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7D653" w14:textId="7D4C9CCD" w:rsidR="006C3CCD" w:rsidRPr="006C3CCD" w:rsidRDefault="006C3CCD">
      <w:pPr>
        <w:keepNext/>
        <w:widowControl w:val="0"/>
        <w:tabs>
          <w:tab w:val="num" w:pos="0"/>
        </w:tabs>
        <w:spacing w:after="0" w:line="240" w:lineRule="auto"/>
        <w:textAlignment w:val="baseline"/>
        <w:outlineLvl w:val="6"/>
        <w:rPr>
          <w:rFonts w:asciiTheme="minorHAnsi" w:hAnsiTheme="minorHAnsi" w:cstheme="minorHAnsi"/>
          <w:b/>
          <w:bCs/>
          <w:sz w:val="24"/>
          <w:szCs w:val="24"/>
        </w:rPr>
      </w:pPr>
      <w:r w:rsidRPr="006C3CCD">
        <w:rPr>
          <w:rFonts w:asciiTheme="minorHAnsi" w:hAnsiTheme="minorHAnsi" w:cstheme="minorHAnsi"/>
          <w:b/>
          <w:bCs/>
          <w:sz w:val="24"/>
          <w:szCs w:val="24"/>
          <w:highlight w:val="yellow"/>
        </w:rPr>
        <w:t>EDITAL PRORROGADO</w:t>
      </w:r>
    </w:p>
    <w:p w14:paraId="1624B9B2" w14:textId="6DEB33C8" w:rsidR="00E3476D" w:rsidRPr="00C13D0C"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C13D0C">
        <w:rPr>
          <w:rFonts w:asciiTheme="minorHAnsi" w:eastAsia="Times New Roman" w:hAnsiTheme="minorHAnsi" w:cs="Calibri Light"/>
          <w:b/>
          <w:bCs/>
          <w:sz w:val="24"/>
          <w:szCs w:val="24"/>
          <w:lang w:eastAsia="ar-SA"/>
        </w:rPr>
        <w:t xml:space="preserve">ELETRÔNICO Nº </w:t>
      </w:r>
      <w:r w:rsidR="00C13D0C" w:rsidRPr="00C13D0C">
        <w:rPr>
          <w:rFonts w:asciiTheme="minorHAnsi" w:eastAsia="Times New Roman" w:hAnsiTheme="minorHAnsi" w:cs="Calibri Light"/>
          <w:b/>
          <w:bCs/>
          <w:sz w:val="24"/>
          <w:szCs w:val="24"/>
          <w:lang w:eastAsia="ar-SA"/>
        </w:rPr>
        <w:t>176</w:t>
      </w:r>
      <w:r w:rsidRPr="00C13D0C">
        <w:rPr>
          <w:rFonts w:asciiTheme="minorHAnsi" w:eastAsia="Times New Roman" w:hAnsiTheme="minorHAnsi" w:cs="Calibri Light"/>
          <w:b/>
          <w:bCs/>
          <w:sz w:val="24"/>
          <w:szCs w:val="24"/>
          <w:lang w:eastAsia="ar-SA"/>
        </w:rPr>
        <w:t>/202</w:t>
      </w:r>
      <w:r w:rsidR="00482084" w:rsidRPr="00C13D0C">
        <w:rPr>
          <w:rFonts w:asciiTheme="minorHAnsi" w:eastAsia="Times New Roman" w:hAnsiTheme="minorHAnsi" w:cs="Calibri Light"/>
          <w:b/>
          <w:bCs/>
          <w:sz w:val="24"/>
          <w:szCs w:val="24"/>
          <w:lang w:eastAsia="ar-SA"/>
        </w:rPr>
        <w:t>3</w:t>
      </w:r>
    </w:p>
    <w:p w14:paraId="19F4AEC5" w14:textId="72397CEB" w:rsidR="00E3476D" w:rsidRPr="00C13D0C"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C13D0C">
        <w:rPr>
          <w:rFonts w:asciiTheme="minorHAnsi" w:eastAsia="Times New Roman" w:hAnsiTheme="minorHAnsi" w:cs="Calibri Light"/>
          <w:b/>
          <w:bCs/>
          <w:sz w:val="24"/>
          <w:szCs w:val="24"/>
          <w:lang w:eastAsia="ar-SA"/>
        </w:rPr>
        <w:t xml:space="preserve">PROCESSO LICITATÓRIO Nº </w:t>
      </w:r>
      <w:r w:rsidR="00C13D0C" w:rsidRPr="00C13D0C">
        <w:rPr>
          <w:rFonts w:asciiTheme="minorHAnsi" w:eastAsia="Times New Roman" w:hAnsiTheme="minorHAnsi" w:cs="Calibri Light"/>
          <w:b/>
          <w:bCs/>
          <w:sz w:val="24"/>
          <w:szCs w:val="24"/>
          <w:lang w:eastAsia="ar-SA"/>
        </w:rPr>
        <w:t>633</w:t>
      </w:r>
      <w:r w:rsidR="009F472E">
        <w:rPr>
          <w:rFonts w:asciiTheme="minorHAnsi" w:eastAsia="Times New Roman" w:hAnsiTheme="minorHAnsi" w:cs="Calibri Light"/>
          <w:b/>
          <w:bCs/>
          <w:sz w:val="24"/>
          <w:szCs w:val="24"/>
          <w:lang w:eastAsia="ar-SA"/>
        </w:rPr>
        <w:t>0</w:t>
      </w:r>
      <w:r w:rsidRPr="00C13D0C">
        <w:rPr>
          <w:rFonts w:asciiTheme="minorHAnsi" w:eastAsia="Times New Roman" w:hAnsiTheme="minorHAnsi" w:cs="Calibri Light"/>
          <w:b/>
          <w:bCs/>
          <w:sz w:val="24"/>
          <w:szCs w:val="24"/>
          <w:lang w:eastAsia="ar-SA"/>
        </w:rPr>
        <w:t>/202</w:t>
      </w:r>
      <w:r w:rsidR="00482084" w:rsidRPr="00C13D0C">
        <w:rPr>
          <w:rFonts w:asciiTheme="minorHAnsi" w:eastAsia="Times New Roman" w:hAnsiTheme="minorHAnsi" w:cs="Calibri Light"/>
          <w:b/>
          <w:bCs/>
          <w:sz w:val="24"/>
          <w:szCs w:val="24"/>
          <w:lang w:eastAsia="ar-SA"/>
        </w:rPr>
        <w:t>3</w:t>
      </w:r>
    </w:p>
    <w:p w14:paraId="4DFB92B8" w14:textId="77777777" w:rsidR="005A44B5" w:rsidRPr="00C13D0C"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4B736274" w14:textId="17D1C596" w:rsidR="005A44B5" w:rsidRPr="00C13D0C"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13D0C">
        <w:rPr>
          <w:rFonts w:asciiTheme="minorHAnsi" w:eastAsia="Times New Roman" w:hAnsiTheme="minorHAnsi" w:cstheme="minorHAnsi"/>
          <w:b/>
          <w:sz w:val="24"/>
          <w:szCs w:val="24"/>
        </w:rPr>
        <w:t>LICITAÇÃO EXCLUSIVA PARA MICROEMPREENDEDORES INDIVIDUAIS, MICROEMPRESAS, EMPRESAS DE PEQUENO PORTE E COOPERATIVAS.</w:t>
      </w:r>
    </w:p>
    <w:p w14:paraId="021AE1DE" w14:textId="77777777" w:rsidR="005A44B5" w:rsidRPr="00C13D0C"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Pr="00C13D0C" w:rsidRDefault="00935D2F">
      <w:pPr>
        <w:spacing w:after="0" w:line="240" w:lineRule="auto"/>
        <w:jc w:val="both"/>
        <w:textAlignment w:val="baseline"/>
        <w:rPr>
          <w:rFonts w:asciiTheme="minorHAnsi" w:eastAsia="Times New Roman" w:hAnsiTheme="minorHAnsi" w:cs="Calibri Light"/>
          <w:b/>
          <w:sz w:val="24"/>
          <w:szCs w:val="24"/>
        </w:rPr>
      </w:pPr>
      <w:r w:rsidRPr="00C13D0C">
        <w:rPr>
          <w:rFonts w:asciiTheme="minorHAnsi" w:eastAsia="Times New Roman" w:hAnsiTheme="minorHAnsi" w:cs="Calibri Light"/>
          <w:b/>
          <w:sz w:val="24"/>
          <w:szCs w:val="24"/>
        </w:rPr>
        <w:t>1. PREÂMBULO</w:t>
      </w:r>
    </w:p>
    <w:p w14:paraId="3D65D969" w14:textId="77777777" w:rsidR="00E3476D" w:rsidRPr="00C13D0C" w:rsidRDefault="00E3476D">
      <w:pPr>
        <w:spacing w:after="0" w:line="240" w:lineRule="auto"/>
        <w:jc w:val="both"/>
        <w:textAlignment w:val="baseline"/>
        <w:rPr>
          <w:rFonts w:asciiTheme="minorHAnsi" w:eastAsia="Times New Roman" w:hAnsiTheme="minorHAnsi" w:cs="Calibri Light"/>
          <w:sz w:val="24"/>
          <w:szCs w:val="24"/>
        </w:rPr>
      </w:pPr>
    </w:p>
    <w:p w14:paraId="07526D76" w14:textId="5CCCF82E" w:rsidR="00E3476D" w:rsidRPr="0075631F" w:rsidRDefault="00935D2F">
      <w:pPr>
        <w:spacing w:after="0" w:line="240" w:lineRule="auto"/>
        <w:jc w:val="both"/>
        <w:textAlignment w:val="baseline"/>
        <w:rPr>
          <w:rFonts w:asciiTheme="minorHAnsi" w:eastAsia="Times New Roman" w:hAnsiTheme="minorHAnsi" w:cs="Calibri Light"/>
          <w:sz w:val="24"/>
          <w:szCs w:val="24"/>
        </w:rPr>
      </w:pPr>
      <w:r w:rsidRPr="00C13D0C">
        <w:rPr>
          <w:rFonts w:asciiTheme="minorHAnsi" w:eastAsia="Times New Roman" w:hAnsiTheme="minorHAnsi" w:cs="Calibri Light"/>
          <w:sz w:val="24"/>
          <w:szCs w:val="24"/>
        </w:rPr>
        <w:t xml:space="preserve">1.1. O Município de Ubiratã, pessoa </w:t>
      </w:r>
      <w:r w:rsidRPr="0075631F">
        <w:rPr>
          <w:rFonts w:asciiTheme="minorHAnsi" w:eastAsia="Times New Roman" w:hAnsiTheme="minorHAnsi" w:cs="Calibri Light"/>
          <w:sz w:val="24"/>
          <w:szCs w:val="24"/>
        </w:rPr>
        <w:t>jurídica de direito público, UASG 987933,</w:t>
      </w:r>
      <w:r w:rsidRPr="0075631F">
        <w:rPr>
          <w:rFonts w:asciiTheme="minorHAnsi" w:eastAsia="Times New Roman" w:hAnsiTheme="minorHAnsi" w:cs="Calibri Light"/>
          <w:b/>
          <w:sz w:val="24"/>
          <w:szCs w:val="24"/>
        </w:rPr>
        <w:t xml:space="preserve"> </w:t>
      </w:r>
      <w:r w:rsidRPr="0075631F">
        <w:rPr>
          <w:rFonts w:asciiTheme="minorHAnsi" w:eastAsia="Times New Roman" w:hAnsiTheme="minorHAnsi" w:cs="Calibri Light"/>
          <w:sz w:val="24"/>
          <w:szCs w:val="24"/>
        </w:rPr>
        <w:t xml:space="preserve">inscrito no CNPJ nº 76.950.096/0001-10, com </w:t>
      </w:r>
      <w:r>
        <w:rPr>
          <w:rFonts w:asciiTheme="minorHAnsi" w:eastAsia="Times New Roman" w:hAnsiTheme="minorHAnsi" w:cs="Calibri Light"/>
          <w:sz w:val="24"/>
          <w:szCs w:val="24"/>
        </w:rPr>
        <w:t xml:space="preserve">sede administrativa no Paço Municipal Prefeito Alberoni Bittencourt, localizado na Avenida Nilza de Oliveira Pipino, nº 1852, Centro, na cidade de Ubiratã, Estado do Paraná, CEP nº </w:t>
      </w:r>
      <w:r w:rsidRPr="0075631F">
        <w:rPr>
          <w:rFonts w:asciiTheme="minorHAnsi" w:eastAsia="Times New Roman" w:hAnsiTheme="minorHAnsi" w:cs="Calibri Light"/>
          <w:sz w:val="24"/>
          <w:szCs w:val="24"/>
        </w:rPr>
        <w:t xml:space="preserve">85.440-000, por intermédio do Prefeito Fábio de Oliveira Dalécio, torna pública a realização da Licitação para </w:t>
      </w:r>
      <w:r w:rsidRPr="0075631F">
        <w:rPr>
          <w:rFonts w:asciiTheme="minorHAnsi" w:eastAsia="Times New Roman" w:hAnsiTheme="minorHAnsi" w:cs="Calibri Light"/>
          <w:b/>
          <w:sz w:val="24"/>
          <w:szCs w:val="24"/>
        </w:rPr>
        <w:t>REGISTRO DE PREÇOS</w:t>
      </w:r>
      <w:r w:rsidRPr="0075631F">
        <w:rPr>
          <w:rFonts w:asciiTheme="minorHAnsi" w:eastAsia="Times New Roman" w:hAnsiTheme="minorHAnsi" w:cs="Calibri Light"/>
          <w:sz w:val="24"/>
          <w:szCs w:val="24"/>
        </w:rPr>
        <w:t>, na modalidade Pregão, na forma Eletrônica, do tipo</w:t>
      </w:r>
      <w:r w:rsidR="0075631F" w:rsidRPr="0075631F">
        <w:rPr>
          <w:rFonts w:asciiTheme="minorHAnsi" w:eastAsia="Times New Roman" w:hAnsiTheme="minorHAnsi" w:cs="Calibri Light"/>
          <w:sz w:val="24"/>
          <w:szCs w:val="24"/>
        </w:rPr>
        <w:t xml:space="preserve"> MAIOR PERCENTUAL DE DESCONTO POR ITEM</w:t>
      </w:r>
      <w:r w:rsidRPr="0075631F">
        <w:rPr>
          <w:rFonts w:asciiTheme="minorHAnsi" w:eastAsia="Times New Roman" w:hAnsiTheme="minorHAnsi" w:cs="Calibri Light"/>
          <w:sz w:val="24"/>
          <w:szCs w:val="24"/>
        </w:rPr>
        <w:t>,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Pr="0075631F"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Pr="00C13D0C" w:rsidRDefault="00E3476D">
      <w:pPr>
        <w:spacing w:after="0" w:line="240" w:lineRule="auto"/>
        <w:jc w:val="both"/>
        <w:textAlignment w:val="baseline"/>
        <w:rPr>
          <w:rFonts w:asciiTheme="minorHAnsi" w:eastAsia="Times New Roman" w:hAnsiTheme="minorHAnsi" w:cs="Calibri Light"/>
          <w:sz w:val="24"/>
          <w:szCs w:val="24"/>
        </w:rPr>
      </w:pPr>
    </w:p>
    <w:p w14:paraId="1BE4DBFF" w14:textId="77E03F26" w:rsidR="00E3476D" w:rsidRPr="006C3CCD" w:rsidRDefault="00935D2F" w:rsidP="006C3CCD">
      <w:pPr>
        <w:spacing w:after="0" w:line="240" w:lineRule="auto"/>
        <w:ind w:left="284"/>
        <w:jc w:val="both"/>
        <w:textAlignment w:val="baseline"/>
        <w:rPr>
          <w:rFonts w:asciiTheme="minorHAnsi" w:eastAsia="Times New Roman" w:hAnsiTheme="minorHAnsi" w:cs="Calibri Light"/>
          <w:b/>
          <w:sz w:val="24"/>
          <w:szCs w:val="24"/>
          <w:u w:val="single"/>
        </w:rPr>
      </w:pPr>
      <w:r w:rsidRPr="00C13D0C">
        <w:rPr>
          <w:rFonts w:asciiTheme="minorHAnsi" w:eastAsia="Times New Roman" w:hAnsiTheme="minorHAnsi" w:cs="Calibri Light"/>
          <w:sz w:val="24"/>
          <w:szCs w:val="24"/>
        </w:rPr>
        <w:t xml:space="preserve">1.2.1. </w:t>
      </w:r>
      <w:r w:rsidRPr="00C13D0C">
        <w:rPr>
          <w:rFonts w:asciiTheme="minorHAnsi" w:eastAsia="Times New Roman" w:hAnsiTheme="minorHAnsi" w:cs="Calibri Light"/>
          <w:b/>
          <w:sz w:val="24"/>
          <w:szCs w:val="24"/>
        </w:rPr>
        <w:t xml:space="preserve">DATA E HORÁRIO DO RECEBIMENTO DAS PROPOSTAS E DOS DOCUMENTOS DE HABILITAÇÃO: </w:t>
      </w:r>
      <w:r w:rsidRPr="00C13D0C">
        <w:rPr>
          <w:rFonts w:asciiTheme="minorHAnsi" w:eastAsia="Times New Roman" w:hAnsiTheme="minorHAnsi" w:cs="Calibri Light"/>
          <w:b/>
          <w:sz w:val="24"/>
          <w:szCs w:val="24"/>
          <w:u w:val="single"/>
        </w:rPr>
        <w:t xml:space="preserve">ATÉ ÀS </w:t>
      </w:r>
      <w:r w:rsidR="00C13D0C" w:rsidRPr="00C13D0C">
        <w:rPr>
          <w:rFonts w:asciiTheme="minorHAnsi" w:eastAsia="Times New Roman" w:hAnsiTheme="minorHAnsi" w:cs="Calibri Light"/>
          <w:b/>
          <w:sz w:val="24"/>
          <w:szCs w:val="24"/>
          <w:u w:val="single"/>
        </w:rPr>
        <w:t>08</w:t>
      </w:r>
      <w:r w:rsidRPr="00C13D0C">
        <w:rPr>
          <w:rFonts w:asciiTheme="minorHAnsi" w:eastAsia="Times New Roman" w:hAnsiTheme="minorHAnsi" w:cs="Calibri Light"/>
          <w:b/>
          <w:sz w:val="24"/>
          <w:szCs w:val="24"/>
          <w:u w:val="single"/>
        </w:rPr>
        <w:t>H</w:t>
      </w:r>
      <w:r w:rsidR="00C13D0C" w:rsidRPr="00C13D0C">
        <w:rPr>
          <w:rFonts w:asciiTheme="minorHAnsi" w:eastAsia="Times New Roman" w:hAnsiTheme="minorHAnsi" w:cs="Calibri Light"/>
          <w:b/>
          <w:sz w:val="24"/>
          <w:szCs w:val="24"/>
          <w:u w:val="single"/>
        </w:rPr>
        <w:t>15</w:t>
      </w:r>
      <w:r w:rsidRPr="00C13D0C">
        <w:rPr>
          <w:rFonts w:asciiTheme="minorHAnsi" w:eastAsia="Times New Roman" w:hAnsiTheme="minorHAnsi" w:cs="Calibri Light"/>
          <w:b/>
          <w:sz w:val="24"/>
          <w:szCs w:val="24"/>
          <w:u w:val="single"/>
        </w:rPr>
        <w:t xml:space="preserve">MIN DO </w:t>
      </w:r>
      <w:r w:rsidRPr="006C3CCD">
        <w:rPr>
          <w:rFonts w:asciiTheme="minorHAnsi" w:eastAsia="Times New Roman" w:hAnsiTheme="minorHAnsi" w:cs="Calibri Light"/>
          <w:b/>
          <w:sz w:val="24"/>
          <w:szCs w:val="24"/>
          <w:highlight w:val="yellow"/>
          <w:u w:val="single"/>
        </w:rPr>
        <w:t xml:space="preserve">DIA </w:t>
      </w:r>
      <w:r w:rsidR="006C3CCD" w:rsidRPr="006C3CCD">
        <w:rPr>
          <w:rFonts w:asciiTheme="minorHAnsi" w:eastAsia="Times New Roman" w:hAnsiTheme="minorHAnsi" w:cs="Calibri Light"/>
          <w:b/>
          <w:sz w:val="24"/>
          <w:szCs w:val="24"/>
          <w:highlight w:val="yellow"/>
          <w:u w:val="single"/>
        </w:rPr>
        <w:t>13</w:t>
      </w:r>
      <w:r w:rsidRPr="006C3CCD">
        <w:rPr>
          <w:rFonts w:asciiTheme="minorHAnsi" w:eastAsia="Times New Roman" w:hAnsiTheme="minorHAnsi" w:cs="Calibri Light"/>
          <w:b/>
          <w:sz w:val="24"/>
          <w:szCs w:val="24"/>
          <w:highlight w:val="yellow"/>
          <w:u w:val="single"/>
        </w:rPr>
        <w:t xml:space="preserve"> DE </w:t>
      </w:r>
      <w:r w:rsidR="006C3CCD" w:rsidRPr="006C3CCD">
        <w:rPr>
          <w:rFonts w:asciiTheme="minorHAnsi" w:eastAsia="Times New Roman" w:hAnsiTheme="minorHAnsi" w:cs="Calibri Light"/>
          <w:b/>
          <w:sz w:val="24"/>
          <w:szCs w:val="24"/>
          <w:highlight w:val="yellow"/>
          <w:u w:val="single"/>
        </w:rPr>
        <w:t>DEZEMBRO</w:t>
      </w:r>
      <w:r w:rsidRPr="00C13D0C">
        <w:rPr>
          <w:rFonts w:asciiTheme="minorHAnsi" w:eastAsia="Times New Roman" w:hAnsiTheme="minorHAnsi" w:cs="Calibri Light"/>
          <w:b/>
          <w:sz w:val="24"/>
          <w:szCs w:val="24"/>
          <w:u w:val="single"/>
        </w:rPr>
        <w:t xml:space="preserve"> DE 202</w:t>
      </w:r>
      <w:r w:rsidR="00482084" w:rsidRPr="00C13D0C">
        <w:rPr>
          <w:rFonts w:asciiTheme="minorHAnsi" w:eastAsia="Times New Roman" w:hAnsiTheme="minorHAnsi" w:cs="Calibri Light"/>
          <w:b/>
          <w:sz w:val="24"/>
          <w:szCs w:val="24"/>
          <w:u w:val="single"/>
        </w:rPr>
        <w:t>3</w:t>
      </w:r>
      <w:r w:rsidRPr="00C13D0C">
        <w:rPr>
          <w:rFonts w:asciiTheme="minorHAnsi" w:eastAsia="Times New Roman" w:hAnsiTheme="minorHAnsi" w:cs="Calibri Light"/>
          <w:sz w:val="24"/>
          <w:szCs w:val="24"/>
        </w:rPr>
        <w:t>, horário de Brasília, Distrito Federal.</w:t>
      </w:r>
    </w:p>
    <w:p w14:paraId="35D89762" w14:textId="77777777" w:rsidR="00E3476D" w:rsidRPr="00C13D0C"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7D9DB431" w:rsidR="00E3476D" w:rsidRPr="00C13D0C" w:rsidRDefault="00935D2F">
      <w:pPr>
        <w:spacing w:after="0" w:line="240" w:lineRule="auto"/>
        <w:ind w:left="284"/>
        <w:jc w:val="both"/>
        <w:textAlignment w:val="baseline"/>
        <w:rPr>
          <w:rFonts w:asciiTheme="minorHAnsi" w:eastAsia="Times New Roman" w:hAnsiTheme="minorHAnsi" w:cs="Calibri Light"/>
          <w:sz w:val="24"/>
          <w:szCs w:val="24"/>
        </w:rPr>
      </w:pPr>
      <w:r w:rsidRPr="00C13D0C">
        <w:rPr>
          <w:rFonts w:asciiTheme="minorHAnsi" w:eastAsia="Times New Roman" w:hAnsiTheme="minorHAnsi" w:cs="Calibri Light"/>
          <w:sz w:val="24"/>
          <w:szCs w:val="24"/>
        </w:rPr>
        <w:t xml:space="preserve">1.2.2. </w:t>
      </w:r>
      <w:r w:rsidRPr="00C13D0C">
        <w:rPr>
          <w:rFonts w:asciiTheme="minorHAnsi" w:eastAsia="Times New Roman" w:hAnsiTheme="minorHAnsi" w:cs="Calibri Light"/>
          <w:b/>
          <w:sz w:val="24"/>
          <w:szCs w:val="24"/>
        </w:rPr>
        <w:t xml:space="preserve">DATA E HORÁRIO DA ABERTURA DA SESSÃO PÚBLICA: A PARTIR DAS </w:t>
      </w:r>
      <w:r w:rsidR="00C13D0C" w:rsidRPr="00C13D0C">
        <w:rPr>
          <w:rFonts w:asciiTheme="minorHAnsi" w:eastAsia="Times New Roman" w:hAnsiTheme="minorHAnsi" w:cs="Calibri Light"/>
          <w:b/>
          <w:sz w:val="24"/>
          <w:szCs w:val="24"/>
          <w:u w:val="single"/>
        </w:rPr>
        <w:t xml:space="preserve">08H15MIN DO </w:t>
      </w:r>
      <w:r w:rsidR="006C3CCD" w:rsidRPr="006C3CCD">
        <w:rPr>
          <w:rFonts w:asciiTheme="minorHAnsi" w:eastAsia="Times New Roman" w:hAnsiTheme="minorHAnsi" w:cs="Calibri Light"/>
          <w:b/>
          <w:sz w:val="24"/>
          <w:szCs w:val="24"/>
          <w:highlight w:val="yellow"/>
          <w:u w:val="single"/>
        </w:rPr>
        <w:t>DIA 13 DE DEZEMBRO</w:t>
      </w:r>
      <w:r w:rsidR="006C3CCD" w:rsidRPr="00C13D0C">
        <w:rPr>
          <w:rFonts w:asciiTheme="minorHAnsi" w:eastAsia="Times New Roman" w:hAnsiTheme="minorHAnsi" w:cs="Calibri Light"/>
          <w:b/>
          <w:sz w:val="24"/>
          <w:szCs w:val="24"/>
          <w:u w:val="single"/>
        </w:rPr>
        <w:t xml:space="preserve"> </w:t>
      </w:r>
      <w:r w:rsidRPr="00C13D0C">
        <w:rPr>
          <w:rFonts w:asciiTheme="minorHAnsi" w:eastAsia="Times New Roman" w:hAnsiTheme="minorHAnsi" w:cs="Calibri Light"/>
          <w:b/>
          <w:sz w:val="24"/>
          <w:szCs w:val="24"/>
          <w:u w:val="single"/>
        </w:rPr>
        <w:t>DE 202</w:t>
      </w:r>
      <w:r w:rsidR="00482084" w:rsidRPr="00C13D0C">
        <w:rPr>
          <w:rFonts w:asciiTheme="minorHAnsi" w:eastAsia="Times New Roman" w:hAnsiTheme="minorHAnsi" w:cs="Calibri Light"/>
          <w:b/>
          <w:sz w:val="24"/>
          <w:szCs w:val="24"/>
          <w:u w:val="single"/>
        </w:rPr>
        <w:t>3</w:t>
      </w:r>
      <w:r w:rsidRPr="00C13D0C">
        <w:rPr>
          <w:rFonts w:asciiTheme="minorHAnsi" w:eastAsia="Times New Roman" w:hAnsiTheme="minorHAnsi" w:cs="Calibri Light"/>
          <w:sz w:val="24"/>
          <w:szCs w:val="24"/>
        </w:rPr>
        <w:t>, horário de Brasília, Distrito Federal.</w:t>
      </w:r>
    </w:p>
    <w:p w14:paraId="62F82978" w14:textId="77777777" w:rsidR="00E3476D" w:rsidRPr="00C13D0C"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Pr="00C13D0C" w:rsidRDefault="00935D2F">
      <w:pPr>
        <w:spacing w:after="0" w:line="240" w:lineRule="auto"/>
        <w:jc w:val="both"/>
        <w:textAlignment w:val="baseline"/>
        <w:rPr>
          <w:rFonts w:asciiTheme="minorHAnsi" w:eastAsia="Times New Roman" w:hAnsiTheme="minorHAnsi" w:cs="Calibri Light"/>
          <w:sz w:val="24"/>
          <w:szCs w:val="24"/>
        </w:rPr>
      </w:pPr>
      <w:r w:rsidRPr="00C13D0C">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Pr="00C13D0C"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Pr="00C13D0C" w:rsidRDefault="00935D2F">
      <w:pPr>
        <w:spacing w:after="0" w:line="240" w:lineRule="auto"/>
        <w:jc w:val="both"/>
        <w:textAlignment w:val="baseline"/>
        <w:rPr>
          <w:rFonts w:asciiTheme="minorHAnsi" w:eastAsia="Times New Roman" w:hAnsiTheme="minorHAnsi" w:cs="Calibri Light"/>
          <w:b/>
          <w:sz w:val="24"/>
          <w:szCs w:val="24"/>
        </w:rPr>
      </w:pPr>
      <w:r w:rsidRPr="00C13D0C">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62FC427A" w:rsidR="00E3476D" w:rsidRPr="00F6671B"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F6671B">
        <w:rPr>
          <w:rFonts w:asciiTheme="minorHAnsi" w:eastAsia="Times New Roman" w:hAnsiTheme="minorHAnsi" w:cs="Calibri Light"/>
          <w:sz w:val="24"/>
          <w:szCs w:val="24"/>
        </w:rPr>
        <w:t xml:space="preserve">2.1. A presente licitação visa </w:t>
      </w:r>
      <w:r w:rsidR="005A44B5" w:rsidRPr="00F6671B">
        <w:rPr>
          <w:rFonts w:asciiTheme="minorHAnsi" w:eastAsia="Times New Roman" w:hAnsiTheme="minorHAnsi" w:cs="Calibri Light"/>
          <w:sz w:val="24"/>
          <w:szCs w:val="24"/>
        </w:rPr>
        <w:t>a</w:t>
      </w:r>
      <w:r w:rsidRPr="00F6671B">
        <w:rPr>
          <w:rFonts w:asciiTheme="minorHAnsi" w:eastAsia="Times New Roman" w:hAnsiTheme="minorHAnsi" w:cs="Calibri Light"/>
          <w:sz w:val="24"/>
          <w:szCs w:val="24"/>
        </w:rPr>
        <w:t xml:space="preserve"> escolha da proposta mais vantajosa para o seguinte objeto:</w:t>
      </w:r>
      <w:bookmarkStart w:id="0" w:name="_Hlk120628328"/>
      <w:r w:rsidR="00F6671B" w:rsidRPr="00F6671B">
        <w:rPr>
          <w:rFonts w:asciiTheme="minorHAnsi" w:eastAsia="Times New Roman" w:hAnsiTheme="minorHAnsi" w:cs="Calibri Light"/>
          <w:b/>
          <w:color w:val="FF0000"/>
          <w:sz w:val="24"/>
          <w:szCs w:val="24"/>
        </w:rPr>
        <w:t xml:space="preserve"> </w:t>
      </w:r>
      <w:r w:rsidR="00F6671B" w:rsidRPr="00F6671B">
        <w:rPr>
          <w:rFonts w:ascii="Calibri" w:hAnsi="Calibri"/>
          <w:b/>
          <w:bCs/>
          <w:color w:val="000000"/>
          <w:sz w:val="24"/>
          <w:szCs w:val="24"/>
        </w:rPr>
        <w:t xml:space="preserve">AQUISIÇÃO DE MATERIAIS DESTINADOS </w:t>
      </w:r>
      <w:r w:rsidR="0014254B">
        <w:rPr>
          <w:rFonts w:ascii="Calibri" w:hAnsi="Calibri"/>
          <w:b/>
          <w:bCs/>
          <w:color w:val="000000"/>
          <w:sz w:val="24"/>
          <w:szCs w:val="24"/>
        </w:rPr>
        <w:t>À</w:t>
      </w:r>
      <w:r w:rsidR="00F6671B" w:rsidRPr="00F6671B">
        <w:rPr>
          <w:rFonts w:ascii="Calibri" w:hAnsi="Calibri"/>
          <w:b/>
          <w:bCs/>
          <w:color w:val="000000"/>
          <w:sz w:val="24"/>
          <w:szCs w:val="24"/>
        </w:rPr>
        <w:t xml:space="preserve"> MANUTENÇÃO PREDIAL DAS UNIDADES DE SAÚDE</w:t>
      </w:r>
      <w:r w:rsidRPr="00F6671B">
        <w:rPr>
          <w:rFonts w:asciiTheme="minorHAnsi" w:eastAsia="Times New Roman" w:hAnsiTheme="minorHAnsi" w:cs="Calibri Light"/>
          <w:color w:val="000000" w:themeColor="text1"/>
          <w:sz w:val="24"/>
          <w:szCs w:val="24"/>
        </w:rPr>
        <w:t>.</w:t>
      </w:r>
      <w:bookmarkEnd w:id="0"/>
    </w:p>
    <w:p w14:paraId="020F0DFD" w14:textId="77777777" w:rsidR="00E3476D" w:rsidRPr="00F6671B"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3C5FB000"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2.3. O critério de julgamento será o de</w:t>
      </w:r>
      <w:r w:rsidR="00F6671B" w:rsidRPr="00F6671B">
        <w:rPr>
          <w:rFonts w:asciiTheme="minorHAnsi" w:eastAsia="Times New Roman" w:hAnsiTheme="minorHAnsi" w:cs="Calibri Light"/>
          <w:sz w:val="24"/>
          <w:szCs w:val="24"/>
        </w:rPr>
        <w:t xml:space="preserve"> </w:t>
      </w:r>
      <w:r w:rsidR="00F6671B" w:rsidRPr="0075631F">
        <w:rPr>
          <w:rFonts w:asciiTheme="minorHAnsi" w:eastAsia="Times New Roman" w:hAnsiTheme="minorHAnsi" w:cs="Calibri Light"/>
          <w:sz w:val="24"/>
          <w:szCs w:val="24"/>
        </w:rPr>
        <w:t>MAIOR PERCENTUAL DE DESCONTO POR ITEM</w:t>
      </w:r>
      <w:r w:rsidRPr="00211DC2">
        <w:rPr>
          <w:rFonts w:asciiTheme="minorHAnsi" w:eastAsia="Times New Roman" w:hAnsiTheme="minorHAnsi" w:cs="Calibri Light"/>
          <w:sz w:val="24"/>
          <w:szCs w:val="24"/>
        </w:rPr>
        <w:t xml:space="preserve">,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Pr="000C7E39" w:rsidRDefault="00E3476D">
      <w:pPr>
        <w:spacing w:after="0" w:line="240" w:lineRule="auto"/>
        <w:jc w:val="both"/>
        <w:textAlignment w:val="baseline"/>
        <w:rPr>
          <w:rFonts w:asciiTheme="minorHAnsi" w:eastAsia="Times New Roman" w:hAnsiTheme="minorHAnsi" w:cs="Calibri Light"/>
          <w:sz w:val="24"/>
          <w:szCs w:val="24"/>
        </w:rPr>
      </w:pPr>
    </w:p>
    <w:p w14:paraId="71CCD203" w14:textId="0B905387" w:rsidR="00E3476D" w:rsidRPr="000C7E39" w:rsidRDefault="00935D2F" w:rsidP="0042218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C7E39">
        <w:rPr>
          <w:rFonts w:asciiTheme="minorHAnsi" w:eastAsia="Times New Roman" w:hAnsiTheme="minorHAnsi" w:cs="Calibri Light"/>
          <w:sz w:val="24"/>
          <w:szCs w:val="24"/>
        </w:rPr>
        <w:t xml:space="preserve">3.1. O valor máximo aceitável deste certame está fixado em </w:t>
      </w:r>
      <w:bookmarkStart w:id="1" w:name="_Hlk150496771"/>
      <w:r w:rsidR="000C7E39" w:rsidRPr="000C7E39">
        <w:rPr>
          <w:rFonts w:ascii="Calibri" w:hAnsi="Calibri"/>
          <w:color w:val="000000"/>
          <w:sz w:val="24"/>
          <w:szCs w:val="24"/>
        </w:rPr>
        <w:t>R$-200.000,00 (duzentos mil reais</w:t>
      </w:r>
      <w:bookmarkEnd w:id="1"/>
      <w:r w:rsidR="000C7E39" w:rsidRPr="000C7E39">
        <w:rPr>
          <w:rFonts w:ascii="Calibri" w:hAnsi="Calibri"/>
          <w:color w:val="000000"/>
          <w:sz w:val="24"/>
          <w:szCs w:val="24"/>
        </w:rPr>
        <w:t>).</w:t>
      </w:r>
    </w:p>
    <w:p w14:paraId="59A1AD68" w14:textId="77777777" w:rsidR="00E3476D"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BE0009F" w14:textId="78B67E3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tbl>
      <w:tblPr>
        <w:tblW w:w="10490" w:type="dxa"/>
        <w:tblInd w:w="108" w:type="dxa"/>
        <w:tblLayout w:type="fixed"/>
        <w:tblLook w:val="04A0" w:firstRow="1" w:lastRow="0" w:firstColumn="1" w:lastColumn="0" w:noHBand="0" w:noVBand="1"/>
      </w:tblPr>
      <w:tblGrid>
        <w:gridCol w:w="901"/>
        <w:gridCol w:w="1083"/>
        <w:gridCol w:w="1767"/>
        <w:gridCol w:w="4350"/>
        <w:gridCol w:w="971"/>
        <w:gridCol w:w="1418"/>
      </w:tblGrid>
      <w:tr w:rsidR="00446DA2" w:rsidRPr="00446DA2" w14:paraId="79BCC843" w14:textId="77777777" w:rsidTr="00446DA2">
        <w:tc>
          <w:tcPr>
            <w:tcW w:w="901" w:type="dxa"/>
            <w:tcBorders>
              <w:top w:val="single" w:sz="4" w:space="0" w:color="000000"/>
              <w:left w:val="single" w:sz="4" w:space="0" w:color="000000"/>
              <w:bottom w:val="single" w:sz="4" w:space="0" w:color="000000"/>
              <w:right w:val="single" w:sz="4" w:space="0" w:color="000000"/>
            </w:tcBorders>
            <w:shd w:val="clear" w:color="auto" w:fill="FFFFFF"/>
          </w:tcPr>
          <w:p w14:paraId="01D69012"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Órgão</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1F61A276"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Despesa</w:t>
            </w:r>
          </w:p>
        </w:tc>
        <w:tc>
          <w:tcPr>
            <w:tcW w:w="1767" w:type="dxa"/>
            <w:tcBorders>
              <w:top w:val="single" w:sz="4" w:space="0" w:color="000000"/>
              <w:left w:val="single" w:sz="4" w:space="0" w:color="000000"/>
              <w:bottom w:val="single" w:sz="4" w:space="0" w:color="000000"/>
              <w:right w:val="single" w:sz="4" w:space="0" w:color="000000"/>
            </w:tcBorders>
            <w:shd w:val="clear" w:color="auto" w:fill="FFFFFF"/>
          </w:tcPr>
          <w:p w14:paraId="7FA24AE1"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Categoria</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Pr>
          <w:p w14:paraId="101F8B8F"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Descrição</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25399D21"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E4DCCF6"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Valor</w:t>
            </w:r>
          </w:p>
        </w:tc>
      </w:tr>
      <w:tr w:rsidR="00446DA2" w:rsidRPr="00446DA2" w14:paraId="5270A6DF" w14:textId="77777777" w:rsidTr="00446DA2">
        <w:tc>
          <w:tcPr>
            <w:tcW w:w="901" w:type="dxa"/>
            <w:tcBorders>
              <w:top w:val="single" w:sz="4" w:space="0" w:color="000000"/>
              <w:left w:val="single" w:sz="4" w:space="0" w:color="000000"/>
              <w:bottom w:val="single" w:sz="4" w:space="0" w:color="000000"/>
              <w:right w:val="single" w:sz="4" w:space="0" w:color="000000"/>
            </w:tcBorders>
            <w:shd w:val="clear" w:color="auto" w:fill="FFFFFF"/>
          </w:tcPr>
          <w:p w14:paraId="5A5BBCCE"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0602</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0C671E74"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3233</w:t>
            </w:r>
          </w:p>
        </w:tc>
        <w:tc>
          <w:tcPr>
            <w:tcW w:w="1767" w:type="dxa"/>
            <w:tcBorders>
              <w:top w:val="single" w:sz="4" w:space="0" w:color="000000"/>
              <w:left w:val="single" w:sz="4" w:space="0" w:color="000000"/>
              <w:bottom w:val="single" w:sz="4" w:space="0" w:color="000000"/>
              <w:right w:val="single" w:sz="4" w:space="0" w:color="000000"/>
            </w:tcBorders>
            <w:shd w:val="clear" w:color="auto" w:fill="FFFFFF"/>
          </w:tcPr>
          <w:p w14:paraId="6B080607"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Pr>
          <w:p w14:paraId="2DDC3C18"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74FA40CD"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494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F9501BE"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15.000,00</w:t>
            </w:r>
          </w:p>
        </w:tc>
      </w:tr>
      <w:tr w:rsidR="00446DA2" w:rsidRPr="00446DA2" w14:paraId="079ABEC4" w14:textId="77777777" w:rsidTr="00446DA2">
        <w:tc>
          <w:tcPr>
            <w:tcW w:w="901" w:type="dxa"/>
            <w:tcBorders>
              <w:left w:val="single" w:sz="4" w:space="0" w:color="000000"/>
              <w:bottom w:val="single" w:sz="4" w:space="0" w:color="000000"/>
              <w:right w:val="single" w:sz="4" w:space="0" w:color="000000"/>
            </w:tcBorders>
            <w:shd w:val="clear" w:color="auto" w:fill="FFFFFF"/>
          </w:tcPr>
          <w:p w14:paraId="46BE927A"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0603</w:t>
            </w:r>
          </w:p>
        </w:tc>
        <w:tc>
          <w:tcPr>
            <w:tcW w:w="1083" w:type="dxa"/>
            <w:tcBorders>
              <w:left w:val="single" w:sz="4" w:space="0" w:color="000000"/>
              <w:bottom w:val="single" w:sz="4" w:space="0" w:color="000000"/>
              <w:right w:val="single" w:sz="4" w:space="0" w:color="000000"/>
            </w:tcBorders>
            <w:shd w:val="clear" w:color="auto" w:fill="FFFFFF"/>
          </w:tcPr>
          <w:p w14:paraId="18062784"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3236</w:t>
            </w:r>
          </w:p>
        </w:tc>
        <w:tc>
          <w:tcPr>
            <w:tcW w:w="1767" w:type="dxa"/>
            <w:tcBorders>
              <w:left w:val="single" w:sz="4" w:space="0" w:color="000000"/>
              <w:bottom w:val="single" w:sz="4" w:space="0" w:color="000000"/>
              <w:right w:val="single" w:sz="4" w:space="0" w:color="000000"/>
            </w:tcBorders>
            <w:shd w:val="clear" w:color="auto" w:fill="FFFFFF"/>
          </w:tcPr>
          <w:p w14:paraId="3F26BA96"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4BD0D8D8"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261BB3D5"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0FCEB24C"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15.000,00</w:t>
            </w:r>
          </w:p>
        </w:tc>
      </w:tr>
      <w:tr w:rsidR="00446DA2" w:rsidRPr="00446DA2" w14:paraId="3551DD98" w14:textId="77777777" w:rsidTr="00446DA2">
        <w:tc>
          <w:tcPr>
            <w:tcW w:w="901" w:type="dxa"/>
            <w:tcBorders>
              <w:left w:val="single" w:sz="4" w:space="0" w:color="000000"/>
              <w:bottom w:val="single" w:sz="4" w:space="0" w:color="000000"/>
              <w:right w:val="single" w:sz="4" w:space="0" w:color="000000"/>
            </w:tcBorders>
            <w:shd w:val="clear" w:color="auto" w:fill="FFFFFF"/>
          </w:tcPr>
          <w:p w14:paraId="56951EAC"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0605</w:t>
            </w:r>
          </w:p>
        </w:tc>
        <w:tc>
          <w:tcPr>
            <w:tcW w:w="1083" w:type="dxa"/>
            <w:tcBorders>
              <w:left w:val="single" w:sz="4" w:space="0" w:color="000000"/>
              <w:bottom w:val="single" w:sz="4" w:space="0" w:color="000000"/>
              <w:right w:val="single" w:sz="4" w:space="0" w:color="000000"/>
            </w:tcBorders>
            <w:shd w:val="clear" w:color="auto" w:fill="FFFFFF"/>
          </w:tcPr>
          <w:p w14:paraId="31C6928A"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3242</w:t>
            </w:r>
          </w:p>
        </w:tc>
        <w:tc>
          <w:tcPr>
            <w:tcW w:w="1767" w:type="dxa"/>
            <w:tcBorders>
              <w:left w:val="single" w:sz="4" w:space="0" w:color="000000"/>
              <w:bottom w:val="single" w:sz="4" w:space="0" w:color="000000"/>
              <w:right w:val="single" w:sz="4" w:space="0" w:color="000000"/>
            </w:tcBorders>
            <w:shd w:val="clear" w:color="auto" w:fill="FFFFFF"/>
          </w:tcPr>
          <w:p w14:paraId="29F07ABF"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09A1B739"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1BFEC446"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303</w:t>
            </w:r>
          </w:p>
        </w:tc>
        <w:tc>
          <w:tcPr>
            <w:tcW w:w="1418" w:type="dxa"/>
            <w:tcBorders>
              <w:left w:val="single" w:sz="4" w:space="0" w:color="000000"/>
              <w:bottom w:val="single" w:sz="4" w:space="0" w:color="000000"/>
              <w:right w:val="single" w:sz="4" w:space="0" w:color="000000"/>
            </w:tcBorders>
            <w:shd w:val="clear" w:color="auto" w:fill="FFFFFF"/>
          </w:tcPr>
          <w:p w14:paraId="17BC7E9C"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20.000,00</w:t>
            </w:r>
          </w:p>
        </w:tc>
      </w:tr>
      <w:tr w:rsidR="00446DA2" w:rsidRPr="00446DA2" w14:paraId="2A8A6690" w14:textId="77777777" w:rsidTr="00446DA2">
        <w:tc>
          <w:tcPr>
            <w:tcW w:w="901" w:type="dxa"/>
            <w:tcBorders>
              <w:left w:val="single" w:sz="4" w:space="0" w:color="000000"/>
              <w:bottom w:val="single" w:sz="4" w:space="0" w:color="000000"/>
              <w:right w:val="single" w:sz="4" w:space="0" w:color="000000"/>
            </w:tcBorders>
            <w:shd w:val="clear" w:color="auto" w:fill="FFFFFF"/>
          </w:tcPr>
          <w:p w14:paraId="20AEEF88"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0605</w:t>
            </w:r>
          </w:p>
        </w:tc>
        <w:tc>
          <w:tcPr>
            <w:tcW w:w="1083" w:type="dxa"/>
            <w:tcBorders>
              <w:left w:val="single" w:sz="4" w:space="0" w:color="000000"/>
              <w:bottom w:val="single" w:sz="4" w:space="0" w:color="000000"/>
              <w:right w:val="single" w:sz="4" w:space="0" w:color="000000"/>
            </w:tcBorders>
            <w:shd w:val="clear" w:color="auto" w:fill="FFFFFF"/>
          </w:tcPr>
          <w:p w14:paraId="7227E9AD"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3243</w:t>
            </w:r>
          </w:p>
        </w:tc>
        <w:tc>
          <w:tcPr>
            <w:tcW w:w="1767" w:type="dxa"/>
            <w:tcBorders>
              <w:left w:val="single" w:sz="4" w:space="0" w:color="000000"/>
              <w:bottom w:val="single" w:sz="4" w:space="0" w:color="000000"/>
              <w:right w:val="single" w:sz="4" w:space="0" w:color="000000"/>
            </w:tcBorders>
            <w:shd w:val="clear" w:color="auto" w:fill="FFFFFF"/>
          </w:tcPr>
          <w:p w14:paraId="003C97AC"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2F9364D9"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449097A0"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7A159F3A"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45.000,00</w:t>
            </w:r>
          </w:p>
        </w:tc>
      </w:tr>
      <w:tr w:rsidR="00446DA2" w:rsidRPr="00446DA2" w14:paraId="41F8B45F" w14:textId="77777777" w:rsidTr="00446DA2">
        <w:tc>
          <w:tcPr>
            <w:tcW w:w="901" w:type="dxa"/>
            <w:tcBorders>
              <w:left w:val="single" w:sz="4" w:space="0" w:color="000000"/>
              <w:bottom w:val="single" w:sz="4" w:space="0" w:color="000000"/>
              <w:right w:val="single" w:sz="4" w:space="0" w:color="000000"/>
            </w:tcBorders>
            <w:shd w:val="clear" w:color="auto" w:fill="FFFFFF"/>
          </w:tcPr>
          <w:p w14:paraId="1A8D6AC5"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0605</w:t>
            </w:r>
          </w:p>
        </w:tc>
        <w:tc>
          <w:tcPr>
            <w:tcW w:w="1083" w:type="dxa"/>
            <w:tcBorders>
              <w:left w:val="single" w:sz="4" w:space="0" w:color="000000"/>
              <w:bottom w:val="single" w:sz="4" w:space="0" w:color="000000"/>
              <w:right w:val="single" w:sz="4" w:space="0" w:color="000000"/>
            </w:tcBorders>
            <w:shd w:val="clear" w:color="auto" w:fill="FFFFFF"/>
          </w:tcPr>
          <w:p w14:paraId="3E45D3D8"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3244</w:t>
            </w:r>
          </w:p>
        </w:tc>
        <w:tc>
          <w:tcPr>
            <w:tcW w:w="1767" w:type="dxa"/>
            <w:tcBorders>
              <w:left w:val="single" w:sz="4" w:space="0" w:color="000000"/>
              <w:bottom w:val="single" w:sz="4" w:space="0" w:color="000000"/>
              <w:right w:val="single" w:sz="4" w:space="0" w:color="000000"/>
            </w:tcBorders>
            <w:shd w:val="clear" w:color="auto" w:fill="FFFFFF"/>
          </w:tcPr>
          <w:p w14:paraId="17DCDBDD"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0EEB7153"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79672DED"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0659E6D2"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40.000,00</w:t>
            </w:r>
          </w:p>
        </w:tc>
      </w:tr>
      <w:tr w:rsidR="00446DA2" w:rsidRPr="00446DA2" w14:paraId="34E31B64" w14:textId="77777777" w:rsidTr="00446DA2">
        <w:tc>
          <w:tcPr>
            <w:tcW w:w="901" w:type="dxa"/>
            <w:tcBorders>
              <w:left w:val="single" w:sz="4" w:space="0" w:color="000000"/>
              <w:bottom w:val="single" w:sz="4" w:space="0" w:color="000000"/>
              <w:right w:val="single" w:sz="4" w:space="0" w:color="000000"/>
            </w:tcBorders>
            <w:shd w:val="clear" w:color="auto" w:fill="FFFFFF"/>
          </w:tcPr>
          <w:p w14:paraId="7D2C6F2F"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0606</w:t>
            </w:r>
          </w:p>
        </w:tc>
        <w:tc>
          <w:tcPr>
            <w:tcW w:w="1083" w:type="dxa"/>
            <w:tcBorders>
              <w:left w:val="single" w:sz="4" w:space="0" w:color="000000"/>
              <w:bottom w:val="single" w:sz="4" w:space="0" w:color="000000"/>
              <w:right w:val="single" w:sz="4" w:space="0" w:color="000000"/>
            </w:tcBorders>
            <w:shd w:val="clear" w:color="auto" w:fill="FFFFFF"/>
          </w:tcPr>
          <w:p w14:paraId="2CB253A3"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3248</w:t>
            </w:r>
          </w:p>
        </w:tc>
        <w:tc>
          <w:tcPr>
            <w:tcW w:w="1767" w:type="dxa"/>
            <w:tcBorders>
              <w:left w:val="single" w:sz="4" w:space="0" w:color="000000"/>
              <w:bottom w:val="single" w:sz="4" w:space="0" w:color="000000"/>
              <w:right w:val="single" w:sz="4" w:space="0" w:color="000000"/>
            </w:tcBorders>
            <w:shd w:val="clear" w:color="auto" w:fill="FFFFFF"/>
          </w:tcPr>
          <w:p w14:paraId="503F6DE7"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2C682105"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31C77816"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4C56B178"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40.000,00</w:t>
            </w:r>
          </w:p>
        </w:tc>
      </w:tr>
      <w:tr w:rsidR="00446DA2" w:rsidRPr="00446DA2" w14:paraId="36F0C2BE" w14:textId="77777777" w:rsidTr="00446DA2">
        <w:tc>
          <w:tcPr>
            <w:tcW w:w="901" w:type="dxa"/>
            <w:tcBorders>
              <w:left w:val="single" w:sz="4" w:space="0" w:color="000000"/>
              <w:bottom w:val="single" w:sz="4" w:space="0" w:color="000000"/>
              <w:right w:val="single" w:sz="4" w:space="0" w:color="000000"/>
            </w:tcBorders>
            <w:shd w:val="clear" w:color="auto" w:fill="FFFFFF"/>
          </w:tcPr>
          <w:p w14:paraId="079E9A28"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0607</w:t>
            </w:r>
          </w:p>
        </w:tc>
        <w:tc>
          <w:tcPr>
            <w:tcW w:w="1083" w:type="dxa"/>
            <w:tcBorders>
              <w:left w:val="single" w:sz="4" w:space="0" w:color="000000"/>
              <w:bottom w:val="single" w:sz="4" w:space="0" w:color="000000"/>
              <w:right w:val="single" w:sz="4" w:space="0" w:color="000000"/>
            </w:tcBorders>
            <w:shd w:val="clear" w:color="auto" w:fill="FFFFFF"/>
          </w:tcPr>
          <w:p w14:paraId="6A8CA74D"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3254</w:t>
            </w:r>
          </w:p>
        </w:tc>
        <w:tc>
          <w:tcPr>
            <w:tcW w:w="1767" w:type="dxa"/>
            <w:tcBorders>
              <w:left w:val="single" w:sz="4" w:space="0" w:color="000000"/>
              <w:bottom w:val="single" w:sz="4" w:space="0" w:color="000000"/>
              <w:right w:val="single" w:sz="4" w:space="0" w:color="000000"/>
            </w:tcBorders>
            <w:shd w:val="clear" w:color="auto" w:fill="FFFFFF"/>
          </w:tcPr>
          <w:p w14:paraId="30FB2CB6"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2EEEFFA2"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21D1C890"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303</w:t>
            </w:r>
          </w:p>
        </w:tc>
        <w:tc>
          <w:tcPr>
            <w:tcW w:w="1418" w:type="dxa"/>
            <w:tcBorders>
              <w:left w:val="single" w:sz="4" w:space="0" w:color="000000"/>
              <w:bottom w:val="single" w:sz="4" w:space="0" w:color="000000"/>
              <w:right w:val="single" w:sz="4" w:space="0" w:color="000000"/>
            </w:tcBorders>
            <w:shd w:val="clear" w:color="auto" w:fill="FFFFFF"/>
          </w:tcPr>
          <w:p w14:paraId="08080692" w14:textId="77777777" w:rsidR="00446DA2" w:rsidRPr="00446DA2" w:rsidRDefault="00446DA2" w:rsidP="00446DA2">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25.000,00</w:t>
            </w:r>
          </w:p>
        </w:tc>
      </w:tr>
    </w:tbl>
    <w:p w14:paraId="66270735"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69F22CCA"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0AAD2F4E" w14:textId="77777777" w:rsidR="00445864" w:rsidRPr="00CD55AE"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FC88B9" w14:textId="7BE01E6D" w:rsidR="00445864" w:rsidRPr="00CD55AE"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CD55AE">
        <w:rPr>
          <w:rFonts w:asciiTheme="minorHAnsi" w:eastAsia="Times New Roman" w:hAnsiTheme="minorHAnsi" w:cs="Calibri Light"/>
          <w:sz w:val="24"/>
          <w:szCs w:val="24"/>
        </w:rPr>
        <w:t xml:space="preserve">5.1. </w:t>
      </w:r>
      <w:r w:rsidR="00F47256">
        <w:rPr>
          <w:rFonts w:asciiTheme="minorHAnsi" w:eastAsia="Times New Roman" w:hAnsiTheme="minorHAnsi" w:cs="Calibri Light"/>
          <w:sz w:val="24"/>
          <w:szCs w:val="24"/>
        </w:rPr>
        <w:t xml:space="preserve">A presente licitação estabelece a participação exclusiva de </w:t>
      </w:r>
      <w:r w:rsidRPr="00CD55AE">
        <w:rPr>
          <w:rFonts w:asciiTheme="minorHAnsi" w:eastAsia="Times New Roman" w:hAnsiTheme="minorHAnsi" w:cs="Calibri Light"/>
          <w:sz w:val="24"/>
          <w:szCs w:val="24"/>
        </w:rPr>
        <w:t>ME</w:t>
      </w:r>
      <w:r w:rsidR="00B53251" w:rsidRPr="00CD55AE">
        <w:rPr>
          <w:rFonts w:asciiTheme="minorHAnsi" w:eastAsia="Times New Roman" w:hAnsiTheme="minorHAnsi" w:cs="Calibri Light"/>
          <w:sz w:val="24"/>
          <w:szCs w:val="24"/>
        </w:rPr>
        <w:t>/EPP/COOP</w:t>
      </w:r>
      <w:r w:rsidR="00F47256">
        <w:rPr>
          <w:rFonts w:asciiTheme="minorHAnsi" w:eastAsia="Times New Roman" w:hAnsiTheme="minorHAnsi" w:cs="Calibri Light"/>
          <w:sz w:val="24"/>
          <w:szCs w:val="24"/>
        </w:rPr>
        <w:t>, uma vez que os valores dos itens da contratação são inferiores a R$-80.000,00.</w:t>
      </w:r>
    </w:p>
    <w:p w14:paraId="6315DC53" w14:textId="77777777" w:rsidR="00445864" w:rsidRPr="00CD55AE"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B2420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CD55AE">
        <w:rPr>
          <w:rFonts w:asciiTheme="minorHAnsi" w:eastAsia="Times New Roman" w:hAnsiTheme="minorHAnsi" w:cs="Calibri Light"/>
          <w:sz w:val="24"/>
          <w:szCs w:val="24"/>
        </w:rPr>
        <w:t xml:space="preserve">5.2. Os benefícios previstos no subitem anterior </w:t>
      </w:r>
      <w:r w:rsidRPr="004041C5">
        <w:rPr>
          <w:rFonts w:asciiTheme="minorHAnsi" w:eastAsia="Times New Roman" w:hAnsiTheme="minorHAnsi" w:cs="Calibri Light"/>
          <w:sz w:val="24"/>
          <w:szCs w:val="24"/>
        </w:rPr>
        <w:t>não excluem a possibilidade de regularização fiscal e trabalhista tardia prevista no art. 43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E75AED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r w:rsidR="009C21AA">
        <w:rPr>
          <w:rFonts w:asciiTheme="minorHAnsi" w:eastAsia="Times New Roman" w:hAnsiTheme="minorHAnsi" w:cs="Calibri Light"/>
          <w:sz w:val="24"/>
          <w:szCs w:val="24"/>
        </w:rPr>
        <w:t>;</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723E0D" w14:textId="2CC59EBC" w:rsidR="009C21AA" w:rsidRPr="009C21AA" w:rsidRDefault="009C21AA">
      <w:pPr>
        <w:spacing w:after="0" w:line="240" w:lineRule="auto"/>
        <w:ind w:left="284"/>
        <w:jc w:val="both"/>
        <w:textAlignment w:val="baseline"/>
        <w:rPr>
          <w:rFonts w:asciiTheme="minorHAnsi" w:eastAsia="Times New Roman" w:hAnsiTheme="minorHAnsi" w:cs="Calibri Light"/>
          <w:iCs/>
          <w:sz w:val="24"/>
          <w:szCs w:val="24"/>
        </w:rPr>
      </w:pPr>
      <w:r w:rsidRPr="009C21AA">
        <w:rPr>
          <w:rFonts w:asciiTheme="minorHAnsi" w:eastAsia="Times New Roman" w:hAnsiTheme="minorHAnsi" w:cs="Calibri Light"/>
          <w:iCs/>
          <w:sz w:val="24"/>
          <w:szCs w:val="24"/>
        </w:rPr>
        <w:t>8.2.7. Empresas que não se enquadrarem no regime de MEI/ME/EPP/COOP.</w:t>
      </w:r>
    </w:p>
    <w:p w14:paraId="20D1D42E" w14:textId="77777777" w:rsidR="009C21AA" w:rsidRDefault="009C21AA">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E7A7258" w14:textId="77777777" w:rsidR="00E3476D" w:rsidRDefault="00E3476D" w:rsidP="007446A0">
      <w:pPr>
        <w:spacing w:after="0" w:line="240" w:lineRule="auto"/>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Pr="00E85E07" w:rsidRDefault="00E3476D">
      <w:pPr>
        <w:spacing w:after="0" w:line="240" w:lineRule="auto"/>
        <w:jc w:val="both"/>
        <w:textAlignment w:val="baseline"/>
        <w:rPr>
          <w:rFonts w:asciiTheme="minorHAnsi" w:eastAsia="Times New Roman" w:hAnsiTheme="minorHAnsi" w:cs="Calibri Light"/>
          <w:sz w:val="24"/>
          <w:szCs w:val="24"/>
        </w:rPr>
      </w:pPr>
    </w:p>
    <w:p w14:paraId="4D43652C" w14:textId="7B3BB44C" w:rsidR="00E3476D" w:rsidRPr="00E85E07" w:rsidRDefault="00935D2F">
      <w:pPr>
        <w:spacing w:after="0" w:line="240" w:lineRule="auto"/>
        <w:jc w:val="both"/>
        <w:textAlignment w:val="baseline"/>
        <w:rPr>
          <w:rFonts w:asciiTheme="minorHAnsi" w:eastAsia="Times New Roman" w:hAnsiTheme="minorHAnsi" w:cs="Calibri Light"/>
          <w:sz w:val="24"/>
          <w:szCs w:val="24"/>
        </w:rPr>
      </w:pPr>
      <w:r w:rsidRPr="00E85E07">
        <w:rPr>
          <w:rFonts w:asciiTheme="minorHAnsi" w:eastAsia="Times New Roman" w:hAnsiTheme="minorHAnsi" w:cs="Calibri Light"/>
          <w:sz w:val="24"/>
          <w:szCs w:val="24"/>
        </w:rPr>
        <w:t xml:space="preserve">9.1. As Licitantes encaminharão, exclusivamente por meio do sítio </w:t>
      </w:r>
      <w:hyperlink r:id="rId12">
        <w:r w:rsidRPr="00E85E07">
          <w:rPr>
            <w:rStyle w:val="LinkdaInternet"/>
            <w:rFonts w:asciiTheme="minorHAnsi" w:eastAsia="Times New Roman" w:hAnsiTheme="minorHAnsi" w:cs="Calibri Light"/>
            <w:color w:val="auto"/>
            <w:sz w:val="24"/>
            <w:szCs w:val="24"/>
          </w:rPr>
          <w:t>https://www.gov.br/compras/pt-br/</w:t>
        </w:r>
      </w:hyperlink>
      <w:r w:rsidRPr="00E85E07">
        <w:rPr>
          <w:rFonts w:asciiTheme="minorHAnsi" w:eastAsia="Times New Roman" w:hAnsiTheme="minorHAnsi" w:cs="Calibri Light"/>
          <w:sz w:val="24"/>
          <w:szCs w:val="24"/>
        </w:rPr>
        <w:t>,</w:t>
      </w:r>
      <w:r w:rsidR="00ED5F89" w:rsidRPr="00E85E07">
        <w:rPr>
          <w:rFonts w:asciiTheme="minorHAnsi" w:eastAsia="Times New Roman" w:hAnsiTheme="minorHAnsi" w:cs="Calibri Light"/>
          <w:sz w:val="24"/>
          <w:szCs w:val="24"/>
        </w:rPr>
        <w:t xml:space="preserve"> </w:t>
      </w:r>
      <w:r w:rsidRPr="00E85E07">
        <w:rPr>
          <w:rFonts w:asciiTheme="minorHAnsi" w:eastAsia="Times New Roman" w:hAnsiTheme="minorHAnsi" w:cs="Calibri Light"/>
          <w:b/>
          <w:sz w:val="24"/>
          <w:szCs w:val="24"/>
          <w:u w:val="single"/>
        </w:rPr>
        <w:t xml:space="preserve">ATÉ ÀS </w:t>
      </w:r>
      <w:r w:rsidR="00E85E07" w:rsidRPr="00E85E07">
        <w:rPr>
          <w:rFonts w:asciiTheme="minorHAnsi" w:eastAsia="Times New Roman" w:hAnsiTheme="minorHAnsi" w:cs="Calibri Light"/>
          <w:b/>
          <w:sz w:val="24"/>
          <w:szCs w:val="24"/>
          <w:u w:val="single"/>
        </w:rPr>
        <w:t xml:space="preserve">08H15MIN DO </w:t>
      </w:r>
      <w:r w:rsidR="006C3CCD" w:rsidRPr="006C3CCD">
        <w:rPr>
          <w:rFonts w:asciiTheme="minorHAnsi" w:eastAsia="Times New Roman" w:hAnsiTheme="minorHAnsi" w:cs="Calibri Light"/>
          <w:b/>
          <w:sz w:val="24"/>
          <w:szCs w:val="24"/>
          <w:highlight w:val="yellow"/>
          <w:u w:val="single"/>
        </w:rPr>
        <w:t>DIA 13 DE DEZEMBRO</w:t>
      </w:r>
      <w:r w:rsidR="00E85E07" w:rsidRPr="00E85E07">
        <w:rPr>
          <w:rFonts w:asciiTheme="minorHAnsi" w:eastAsia="Times New Roman" w:hAnsiTheme="minorHAnsi" w:cs="Calibri Light"/>
          <w:b/>
          <w:sz w:val="24"/>
          <w:szCs w:val="24"/>
          <w:u w:val="single"/>
        </w:rPr>
        <w:t xml:space="preserve"> </w:t>
      </w:r>
      <w:r w:rsidRPr="00E85E07">
        <w:rPr>
          <w:rFonts w:asciiTheme="minorHAnsi" w:eastAsia="Times New Roman" w:hAnsiTheme="minorHAnsi" w:cs="Calibri Light"/>
          <w:b/>
          <w:sz w:val="24"/>
          <w:szCs w:val="24"/>
          <w:u w:val="single"/>
        </w:rPr>
        <w:t>DE 202</w:t>
      </w:r>
      <w:r w:rsidR="00947EC8" w:rsidRPr="00E85E07">
        <w:rPr>
          <w:rFonts w:asciiTheme="minorHAnsi" w:eastAsia="Times New Roman" w:hAnsiTheme="minorHAnsi" w:cs="Calibri Light"/>
          <w:b/>
          <w:sz w:val="24"/>
          <w:szCs w:val="24"/>
          <w:u w:val="single"/>
        </w:rPr>
        <w:t>3</w:t>
      </w:r>
      <w:r w:rsidRPr="00E85E07">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Pr="00E85E07"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E85E07">
        <w:rPr>
          <w:rFonts w:asciiTheme="minorHAnsi" w:eastAsia="Times New Roman" w:hAnsiTheme="minorHAnsi" w:cs="Calibri Light"/>
          <w:sz w:val="24"/>
          <w:szCs w:val="24"/>
        </w:rPr>
        <w:t xml:space="preserve">9.2. Concomitantemente </w:t>
      </w:r>
      <w:r>
        <w:rPr>
          <w:rFonts w:asciiTheme="minorHAnsi" w:eastAsia="Times New Roman" w:hAnsiTheme="minorHAnsi" w:cs="Calibri Light"/>
          <w:sz w:val="24"/>
          <w:szCs w:val="24"/>
        </w:rPr>
        <w:t>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37D855F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9.5. As Licitantes 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10.1.2. Valor unitário do item, com no máximo duas casas decimais;</w:t>
      </w: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(pdf),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Pr="007446A0" w:rsidRDefault="00E3476D">
      <w:pPr>
        <w:spacing w:after="0" w:line="240" w:lineRule="auto"/>
        <w:jc w:val="both"/>
        <w:textAlignment w:val="baseline"/>
        <w:rPr>
          <w:rFonts w:asciiTheme="minorHAnsi" w:eastAsia="Times New Roman" w:hAnsiTheme="minorHAnsi" w:cs="Calibri Light"/>
          <w:sz w:val="24"/>
          <w:szCs w:val="24"/>
        </w:rPr>
      </w:pPr>
    </w:p>
    <w:p w14:paraId="0E6AD59D" w14:textId="0166A745" w:rsidR="00E3476D" w:rsidRPr="007446A0"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446A0">
        <w:rPr>
          <w:rFonts w:asciiTheme="minorHAnsi" w:eastAsia="Times New Roman" w:hAnsiTheme="minorHAnsi" w:cs="Calibri Light"/>
          <w:sz w:val="24"/>
          <w:szCs w:val="24"/>
        </w:rPr>
        <w:t>10.6. As Licitantes poderão cotar somente os itens que forem de seu interesse</w:t>
      </w:r>
      <w:r w:rsidR="001072B6" w:rsidRPr="007446A0">
        <w:rPr>
          <w:rFonts w:asciiTheme="minorHAnsi" w:eastAsia="Times New Roman" w:hAnsiTheme="minorHAnsi" w:cs="Calibri Light"/>
          <w:sz w:val="24"/>
          <w:szCs w:val="24"/>
        </w:rPr>
        <w:t>.</w:t>
      </w:r>
    </w:p>
    <w:p w14:paraId="3391ABC5" w14:textId="77777777" w:rsidR="00E3476D" w:rsidRPr="007446A0"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Pr="007446A0" w:rsidRDefault="00935D2F">
      <w:pPr>
        <w:spacing w:after="0" w:line="240" w:lineRule="auto"/>
        <w:jc w:val="both"/>
        <w:textAlignment w:val="baseline"/>
        <w:rPr>
          <w:rFonts w:asciiTheme="minorHAnsi" w:eastAsia="Times New Roman" w:hAnsiTheme="minorHAnsi" w:cs="Calibri Light"/>
          <w:sz w:val="24"/>
          <w:szCs w:val="24"/>
        </w:rPr>
      </w:pPr>
      <w:r w:rsidRPr="007446A0">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Pr="00E85E07"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E85E07" w:rsidRDefault="00935D2F" w:rsidP="006D6668">
      <w:pPr>
        <w:spacing w:after="0" w:line="240" w:lineRule="auto"/>
        <w:jc w:val="both"/>
        <w:textAlignment w:val="baseline"/>
        <w:rPr>
          <w:rFonts w:asciiTheme="minorHAnsi" w:eastAsia="Times New Roman" w:hAnsiTheme="minorHAnsi" w:cs="Calibri Light"/>
          <w:sz w:val="24"/>
          <w:szCs w:val="24"/>
        </w:rPr>
      </w:pPr>
      <w:r w:rsidRPr="00E85E07">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Pr="00E85E07" w:rsidRDefault="00E3476D">
      <w:pPr>
        <w:spacing w:after="0" w:line="240" w:lineRule="auto"/>
        <w:jc w:val="both"/>
        <w:textAlignment w:val="baseline"/>
        <w:rPr>
          <w:rFonts w:asciiTheme="minorHAnsi" w:eastAsia="Times New Roman" w:hAnsiTheme="minorHAnsi" w:cs="Calibri Light"/>
          <w:sz w:val="24"/>
          <w:szCs w:val="24"/>
        </w:rPr>
      </w:pPr>
    </w:p>
    <w:p w14:paraId="056CF87E" w14:textId="3F50A1DC" w:rsidR="00E3476D" w:rsidRPr="00E85E07" w:rsidRDefault="00935D2F">
      <w:pPr>
        <w:spacing w:after="0" w:line="240" w:lineRule="auto"/>
        <w:jc w:val="both"/>
        <w:textAlignment w:val="baseline"/>
        <w:rPr>
          <w:rFonts w:asciiTheme="minorHAnsi" w:eastAsia="Times New Roman" w:hAnsiTheme="minorHAnsi" w:cs="Calibri Light"/>
          <w:sz w:val="24"/>
          <w:szCs w:val="24"/>
        </w:rPr>
      </w:pPr>
      <w:bookmarkStart w:id="2" w:name="_Hlk117764349"/>
      <w:r w:rsidRPr="00E85E07">
        <w:rPr>
          <w:rFonts w:asciiTheme="minorHAnsi" w:eastAsia="Times New Roman" w:hAnsiTheme="minorHAnsi" w:cs="Calibri Light"/>
          <w:sz w:val="24"/>
          <w:szCs w:val="24"/>
        </w:rPr>
        <w:t>11.1.</w:t>
      </w:r>
      <w:r w:rsidR="00A60F46" w:rsidRPr="00E85E07">
        <w:rPr>
          <w:rFonts w:asciiTheme="minorHAnsi" w:eastAsia="Times New Roman" w:hAnsiTheme="minorHAnsi" w:cs="Calibri Light"/>
          <w:b/>
          <w:bCs/>
          <w:sz w:val="24"/>
          <w:szCs w:val="24"/>
        </w:rPr>
        <w:t xml:space="preserve"> </w:t>
      </w:r>
      <w:r w:rsidR="00402C69" w:rsidRPr="00E85E07">
        <w:rPr>
          <w:rFonts w:asciiTheme="minorHAnsi" w:eastAsia="Times New Roman" w:hAnsiTheme="minorHAnsi" w:cs="Calibri Light"/>
          <w:b/>
          <w:bCs/>
          <w:sz w:val="24"/>
          <w:szCs w:val="24"/>
          <w:u w:val="single"/>
        </w:rPr>
        <w:t xml:space="preserve">A PARTIR DAS </w:t>
      </w:r>
      <w:r w:rsidR="00E85E07" w:rsidRPr="00E85E07">
        <w:rPr>
          <w:rFonts w:asciiTheme="minorHAnsi" w:eastAsia="Times New Roman" w:hAnsiTheme="minorHAnsi" w:cs="Calibri Light"/>
          <w:b/>
          <w:sz w:val="24"/>
          <w:szCs w:val="24"/>
          <w:u w:val="single"/>
        </w:rPr>
        <w:t xml:space="preserve">08H15MIN DO </w:t>
      </w:r>
      <w:r w:rsidR="006C3CCD" w:rsidRPr="006C3CCD">
        <w:rPr>
          <w:rFonts w:asciiTheme="minorHAnsi" w:eastAsia="Times New Roman" w:hAnsiTheme="minorHAnsi" w:cs="Calibri Light"/>
          <w:b/>
          <w:sz w:val="24"/>
          <w:szCs w:val="24"/>
          <w:highlight w:val="yellow"/>
          <w:u w:val="single"/>
        </w:rPr>
        <w:t>DIA 13 DE DEZEMBRO</w:t>
      </w:r>
      <w:r w:rsidR="00E85E07" w:rsidRPr="00E85E07">
        <w:rPr>
          <w:rFonts w:asciiTheme="minorHAnsi" w:eastAsia="Times New Roman" w:hAnsiTheme="minorHAnsi" w:cs="Calibri Light"/>
          <w:b/>
          <w:sz w:val="24"/>
          <w:szCs w:val="24"/>
          <w:u w:val="single"/>
        </w:rPr>
        <w:t xml:space="preserve"> </w:t>
      </w:r>
      <w:r w:rsidR="00011010" w:rsidRPr="00E85E07">
        <w:rPr>
          <w:rFonts w:asciiTheme="minorHAnsi" w:eastAsia="Times New Roman" w:hAnsiTheme="minorHAnsi" w:cs="Calibri Light"/>
          <w:b/>
          <w:bCs/>
          <w:sz w:val="24"/>
          <w:szCs w:val="24"/>
          <w:u w:val="single"/>
        </w:rPr>
        <w:t>DE 2023</w:t>
      </w:r>
      <w:r w:rsidRPr="00E85E07">
        <w:rPr>
          <w:rFonts w:asciiTheme="minorHAnsi" w:eastAsia="Times New Roman" w:hAnsiTheme="minorHAnsi" w:cs="Calibri Light"/>
          <w:sz w:val="24"/>
          <w:szCs w:val="24"/>
        </w:rPr>
        <w:t xml:space="preserve">, horário de Brasília - DF, a sessão pública na internet, no sítio eletrônico </w:t>
      </w:r>
      <w:hyperlink r:id="rId13">
        <w:r w:rsidRPr="00E85E07">
          <w:rPr>
            <w:rStyle w:val="LinkdaInternet"/>
            <w:rFonts w:asciiTheme="minorHAnsi" w:eastAsia="Times New Roman" w:hAnsiTheme="minorHAnsi" w:cs="Calibri Light"/>
            <w:color w:val="auto"/>
            <w:sz w:val="24"/>
            <w:szCs w:val="24"/>
          </w:rPr>
          <w:t>https://www.gov.br/compras/pt-br/</w:t>
        </w:r>
      </w:hyperlink>
      <w:r w:rsidRPr="00E85E07">
        <w:rPr>
          <w:rFonts w:asciiTheme="minorHAnsi" w:eastAsia="Times New Roman" w:hAnsiTheme="minorHAnsi" w:cs="Calibri Light"/>
          <w:sz w:val="24"/>
          <w:szCs w:val="24"/>
        </w:rPr>
        <w:t>, será aberta por comando do pregoeiro, com a divulgação das propostas eletrônicas recebidas e início da etapa de lances.</w:t>
      </w:r>
    </w:p>
    <w:p w14:paraId="4085A382" w14:textId="77777777" w:rsidR="00E3476D" w:rsidRPr="00E85E07"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E85E07">
        <w:rPr>
          <w:rFonts w:asciiTheme="minorHAnsi" w:eastAsia="Times New Roman" w:hAnsiTheme="minorHAnsi" w:cs="Calibri Light"/>
          <w:sz w:val="24"/>
          <w:szCs w:val="24"/>
        </w:rPr>
        <w:t xml:space="preserve">11.2. A comunicação entre o pregoeiro e as Licitantes ocorrerá exclusivamente mediante troca de mensagens, em campo próprio do sistema </w:t>
      </w:r>
      <w:r>
        <w:rPr>
          <w:rFonts w:asciiTheme="minorHAnsi" w:eastAsia="Times New Roman" w:hAnsiTheme="minorHAnsi" w:cs="Calibri Light"/>
          <w:sz w:val="24"/>
          <w:szCs w:val="24"/>
        </w:rPr>
        <w:t>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Pr="007446A0" w:rsidRDefault="00E3476D">
      <w:pPr>
        <w:spacing w:after="0" w:line="240" w:lineRule="auto"/>
        <w:jc w:val="both"/>
        <w:textAlignment w:val="baseline"/>
        <w:rPr>
          <w:rFonts w:asciiTheme="minorHAnsi" w:eastAsia="Times New Roman" w:hAnsiTheme="minorHAnsi" w:cs="Calibri Light"/>
          <w:sz w:val="24"/>
          <w:szCs w:val="24"/>
        </w:rPr>
      </w:pPr>
    </w:p>
    <w:p w14:paraId="1BF5791C" w14:textId="270D70B8" w:rsidR="00E3476D" w:rsidRPr="007446A0" w:rsidRDefault="00935D2F">
      <w:pPr>
        <w:spacing w:after="0" w:line="240" w:lineRule="auto"/>
        <w:ind w:left="284"/>
        <w:jc w:val="both"/>
        <w:textAlignment w:val="baseline"/>
        <w:rPr>
          <w:rFonts w:asciiTheme="minorHAnsi" w:eastAsia="Times New Roman" w:hAnsiTheme="minorHAnsi" w:cs="Calibri Light"/>
          <w:sz w:val="24"/>
          <w:szCs w:val="24"/>
        </w:rPr>
      </w:pPr>
      <w:r w:rsidRPr="007446A0">
        <w:rPr>
          <w:rFonts w:asciiTheme="minorHAnsi" w:eastAsia="Times New Roman" w:hAnsiTheme="minorHAnsi" w:cs="Calibri Light"/>
          <w:sz w:val="24"/>
          <w:szCs w:val="24"/>
        </w:rPr>
        <w:t>11.6.1. O critério de julgamento será o de</w:t>
      </w:r>
      <w:r w:rsidR="007446A0" w:rsidRPr="007446A0">
        <w:rPr>
          <w:rFonts w:asciiTheme="minorHAnsi" w:eastAsia="Times New Roman" w:hAnsiTheme="minorHAnsi" w:cs="Calibri Light"/>
          <w:sz w:val="24"/>
          <w:szCs w:val="24"/>
        </w:rPr>
        <w:t xml:space="preserve"> MAIOR PERCENTUAL DE DESCONTO POR ITEM</w:t>
      </w:r>
      <w:r w:rsidRPr="007446A0">
        <w:rPr>
          <w:rFonts w:asciiTheme="minorHAnsi" w:eastAsia="Times New Roman" w:hAnsiTheme="minorHAnsi" w:cs="Calibri Light"/>
          <w:sz w:val="24"/>
          <w:szCs w:val="24"/>
        </w:rPr>
        <w:t>, devendo o lance ser ofertado pelo VALOR UNITÁRIO DE CADA ITEM</w:t>
      </w:r>
      <w:r w:rsidR="00CF6874" w:rsidRPr="007446A0">
        <w:rPr>
          <w:rFonts w:asciiTheme="minorHAnsi" w:eastAsia="Times New Roman" w:hAnsiTheme="minorHAnsi" w:cs="Calibri Light"/>
          <w:sz w:val="24"/>
          <w:szCs w:val="24"/>
        </w:rPr>
        <w:t>.</w:t>
      </w:r>
    </w:p>
    <w:p w14:paraId="3333F32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0540C0"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0540C0">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0540C0"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0540C0">
        <w:rPr>
          <w:rFonts w:asciiTheme="minorHAnsi" w:eastAsia="Times New Roman" w:hAnsiTheme="minorHAnsi" w:cs="Calibri Light"/>
          <w:sz w:val="24"/>
          <w:szCs w:val="24"/>
        </w:rPr>
        <w:t>11.6.2. No caso de o lance da Licitante incidir em valor unitário com mais de duas casas após a vírgula</w:t>
      </w:r>
      <w:r>
        <w:rPr>
          <w:rFonts w:asciiTheme="minorHAnsi" w:eastAsia="Times New Roman" w:hAnsiTheme="minorHAnsi" w:cs="Calibri Light"/>
          <w:sz w:val="24"/>
          <w:szCs w:val="24"/>
        </w:rPr>
        <w:t>,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2BE0EA90" w:rsidR="00E3476D" w:rsidRPr="00D86313" w:rsidRDefault="00935D2F">
      <w:pPr>
        <w:spacing w:after="0" w:line="240" w:lineRule="auto"/>
        <w:jc w:val="both"/>
        <w:textAlignment w:val="baseline"/>
        <w:rPr>
          <w:rFonts w:asciiTheme="minorHAnsi" w:eastAsia="Times New Roman" w:hAnsiTheme="minorHAnsi" w:cs="Calibri Light"/>
          <w:bCs/>
          <w:sz w:val="24"/>
          <w:szCs w:val="24"/>
        </w:rPr>
      </w:pPr>
      <w:r>
        <w:rPr>
          <w:rFonts w:asciiTheme="minorHAnsi" w:eastAsia="Times New Roman" w:hAnsiTheme="minorHAnsi" w:cs="Calibri Light"/>
          <w:bCs/>
          <w:color w:val="000000" w:themeColor="text1"/>
          <w:sz w:val="24"/>
          <w:szCs w:val="24"/>
        </w:rPr>
        <w:t xml:space="preserve">11.9. O intervalo mínimo de diferença de percentuais entre os lances, que incidirá tanto em </w:t>
      </w:r>
      <w:r w:rsidRPr="00D86313">
        <w:rPr>
          <w:rFonts w:asciiTheme="minorHAnsi" w:eastAsia="Times New Roman" w:hAnsiTheme="minorHAnsi" w:cs="Calibri Light"/>
          <w:bCs/>
          <w:sz w:val="24"/>
          <w:szCs w:val="24"/>
        </w:rPr>
        <w:t>relação aos lances intermediários quanto em relação à proposta que cobrir a melhor oferta deverá ser de R$-</w:t>
      </w:r>
      <w:r w:rsidR="00D86313" w:rsidRPr="00D86313">
        <w:rPr>
          <w:rFonts w:asciiTheme="minorHAnsi" w:eastAsia="Times New Roman" w:hAnsiTheme="minorHAnsi" w:cs="Calibri Light"/>
          <w:bCs/>
          <w:sz w:val="24"/>
          <w:szCs w:val="24"/>
        </w:rPr>
        <w:t>0,</w:t>
      </w:r>
      <w:r w:rsidR="004D1A97">
        <w:rPr>
          <w:rFonts w:asciiTheme="minorHAnsi" w:eastAsia="Times New Roman" w:hAnsiTheme="minorHAnsi" w:cs="Calibri Light"/>
          <w:bCs/>
          <w:sz w:val="24"/>
          <w:szCs w:val="24"/>
        </w:rPr>
        <w:t>0</w:t>
      </w:r>
      <w:r w:rsidR="0030743E">
        <w:rPr>
          <w:rFonts w:asciiTheme="minorHAnsi" w:eastAsia="Times New Roman" w:hAnsiTheme="minorHAnsi" w:cs="Calibri Light"/>
          <w:bCs/>
          <w:sz w:val="24"/>
          <w:szCs w:val="24"/>
        </w:rPr>
        <w:t>1</w:t>
      </w:r>
      <w:r w:rsidR="00D86313" w:rsidRPr="00D86313">
        <w:rPr>
          <w:rFonts w:asciiTheme="minorHAnsi" w:eastAsia="Times New Roman" w:hAnsiTheme="minorHAnsi" w:cs="Calibri Light"/>
          <w:bCs/>
          <w:sz w:val="24"/>
          <w:szCs w:val="24"/>
        </w:rPr>
        <w:t>%.</w:t>
      </w:r>
    </w:p>
    <w:p w14:paraId="4BAA502D" w14:textId="77777777" w:rsidR="00E3476D" w:rsidRPr="00D86313"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D86313">
        <w:rPr>
          <w:rFonts w:asciiTheme="minorHAnsi" w:eastAsia="Times New Roman" w:hAnsiTheme="minorHAnsi" w:cs="Calibri Light"/>
          <w:sz w:val="24"/>
          <w:szCs w:val="24"/>
        </w:rPr>
        <w:t xml:space="preserve">11.10. Será adotado para o envio de lances no pregão eletrônico o MODO DE DISPUTA “ABERTO”, em </w:t>
      </w:r>
      <w:r>
        <w:rPr>
          <w:rFonts w:asciiTheme="minorHAnsi" w:eastAsia="Times New Roman" w:hAnsiTheme="minorHAnsi" w:cs="Calibri Light"/>
          <w:sz w:val="24"/>
          <w:szCs w:val="24"/>
        </w:rPr>
        <w:t>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4CF7F6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0C30BDD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C6438B">
        <w:rPr>
          <w:rFonts w:asciiTheme="minorHAnsi" w:eastAsia="Times New Roman" w:hAnsiTheme="minorHAnsi" w:cs="Calibri Light"/>
          <w:sz w:val="24"/>
          <w:szCs w:val="24"/>
        </w:rPr>
        <w:t>6</w:t>
      </w:r>
      <w:r>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2263AD4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C6438B">
        <w:rPr>
          <w:rFonts w:asciiTheme="minorHAnsi" w:eastAsia="Times New Roman" w:hAnsiTheme="minorHAnsi" w:cs="Calibri Light"/>
          <w:sz w:val="24"/>
          <w:szCs w:val="24"/>
        </w:rPr>
        <w:t>7</w:t>
      </w:r>
      <w:r>
        <w:rPr>
          <w:rFonts w:asciiTheme="minorHAnsi" w:eastAsia="Times New Roman" w:hAnsiTheme="minorHAnsi" w:cs="Calibri Light"/>
          <w:sz w:val="24"/>
          <w:szCs w:val="24"/>
        </w:rPr>
        <w:t xml:space="preserve">.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246375D9"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C6438B">
        <w:rPr>
          <w:rFonts w:asciiTheme="minorHAnsi" w:eastAsia="Times New Roman" w:hAnsiTheme="minorHAnsi" w:cs="Calibri Light"/>
          <w:sz w:val="24"/>
          <w:szCs w:val="24"/>
        </w:rPr>
        <w:t>7</w:t>
      </w:r>
      <w:r>
        <w:rPr>
          <w:rFonts w:asciiTheme="minorHAnsi" w:eastAsia="Times New Roman" w:hAnsiTheme="minorHAnsi" w:cs="Calibri Light"/>
          <w:sz w:val="24"/>
          <w:szCs w:val="24"/>
        </w:rPr>
        <w:t>.1.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BE6368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C6438B">
        <w:rPr>
          <w:rFonts w:asciiTheme="minorHAnsi" w:eastAsia="Times New Roman" w:hAnsiTheme="minorHAnsi" w:cs="Calibri Light"/>
          <w:sz w:val="24"/>
          <w:szCs w:val="24"/>
        </w:rPr>
        <w:t>7</w:t>
      </w:r>
      <w:r>
        <w:rPr>
          <w:rFonts w:asciiTheme="minorHAnsi" w:eastAsia="Times New Roman" w:hAnsiTheme="minorHAnsi" w:cs="Calibri Light"/>
          <w:sz w:val="24"/>
          <w:szCs w:val="24"/>
        </w:rPr>
        <w:t>.2.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573C2D0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C6438B">
        <w:rPr>
          <w:rFonts w:asciiTheme="minorHAnsi" w:eastAsia="Times New Roman" w:hAnsiTheme="minorHAnsi" w:cs="Calibri Light"/>
          <w:sz w:val="24"/>
          <w:szCs w:val="24"/>
        </w:rPr>
        <w:t>7</w:t>
      </w:r>
      <w:r>
        <w:rPr>
          <w:rFonts w:asciiTheme="minorHAnsi" w:eastAsia="Times New Roman" w:hAnsiTheme="minorHAnsi" w:cs="Calibri Light"/>
          <w:sz w:val="24"/>
          <w:szCs w:val="24"/>
        </w:rPr>
        <w:t>.3. A negociação será realizada por meio do sistema, podendo ser acompanhada pelos demais licitantes.</w:t>
      </w:r>
    </w:p>
    <w:bookmarkEnd w:id="2"/>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3" w:name="_Hlk117764730"/>
      <w:r>
        <w:rPr>
          <w:rFonts w:asciiTheme="minorHAnsi" w:hAnsiTheme="minorHAnsi"/>
          <w:sz w:val="24"/>
          <w:szCs w:val="24"/>
        </w:rPr>
        <w:t>através do sistema</w:t>
      </w:r>
      <w:bookmarkEnd w:id="3"/>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lastRenderedPageBreak/>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147E831E" w:rsidR="00E3476D" w:rsidRPr="00245B2E" w:rsidRDefault="00935D2F">
      <w:pPr>
        <w:spacing w:after="0" w:line="240" w:lineRule="auto"/>
        <w:ind w:left="284"/>
        <w:jc w:val="both"/>
        <w:rPr>
          <w:rFonts w:asciiTheme="minorHAnsi" w:hAnsiTheme="minorHAnsi"/>
          <w:sz w:val="24"/>
          <w:szCs w:val="24"/>
        </w:rPr>
      </w:pPr>
      <w:r w:rsidRPr="00245B2E">
        <w:rPr>
          <w:rFonts w:asciiTheme="minorHAnsi" w:hAnsiTheme="minorHAnsi"/>
          <w:sz w:val="24"/>
          <w:szCs w:val="24"/>
        </w:rPr>
        <w:t>12.1.6. Conter os preços unitários e totais dos itens</w:t>
      </w:r>
      <w:r w:rsidR="00245B2E" w:rsidRPr="00245B2E">
        <w:rPr>
          <w:rFonts w:asciiTheme="minorHAnsi" w:hAnsiTheme="minorHAnsi" w:cstheme="minorHAnsi"/>
          <w:sz w:val="24"/>
          <w:szCs w:val="24"/>
        </w:rPr>
        <w:t xml:space="preserve"> e os percentuais de desconto</w:t>
      </w:r>
      <w:r w:rsidRPr="00245B2E">
        <w:rPr>
          <w:rFonts w:asciiTheme="minorHAnsi" w:hAnsiTheme="minorHAnsi"/>
          <w:sz w:val="24"/>
          <w:szCs w:val="24"/>
        </w:rPr>
        <w:t>, com duas casas decimais, readequados ao último lance ofertado;</w:t>
      </w:r>
    </w:p>
    <w:p w14:paraId="1261294D" w14:textId="77777777" w:rsidR="00E3476D" w:rsidRDefault="00E3476D">
      <w:pPr>
        <w:spacing w:after="0" w:line="240" w:lineRule="auto"/>
        <w:ind w:left="284"/>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4" w:name="_Hlk117764897"/>
      <w:r>
        <w:rPr>
          <w:rFonts w:asciiTheme="minorHAnsi" w:hAnsiTheme="minorHAnsi"/>
          <w:sz w:val="24"/>
          <w:szCs w:val="24"/>
        </w:rPr>
        <w:t>12.6.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4"/>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5" w:name="_Hlk121470895"/>
      <w:r>
        <w:rPr>
          <w:rFonts w:asciiTheme="minorHAnsi" w:eastAsia="Times New Roman" w:hAnsiTheme="minorHAnsi" w:cs="Calibri Light"/>
          <w:sz w:val="24"/>
          <w:szCs w:val="24"/>
        </w:rPr>
        <w:t xml:space="preserve">não sendo possível aplicar o princípio da comparação objetiva das propostas, </w:t>
      </w:r>
      <w:bookmarkEnd w:id="5"/>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2D39741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w:t>
      </w:r>
      <w:r w:rsidR="003D1D79">
        <w:rPr>
          <w:rFonts w:asciiTheme="minorHAnsi" w:eastAsia="Times New Roman" w:hAnsiTheme="minorHAnsi" w:cs="Calibri Light"/>
          <w:sz w:val="24"/>
          <w:szCs w:val="24"/>
        </w:rPr>
        <w:t>6</w:t>
      </w:r>
      <w:r>
        <w:rPr>
          <w:rFonts w:asciiTheme="minorHAnsi" w:eastAsia="Times New Roman" w:hAnsiTheme="minorHAnsi" w:cs="Calibri Light"/>
          <w:sz w:val="24"/>
          <w:szCs w:val="24"/>
        </w:rPr>
        <w:t>.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5C23627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w:t>
      </w:r>
      <w:r w:rsidR="003D1D79">
        <w:rPr>
          <w:rFonts w:asciiTheme="minorHAnsi" w:eastAsia="Times New Roman" w:hAnsiTheme="minorHAnsi" w:cs="Calibri Light"/>
          <w:sz w:val="24"/>
          <w:szCs w:val="24"/>
        </w:rPr>
        <w:t>5</w:t>
      </w:r>
      <w:r>
        <w:rPr>
          <w:rFonts w:asciiTheme="minorHAnsi" w:eastAsia="Times New Roman" w:hAnsiTheme="minorHAnsi" w:cs="Calibri Light"/>
          <w:sz w:val="24"/>
          <w:szCs w:val="24"/>
        </w:rPr>
        <w:t>.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1509AEF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3D1D79">
        <w:rPr>
          <w:rFonts w:asciiTheme="minorHAnsi" w:eastAsia="Times New Roman" w:hAnsiTheme="minorHAnsi" w:cs="Calibri Light"/>
          <w:sz w:val="24"/>
          <w:szCs w:val="24"/>
        </w:rPr>
        <w:t>5</w:t>
      </w:r>
      <w:r>
        <w:rPr>
          <w:rFonts w:asciiTheme="minorHAnsi" w:eastAsia="Times New Roman" w:hAnsiTheme="minorHAnsi" w:cs="Calibri Light"/>
          <w:sz w:val="24"/>
          <w:szCs w:val="24"/>
        </w:rPr>
        <w:t xml:space="preserve">.1. A Licitante deverá </w:t>
      </w:r>
      <w:bookmarkStart w:id="6" w:name="_Hlk117770091"/>
      <w:r>
        <w:rPr>
          <w:rFonts w:asciiTheme="minorHAnsi" w:eastAsia="Times New Roman" w:hAnsiTheme="minorHAnsi" w:cs="Calibri Light"/>
          <w:sz w:val="24"/>
          <w:szCs w:val="24"/>
        </w:rPr>
        <w:t>anexar no sistema</w:t>
      </w:r>
      <w:bookmarkEnd w:id="6"/>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6CA83DBE"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3D1D79">
        <w:rPr>
          <w:rFonts w:asciiTheme="minorHAnsi" w:eastAsia="Times New Roman" w:hAnsiTheme="minorHAnsi" w:cs="Calibri Light"/>
          <w:sz w:val="24"/>
          <w:szCs w:val="24"/>
        </w:rPr>
        <w:t>5</w:t>
      </w:r>
      <w:r>
        <w:rPr>
          <w:rFonts w:asciiTheme="minorHAnsi" w:eastAsia="Times New Roman" w:hAnsiTheme="minorHAnsi" w:cs="Calibri Light"/>
          <w:sz w:val="24"/>
          <w:szCs w:val="24"/>
        </w:rPr>
        <w:t>.2.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2601821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3D1D79">
        <w:rPr>
          <w:rFonts w:asciiTheme="minorHAnsi" w:eastAsia="Times New Roman" w:hAnsiTheme="minorHAnsi" w:cs="Calibri Light"/>
          <w:sz w:val="24"/>
          <w:szCs w:val="24"/>
        </w:rPr>
        <w:t>5</w:t>
      </w:r>
      <w:r>
        <w:rPr>
          <w:rFonts w:asciiTheme="minorHAnsi" w:eastAsia="Times New Roman" w:hAnsiTheme="minorHAnsi" w:cs="Calibri Light"/>
          <w:sz w:val="24"/>
          <w:szCs w:val="24"/>
        </w:rPr>
        <w:t>.3. O descumprimento do subitem acima implicará a inabilitação da Licitante, exceto se a consulta aos sítios eletrônicos oficiais emissores de certidões feita pelo pregoeiro lograr êxito em encontrar a (s) certidão (ões)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5A1D1BF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3D1D79">
        <w:rPr>
          <w:rFonts w:asciiTheme="minorHAnsi" w:eastAsia="Times New Roman" w:hAnsiTheme="minorHAnsi" w:cs="Calibri Light"/>
          <w:sz w:val="24"/>
          <w:szCs w:val="24"/>
        </w:rPr>
        <w:t>5</w:t>
      </w:r>
      <w:r>
        <w:rPr>
          <w:rFonts w:asciiTheme="minorHAnsi" w:eastAsia="Times New Roman" w:hAnsiTheme="minorHAnsi" w:cs="Calibri Light"/>
          <w:sz w:val="24"/>
          <w:szCs w:val="24"/>
        </w:rPr>
        <w:t>.4. A Licitante detentora do menor preço deverá 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5E2F165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3D1D79">
        <w:rPr>
          <w:rFonts w:asciiTheme="minorHAnsi" w:eastAsia="Times New Roman" w:hAnsiTheme="minorHAnsi" w:cs="Calibri Light"/>
          <w:sz w:val="24"/>
          <w:szCs w:val="24"/>
        </w:rPr>
        <w:t>6</w:t>
      </w:r>
      <w:r>
        <w:rPr>
          <w:rFonts w:asciiTheme="minorHAnsi" w:eastAsia="Times New Roman" w:hAnsiTheme="minorHAnsi" w:cs="Calibri Light"/>
          <w:sz w:val="24"/>
          <w:szCs w:val="24"/>
        </w:rPr>
        <w:t>.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607DE2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3D1D79">
        <w:rPr>
          <w:rFonts w:asciiTheme="minorHAnsi" w:eastAsia="Times New Roman" w:hAnsiTheme="minorHAnsi" w:cs="Calibri Light"/>
          <w:sz w:val="24"/>
          <w:szCs w:val="24"/>
        </w:rPr>
        <w:t>7</w:t>
      </w:r>
      <w:r>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0478D5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3D1D79">
        <w:rPr>
          <w:rFonts w:asciiTheme="minorHAnsi" w:eastAsia="Times New Roman" w:hAnsiTheme="minorHAnsi" w:cs="Calibri Light"/>
          <w:sz w:val="24"/>
          <w:szCs w:val="24"/>
        </w:rPr>
        <w:t>8</w:t>
      </w:r>
      <w:r>
        <w:rPr>
          <w:rFonts w:asciiTheme="minorHAnsi" w:eastAsia="Times New Roman" w:hAnsiTheme="minorHAnsi" w:cs="Calibri Light"/>
          <w:sz w:val="24"/>
          <w:szCs w:val="24"/>
        </w:rPr>
        <w:t>.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551775C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3D1D79">
        <w:rPr>
          <w:rFonts w:asciiTheme="minorHAnsi" w:eastAsia="Times New Roman" w:hAnsiTheme="minorHAnsi" w:cs="Calibri Light"/>
          <w:sz w:val="24"/>
          <w:szCs w:val="24"/>
        </w:rPr>
        <w:t>9</w:t>
      </w:r>
      <w:r>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67C4BE3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3D1D79">
        <w:rPr>
          <w:rFonts w:asciiTheme="minorHAnsi" w:eastAsia="Times New Roman" w:hAnsiTheme="minorHAnsi" w:cs="Calibri Light"/>
          <w:sz w:val="24"/>
          <w:szCs w:val="24"/>
        </w:rPr>
        <w:t>0</w:t>
      </w:r>
      <w:r>
        <w:rPr>
          <w:rFonts w:asciiTheme="minorHAnsi" w:eastAsia="Times New Roman" w:hAnsiTheme="minorHAnsi" w:cs="Calibri Light"/>
          <w:sz w:val="24"/>
          <w:szCs w:val="24"/>
        </w:rPr>
        <w:t>.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5D48B93C"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5F7222">
        <w:rPr>
          <w:rFonts w:asciiTheme="minorHAnsi" w:eastAsia="Times New Roman" w:hAnsiTheme="minorHAnsi" w:cs="Calibri Light"/>
          <w:b/>
          <w:sz w:val="24"/>
          <w:szCs w:val="24"/>
        </w:rPr>
        <w:t>0</w:t>
      </w:r>
      <w:r>
        <w:rPr>
          <w:rFonts w:asciiTheme="minorHAnsi" w:eastAsia="Times New Roman" w:hAnsiTheme="minorHAnsi" w:cs="Calibri Light"/>
          <w:b/>
          <w:sz w:val="24"/>
          <w:szCs w:val="24"/>
        </w:rPr>
        <w:t>.1.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7"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lastRenderedPageBreak/>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7"/>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2892398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0</w:t>
      </w:r>
      <w:r>
        <w:rPr>
          <w:rFonts w:asciiTheme="minorHAnsi" w:eastAsia="Times New Roman" w:hAnsiTheme="minorHAnsi" w:cs="Calibri Light"/>
          <w:sz w:val="24"/>
          <w:szCs w:val="24"/>
        </w:rPr>
        <w:t>.2.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2B21A719"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0</w:t>
      </w:r>
      <w:r>
        <w:rPr>
          <w:rFonts w:asciiTheme="minorHAnsi" w:eastAsia="Times New Roman" w:hAnsiTheme="minorHAnsi" w:cs="Calibri Light"/>
          <w:sz w:val="24"/>
          <w:szCs w:val="24"/>
        </w:rPr>
        <w:t>.3.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3533C9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0</w:t>
      </w:r>
      <w:r>
        <w:rPr>
          <w:rFonts w:asciiTheme="minorHAnsi" w:eastAsia="Times New Roman" w:hAnsiTheme="minorHAnsi" w:cs="Calibri Light"/>
          <w:sz w:val="24"/>
          <w:szCs w:val="24"/>
        </w:rPr>
        <w:t>.4.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3A66C9F0"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0</w:t>
      </w:r>
      <w:r>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6F055A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0</w:t>
      </w:r>
      <w:r>
        <w:rPr>
          <w:rFonts w:asciiTheme="minorHAnsi" w:eastAsia="Times New Roman" w:hAnsiTheme="minorHAnsi" w:cs="Calibri Light"/>
          <w:sz w:val="24"/>
          <w:szCs w:val="24"/>
        </w:rPr>
        <w:t>.6. Caso os documentos sejam de procedência estrangeira, deverão ser devidamente consularizados.</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67F803D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w:t>
      </w:r>
      <w:r w:rsidR="005F7222">
        <w:rPr>
          <w:rFonts w:asciiTheme="minorHAnsi" w:eastAsia="Times New Roman" w:hAnsiTheme="minorHAnsi" w:cs="Calibri Light"/>
          <w:b/>
          <w:sz w:val="24"/>
          <w:szCs w:val="24"/>
        </w:rPr>
        <w:t>0</w:t>
      </w:r>
      <w:r>
        <w:rPr>
          <w:rFonts w:asciiTheme="minorHAnsi" w:eastAsia="Times New Roman" w:hAnsiTheme="minorHAnsi" w:cs="Calibri Light"/>
          <w:b/>
          <w:sz w:val="24"/>
          <w:szCs w:val="24"/>
        </w:rPr>
        <w:t>.7.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5F7222"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5F7222"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5F7222">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Pr="005F7222"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236F4471" w:rsidR="00E3476D" w:rsidRPr="005F7222" w:rsidRDefault="00935D2F">
      <w:pPr>
        <w:spacing w:after="0" w:line="240" w:lineRule="auto"/>
        <w:ind w:left="284"/>
        <w:jc w:val="both"/>
        <w:textAlignment w:val="baseline"/>
        <w:rPr>
          <w:rFonts w:asciiTheme="minorHAnsi" w:eastAsia="Times New Roman" w:hAnsiTheme="minorHAnsi" w:cs="Calibri Light"/>
          <w:b/>
          <w:sz w:val="24"/>
          <w:szCs w:val="24"/>
        </w:rPr>
      </w:pPr>
      <w:r w:rsidRPr="005F7222">
        <w:rPr>
          <w:rFonts w:asciiTheme="minorHAnsi" w:eastAsia="Times New Roman" w:hAnsiTheme="minorHAnsi" w:cs="Calibri Light"/>
          <w:b/>
          <w:sz w:val="24"/>
          <w:szCs w:val="24"/>
        </w:rPr>
        <w:t>14.1</w:t>
      </w:r>
      <w:r w:rsidR="005F7222" w:rsidRPr="005F7222">
        <w:rPr>
          <w:rFonts w:asciiTheme="minorHAnsi" w:eastAsia="Times New Roman" w:hAnsiTheme="minorHAnsi" w:cs="Calibri Light"/>
          <w:b/>
          <w:sz w:val="24"/>
          <w:szCs w:val="24"/>
        </w:rPr>
        <w:t>0</w:t>
      </w:r>
      <w:r w:rsidRPr="005F7222">
        <w:rPr>
          <w:rFonts w:asciiTheme="minorHAnsi" w:eastAsia="Times New Roman" w:hAnsiTheme="minorHAnsi" w:cs="Calibri Light"/>
          <w:b/>
          <w:sz w:val="24"/>
          <w:szCs w:val="24"/>
        </w:rPr>
        <w:t>.8. Qualificação Técnica:</w:t>
      </w:r>
    </w:p>
    <w:p w14:paraId="24B49FFD" w14:textId="77777777" w:rsidR="00E3476D" w:rsidRPr="005F7222"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77777777" w:rsidR="00E3476D" w:rsidRPr="005F7222" w:rsidRDefault="00935D2F">
      <w:pPr>
        <w:spacing w:after="0" w:line="240" w:lineRule="auto"/>
        <w:ind w:left="567"/>
        <w:jc w:val="both"/>
        <w:textAlignment w:val="baseline"/>
        <w:rPr>
          <w:rFonts w:asciiTheme="minorHAnsi" w:eastAsia="Times New Roman" w:hAnsiTheme="minorHAnsi" w:cs="Calibri Light"/>
          <w:sz w:val="24"/>
          <w:szCs w:val="24"/>
        </w:rPr>
      </w:pPr>
      <w:r w:rsidRPr="005F7222">
        <w:rPr>
          <w:rFonts w:asciiTheme="minorHAnsi" w:eastAsia="Times New Roman" w:hAnsiTheme="minorHAnsi" w:cs="Calibri Light"/>
          <w:sz w:val="24"/>
          <w:szCs w:val="24"/>
        </w:rPr>
        <w:t>A.</w:t>
      </w:r>
      <w:r w:rsidRPr="005F7222">
        <w:rPr>
          <w:rFonts w:asciiTheme="minorHAnsi" w:hAnsiTheme="minorHAnsi" w:cs="Calibri Light"/>
          <w:sz w:val="24"/>
          <w:szCs w:val="24"/>
        </w:rPr>
        <w:t xml:space="preserve"> </w:t>
      </w:r>
      <w:r w:rsidRPr="005F7222">
        <w:rPr>
          <w:rFonts w:asciiTheme="minorHAnsi" w:eastAsia="Times New Roman" w:hAnsiTheme="minorHAnsi" w:cs="Calibri Light"/>
          <w:sz w:val="24"/>
          <w:szCs w:val="24"/>
        </w:rPr>
        <w:t xml:space="preserve">Não será exigida qualificação técnica para a presente licitação. </w:t>
      </w:r>
    </w:p>
    <w:p w14:paraId="4F871F07" w14:textId="77777777" w:rsidR="00E3476D" w:rsidRPr="005F7222"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126C7D95" w:rsidR="00E3476D" w:rsidRPr="005F7222" w:rsidRDefault="00935D2F">
      <w:pPr>
        <w:spacing w:after="0" w:line="240" w:lineRule="auto"/>
        <w:ind w:left="284"/>
        <w:jc w:val="both"/>
        <w:textAlignment w:val="baseline"/>
        <w:rPr>
          <w:rFonts w:asciiTheme="minorHAnsi" w:eastAsia="Times New Roman" w:hAnsiTheme="minorHAnsi" w:cs="Calibri Light"/>
          <w:b/>
          <w:sz w:val="24"/>
          <w:szCs w:val="24"/>
        </w:rPr>
      </w:pPr>
      <w:r w:rsidRPr="005F7222">
        <w:rPr>
          <w:rFonts w:asciiTheme="minorHAnsi" w:eastAsia="Times New Roman" w:hAnsiTheme="minorHAnsi" w:cs="Calibri Light"/>
          <w:b/>
          <w:sz w:val="24"/>
          <w:szCs w:val="24"/>
        </w:rPr>
        <w:t>14.1</w:t>
      </w:r>
      <w:r w:rsidR="005F7222" w:rsidRPr="005F7222">
        <w:rPr>
          <w:rFonts w:asciiTheme="minorHAnsi" w:eastAsia="Times New Roman" w:hAnsiTheme="minorHAnsi" w:cs="Calibri Light"/>
          <w:b/>
          <w:sz w:val="24"/>
          <w:szCs w:val="24"/>
        </w:rPr>
        <w:t>0</w:t>
      </w:r>
      <w:r w:rsidRPr="005F7222">
        <w:rPr>
          <w:rFonts w:asciiTheme="minorHAnsi" w:eastAsia="Times New Roman" w:hAnsiTheme="minorHAnsi" w:cs="Calibri Light"/>
          <w:b/>
          <w:sz w:val="24"/>
          <w:szCs w:val="24"/>
        </w:rPr>
        <w:t xml:space="preserve">.9. Qualificação Econômico – Financeira. </w:t>
      </w:r>
    </w:p>
    <w:p w14:paraId="54C1D534" w14:textId="77777777" w:rsidR="00E3476D" w:rsidRPr="005F7222"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7F3E9AD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5F7222">
        <w:rPr>
          <w:rFonts w:asciiTheme="minorHAnsi" w:eastAsia="Times New Roman" w:hAnsiTheme="minorHAnsi" w:cs="Calibri Light"/>
          <w:b/>
          <w:sz w:val="24"/>
          <w:szCs w:val="24"/>
        </w:rPr>
        <w:t>0</w:t>
      </w:r>
      <w:r>
        <w:rPr>
          <w:rFonts w:asciiTheme="minorHAnsi" w:eastAsia="Times New Roman" w:hAnsiTheme="minorHAnsi" w:cs="Calibri Light"/>
          <w:b/>
          <w:sz w:val="24"/>
          <w:szCs w:val="24"/>
        </w:rPr>
        <w:t>.</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651F7C2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1</w:t>
      </w:r>
      <w:r>
        <w:rPr>
          <w:rFonts w:asciiTheme="minorHAnsi" w:eastAsia="Times New Roman" w:hAnsiTheme="minorHAnsi" w:cs="Calibri Light"/>
          <w:sz w:val="24"/>
          <w:szCs w:val="24"/>
        </w:rPr>
        <w:t>. A existência de restrição relativamente à regularidade fiscal e trabalhista não impede que a Licitante seja declarada vencedora, uma vez que atenda a todas as demais exigências do edital.</w:t>
      </w:r>
    </w:p>
    <w:p w14:paraId="6C96284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942ED7" w14:textId="699750B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2</w:t>
      </w:r>
      <w:r>
        <w:rPr>
          <w:rFonts w:asciiTheme="minorHAnsi" w:eastAsia="Times New Roman" w:hAnsiTheme="minorHAnsi" w:cs="Calibri Light"/>
          <w:sz w:val="24"/>
          <w:szCs w:val="24"/>
        </w:rPr>
        <w:t xml:space="preserve">. </w:t>
      </w:r>
      <w:r w:rsidR="005F7222">
        <w:rPr>
          <w:rFonts w:asciiTheme="minorHAnsi" w:eastAsia="Times New Roman" w:hAnsiTheme="minorHAnsi" w:cs="Calibri Light"/>
          <w:sz w:val="24"/>
          <w:szCs w:val="24"/>
        </w:rPr>
        <w:t>C</w:t>
      </w:r>
      <w:r>
        <w:rPr>
          <w:rFonts w:asciiTheme="minorHAnsi" w:eastAsia="Times New Roman" w:hAnsiTheme="minorHAnsi" w:cs="Calibri Light"/>
          <w:sz w:val="24"/>
          <w:szCs w:val="24"/>
        </w:rPr>
        <w:t>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4C4DD7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3</w:t>
      </w:r>
      <w:r>
        <w:rPr>
          <w:rFonts w:asciiTheme="minorHAnsi" w:eastAsia="Times New Roman" w:hAnsiTheme="minorHAnsi" w:cs="Calibri Light"/>
          <w:sz w:val="24"/>
          <w:szCs w:val="24"/>
        </w:rPr>
        <w:t xml:space="preserve">.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4F404C5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4</w:t>
      </w:r>
      <w:r>
        <w:rPr>
          <w:rFonts w:asciiTheme="minorHAnsi" w:eastAsia="Times New Roman" w:hAnsiTheme="minorHAnsi" w:cs="Calibri Light"/>
          <w:sz w:val="24"/>
          <w:szCs w:val="24"/>
        </w:rPr>
        <w:t>.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085A3C0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5</w:t>
      </w:r>
      <w:r>
        <w:rPr>
          <w:rFonts w:asciiTheme="minorHAnsi" w:eastAsia="Times New Roman" w:hAnsiTheme="minorHAnsi" w:cs="Calibri Light"/>
          <w:sz w:val="24"/>
          <w:szCs w:val="24"/>
        </w:rPr>
        <w:t>.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0D5DDE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F7222">
        <w:rPr>
          <w:rFonts w:asciiTheme="minorHAnsi" w:eastAsia="Times New Roman" w:hAnsiTheme="minorHAnsi" w:cs="Calibri Light"/>
          <w:sz w:val="24"/>
          <w:szCs w:val="24"/>
        </w:rPr>
        <w:t>6</w:t>
      </w:r>
      <w:r>
        <w:rPr>
          <w:rFonts w:asciiTheme="minorHAnsi" w:eastAsia="Times New Roman" w:hAnsiTheme="minorHAnsi" w:cs="Calibri Light"/>
          <w:sz w:val="24"/>
          <w:szCs w:val="24"/>
        </w:rPr>
        <w:t>.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(is) decisão (ões)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79C3A1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230E0F"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18.6. A Ata de Registro de Preços </w:t>
      </w:r>
      <w:r w:rsidRPr="00230E0F">
        <w:rPr>
          <w:rFonts w:asciiTheme="minorHAnsi" w:eastAsia="Times New Roman" w:hAnsiTheme="minorHAnsi" w:cs="Calibri Light"/>
          <w:sz w:val="24"/>
          <w:szCs w:val="24"/>
        </w:rPr>
        <w:t>vigorará 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19.1.1.1. Considera-se o retardamento na execução do objeto do certame previsto na alínea “A”, qualquer ação ou omissão da licitante que prejudique o bom andamento do certame, evidencie </w:t>
      </w:r>
      <w:r>
        <w:rPr>
          <w:rFonts w:asciiTheme="minorHAnsi" w:eastAsia="Times New Roman" w:hAnsiTheme="minorHAnsi" w:cs="Calibri Light"/>
          <w:sz w:val="24"/>
          <w:szCs w:val="24"/>
        </w:rPr>
        <w:lastRenderedPageBreak/>
        <w:t>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e também poderão ser lidos e/ou obtidos na Divisão de Licitação, localizada no Paço Municipal Prefeito Alberoni Bittencourt, na Avenida Nilza de Oliveira Pipino,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Pr="00E85E07"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Pr="00E85E07" w:rsidRDefault="00935D2F">
      <w:pPr>
        <w:spacing w:after="0" w:line="240" w:lineRule="auto"/>
        <w:ind w:left="284"/>
        <w:jc w:val="both"/>
        <w:textAlignment w:val="baseline"/>
        <w:rPr>
          <w:rFonts w:asciiTheme="minorHAnsi" w:eastAsia="Times New Roman" w:hAnsiTheme="minorHAnsi" w:cs="Calibri Light"/>
          <w:sz w:val="24"/>
          <w:szCs w:val="24"/>
        </w:rPr>
      </w:pPr>
      <w:r w:rsidRPr="00E85E07">
        <w:rPr>
          <w:rFonts w:asciiTheme="minorHAnsi" w:eastAsia="Times New Roman" w:hAnsiTheme="minorHAnsi" w:cs="Calibri Light"/>
          <w:sz w:val="24"/>
          <w:szCs w:val="24"/>
        </w:rPr>
        <w:t xml:space="preserve">21.18.3. Anexo III – </w:t>
      </w:r>
      <w:r w:rsidR="00DF3BA2" w:rsidRPr="00E85E07">
        <w:rPr>
          <w:rFonts w:asciiTheme="minorHAnsi" w:eastAsia="Times New Roman" w:hAnsiTheme="minorHAnsi" w:cs="Calibri Light"/>
          <w:sz w:val="24"/>
          <w:szCs w:val="24"/>
        </w:rPr>
        <w:t xml:space="preserve">Modelo de </w:t>
      </w:r>
      <w:r w:rsidRPr="00E85E07">
        <w:rPr>
          <w:rFonts w:asciiTheme="minorHAnsi" w:eastAsia="Times New Roman" w:hAnsiTheme="minorHAnsi" w:cs="Calibri Light"/>
          <w:sz w:val="24"/>
          <w:szCs w:val="24"/>
        </w:rPr>
        <w:t>Declaração</w:t>
      </w:r>
      <w:r w:rsidR="00DF3BA2" w:rsidRPr="00E85E07">
        <w:rPr>
          <w:rFonts w:asciiTheme="minorHAnsi" w:eastAsia="Times New Roman" w:hAnsiTheme="minorHAnsi" w:cs="Calibri Light"/>
          <w:sz w:val="24"/>
          <w:szCs w:val="24"/>
        </w:rPr>
        <w:t xml:space="preserve"> Unificada;</w:t>
      </w:r>
      <w:r w:rsidRPr="00E85E07">
        <w:rPr>
          <w:rFonts w:asciiTheme="minorHAnsi" w:eastAsia="Times New Roman" w:hAnsiTheme="minorHAnsi" w:cs="Calibri Light"/>
          <w:sz w:val="24"/>
          <w:szCs w:val="24"/>
        </w:rPr>
        <w:t xml:space="preserve"> </w:t>
      </w:r>
    </w:p>
    <w:p w14:paraId="7AD82A1B" w14:textId="0CFCA224" w:rsidR="00E3476D" w:rsidRPr="00E85E07" w:rsidRDefault="00935D2F" w:rsidP="008469A9">
      <w:pPr>
        <w:spacing w:after="0" w:line="240" w:lineRule="auto"/>
        <w:ind w:left="284"/>
        <w:jc w:val="both"/>
        <w:textAlignment w:val="baseline"/>
        <w:rPr>
          <w:rFonts w:asciiTheme="minorHAnsi" w:eastAsia="Times New Roman" w:hAnsiTheme="minorHAnsi" w:cs="Calibri Light"/>
          <w:sz w:val="24"/>
          <w:szCs w:val="24"/>
        </w:rPr>
      </w:pPr>
      <w:r w:rsidRPr="00E85E07">
        <w:rPr>
          <w:rFonts w:asciiTheme="minorHAnsi" w:eastAsia="Times New Roman" w:hAnsiTheme="minorHAnsi" w:cs="Calibri Light"/>
          <w:sz w:val="24"/>
          <w:szCs w:val="24"/>
        </w:rPr>
        <w:t>21.18.4. Anexo IV - Minuta da Ata de Registro de Preços.</w:t>
      </w:r>
    </w:p>
    <w:p w14:paraId="55C21D4A" w14:textId="77777777" w:rsidR="00E3476D" w:rsidRPr="00E85E07" w:rsidRDefault="00E3476D">
      <w:pPr>
        <w:spacing w:after="0" w:line="240" w:lineRule="auto"/>
        <w:jc w:val="both"/>
        <w:textAlignment w:val="baseline"/>
        <w:rPr>
          <w:rFonts w:asciiTheme="minorHAnsi" w:eastAsia="Times New Roman" w:hAnsiTheme="minorHAnsi" w:cs="Calibri Light"/>
          <w:sz w:val="24"/>
          <w:szCs w:val="24"/>
        </w:rPr>
      </w:pPr>
    </w:p>
    <w:p w14:paraId="12EA936D" w14:textId="1103B96A" w:rsidR="00E3476D" w:rsidRPr="00E85E07" w:rsidRDefault="00935D2F">
      <w:pPr>
        <w:spacing w:after="0" w:line="240" w:lineRule="auto"/>
        <w:jc w:val="right"/>
        <w:rPr>
          <w:rFonts w:asciiTheme="minorHAnsi" w:eastAsia="Times New Roman" w:hAnsiTheme="minorHAnsi" w:cs="Calibri Light"/>
          <w:sz w:val="24"/>
          <w:szCs w:val="24"/>
        </w:rPr>
      </w:pPr>
      <w:r w:rsidRPr="00E85E07">
        <w:rPr>
          <w:rFonts w:asciiTheme="minorHAnsi" w:eastAsia="Times New Roman" w:hAnsiTheme="minorHAnsi" w:cs="Calibri Light"/>
          <w:sz w:val="24"/>
          <w:szCs w:val="24"/>
        </w:rPr>
        <w:t xml:space="preserve">Ubiratã, Paraná, </w:t>
      </w:r>
      <w:r w:rsidR="00394BC1">
        <w:rPr>
          <w:rFonts w:asciiTheme="minorHAnsi" w:eastAsia="Times New Roman" w:hAnsiTheme="minorHAnsi" w:cs="Calibri Light"/>
          <w:sz w:val="24"/>
          <w:szCs w:val="24"/>
        </w:rPr>
        <w:t>29</w:t>
      </w:r>
      <w:r w:rsidRPr="00E85E07">
        <w:rPr>
          <w:rFonts w:asciiTheme="minorHAnsi" w:eastAsia="Times New Roman" w:hAnsiTheme="minorHAnsi" w:cs="Calibri Light"/>
          <w:sz w:val="24"/>
          <w:szCs w:val="24"/>
        </w:rPr>
        <w:t xml:space="preserve"> de </w:t>
      </w:r>
      <w:r w:rsidR="00E85E07" w:rsidRPr="00E85E07">
        <w:rPr>
          <w:rFonts w:asciiTheme="minorHAnsi" w:eastAsia="Times New Roman" w:hAnsiTheme="minorHAnsi" w:cs="Calibri Light"/>
          <w:sz w:val="24"/>
          <w:szCs w:val="24"/>
        </w:rPr>
        <w:t xml:space="preserve">novembro </w:t>
      </w:r>
      <w:r w:rsidRPr="00E85E07">
        <w:rPr>
          <w:rFonts w:asciiTheme="minorHAnsi" w:eastAsia="Times New Roman" w:hAnsiTheme="minorHAnsi" w:cs="Calibri Light"/>
          <w:sz w:val="24"/>
          <w:szCs w:val="24"/>
        </w:rPr>
        <w:t>de 202</w:t>
      </w:r>
      <w:r w:rsidR="007252A8" w:rsidRPr="00E85E07">
        <w:rPr>
          <w:rFonts w:asciiTheme="minorHAnsi" w:eastAsia="Times New Roman" w:hAnsiTheme="minorHAnsi" w:cs="Calibri Light"/>
          <w:sz w:val="24"/>
          <w:szCs w:val="24"/>
        </w:rPr>
        <w:t>3</w:t>
      </w:r>
      <w:r w:rsidRPr="00E85E07">
        <w:rPr>
          <w:rFonts w:asciiTheme="minorHAnsi" w:eastAsia="Times New Roman" w:hAnsiTheme="minorHAnsi" w:cs="Calibri Light"/>
          <w:sz w:val="24"/>
          <w:szCs w:val="24"/>
        </w:rPr>
        <w:t>.</w:t>
      </w:r>
    </w:p>
    <w:p w14:paraId="4C267385" w14:textId="77777777" w:rsidR="00E3476D" w:rsidRPr="00E85E07" w:rsidRDefault="00E3476D">
      <w:pPr>
        <w:spacing w:after="0" w:line="240" w:lineRule="auto"/>
        <w:rPr>
          <w:rFonts w:asciiTheme="minorHAnsi" w:eastAsia="Times New Roman" w:hAnsiTheme="minorHAnsi" w:cs="Calibri Light"/>
          <w:sz w:val="24"/>
          <w:szCs w:val="24"/>
        </w:rPr>
      </w:pPr>
    </w:p>
    <w:p w14:paraId="3B2C085C" w14:textId="23499527" w:rsidR="00772ED3" w:rsidRPr="00E85E07" w:rsidRDefault="00772ED3">
      <w:pPr>
        <w:spacing w:after="0" w:line="240" w:lineRule="auto"/>
        <w:rPr>
          <w:rFonts w:asciiTheme="minorHAnsi" w:eastAsia="Times New Roman" w:hAnsiTheme="minorHAnsi" w:cs="Calibri Light"/>
          <w:sz w:val="24"/>
          <w:szCs w:val="24"/>
        </w:rPr>
      </w:pPr>
    </w:p>
    <w:p w14:paraId="2B0117B9" w14:textId="77777777" w:rsidR="00F64E76" w:rsidRPr="00E85E07" w:rsidRDefault="00F64E76">
      <w:pPr>
        <w:spacing w:after="0" w:line="240" w:lineRule="auto"/>
        <w:rPr>
          <w:rFonts w:asciiTheme="minorHAnsi" w:eastAsia="Times New Roman" w:hAnsiTheme="minorHAnsi" w:cs="Calibri Light"/>
          <w:sz w:val="24"/>
          <w:szCs w:val="24"/>
        </w:rPr>
      </w:pPr>
    </w:p>
    <w:p w14:paraId="3851C118" w14:textId="77777777" w:rsidR="00F64E76" w:rsidRDefault="00F64E76">
      <w:pPr>
        <w:spacing w:after="0" w:line="240" w:lineRule="auto"/>
        <w:rPr>
          <w:rFonts w:asciiTheme="minorHAnsi" w:eastAsia="Times New Roman" w:hAnsiTheme="minorHAnsi" w:cs="Calibri Light"/>
          <w:sz w:val="24"/>
          <w:szCs w:val="24"/>
        </w:rPr>
      </w:pPr>
    </w:p>
    <w:p w14:paraId="759C06F7" w14:textId="77777777" w:rsidR="00E85E07" w:rsidRPr="00E85E07" w:rsidRDefault="00E85E07">
      <w:pPr>
        <w:spacing w:after="0" w:line="240" w:lineRule="auto"/>
        <w:rPr>
          <w:rFonts w:asciiTheme="minorHAnsi" w:eastAsia="Times New Roman" w:hAnsiTheme="minorHAnsi" w:cs="Calibri Light"/>
          <w:sz w:val="24"/>
          <w:szCs w:val="24"/>
        </w:rPr>
      </w:pPr>
    </w:p>
    <w:p w14:paraId="58EBC9F1" w14:textId="77777777" w:rsidR="00772ED3" w:rsidRPr="00E85E07"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Pr="00E85E07"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0625641E" w:rsidR="00E3476D" w:rsidRPr="00E85E07"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E85E07">
        <w:rPr>
          <w:rFonts w:asciiTheme="minorHAnsi" w:eastAsia="Times New Roman" w:hAnsiTheme="minorHAnsi" w:cs="Calibri Light"/>
          <w:b/>
          <w:bCs/>
          <w:sz w:val="24"/>
          <w:szCs w:val="24"/>
          <w:lang w:eastAsia="ar-SA"/>
        </w:rPr>
        <w:t xml:space="preserve">PREGÃO ELETRÔNICO Nº </w:t>
      </w:r>
      <w:r w:rsidR="00E85E07" w:rsidRPr="00E85E07">
        <w:rPr>
          <w:rFonts w:asciiTheme="minorHAnsi" w:eastAsia="Times New Roman" w:hAnsiTheme="minorHAnsi" w:cs="Calibri Light"/>
          <w:b/>
          <w:bCs/>
          <w:sz w:val="24"/>
          <w:szCs w:val="24"/>
          <w:lang w:eastAsia="ar-SA"/>
        </w:rPr>
        <w:t>176</w:t>
      </w:r>
      <w:r w:rsidRPr="00E85E07">
        <w:rPr>
          <w:rFonts w:asciiTheme="minorHAnsi" w:eastAsia="Times New Roman" w:hAnsiTheme="minorHAnsi" w:cs="Calibri Light"/>
          <w:b/>
          <w:bCs/>
          <w:sz w:val="24"/>
          <w:szCs w:val="24"/>
          <w:lang w:eastAsia="ar-SA"/>
        </w:rPr>
        <w:t>/202</w:t>
      </w:r>
      <w:r w:rsidR="00532AB0" w:rsidRPr="00E85E07">
        <w:rPr>
          <w:rFonts w:asciiTheme="minorHAnsi" w:eastAsia="Times New Roman" w:hAnsiTheme="minorHAnsi" w:cs="Calibri Light"/>
          <w:b/>
          <w:bCs/>
          <w:sz w:val="24"/>
          <w:szCs w:val="24"/>
          <w:lang w:eastAsia="ar-SA"/>
        </w:rPr>
        <w:t>3</w:t>
      </w:r>
    </w:p>
    <w:p w14:paraId="0B5AF6D7" w14:textId="47FDAA75" w:rsidR="00E3476D" w:rsidRPr="00E85E07"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E85E07">
        <w:rPr>
          <w:rFonts w:asciiTheme="minorHAnsi" w:eastAsia="Times New Roman" w:hAnsiTheme="minorHAnsi" w:cs="Calibri Light"/>
          <w:b/>
          <w:bCs/>
          <w:sz w:val="24"/>
          <w:szCs w:val="24"/>
          <w:lang w:eastAsia="ar-SA"/>
        </w:rPr>
        <w:t xml:space="preserve">PROCESSO LICITATÓRIO Nº </w:t>
      </w:r>
      <w:r w:rsidR="00E85E07" w:rsidRPr="00E85E07">
        <w:rPr>
          <w:rFonts w:asciiTheme="minorHAnsi" w:eastAsia="Times New Roman" w:hAnsiTheme="minorHAnsi" w:cs="Calibri Light"/>
          <w:b/>
          <w:bCs/>
          <w:sz w:val="24"/>
          <w:szCs w:val="24"/>
          <w:lang w:eastAsia="ar-SA"/>
        </w:rPr>
        <w:t>633</w:t>
      </w:r>
      <w:r w:rsidR="009F472E">
        <w:rPr>
          <w:rFonts w:asciiTheme="minorHAnsi" w:eastAsia="Times New Roman" w:hAnsiTheme="minorHAnsi" w:cs="Calibri Light"/>
          <w:b/>
          <w:bCs/>
          <w:sz w:val="24"/>
          <w:szCs w:val="24"/>
          <w:lang w:eastAsia="ar-SA"/>
        </w:rPr>
        <w:t>0</w:t>
      </w:r>
      <w:r w:rsidRPr="00E85E07">
        <w:rPr>
          <w:rFonts w:asciiTheme="minorHAnsi" w:eastAsia="Times New Roman" w:hAnsiTheme="minorHAnsi" w:cs="Calibri Light"/>
          <w:b/>
          <w:bCs/>
          <w:sz w:val="24"/>
          <w:szCs w:val="24"/>
          <w:lang w:eastAsia="ar-SA"/>
        </w:rPr>
        <w:t>/202</w:t>
      </w:r>
      <w:r w:rsidR="00532AB0" w:rsidRPr="00E85E07">
        <w:rPr>
          <w:rFonts w:asciiTheme="minorHAnsi" w:eastAsia="Times New Roman" w:hAnsiTheme="minorHAnsi" w:cs="Calibri Light"/>
          <w:b/>
          <w:bCs/>
          <w:sz w:val="24"/>
          <w:szCs w:val="24"/>
          <w:lang w:eastAsia="ar-SA"/>
        </w:rPr>
        <w:t>3</w:t>
      </w:r>
    </w:p>
    <w:p w14:paraId="3BBC417D" w14:textId="77777777" w:rsidR="00E3476D" w:rsidRPr="00E85E07"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Pr="00E85E07" w:rsidRDefault="00935D2F">
      <w:pPr>
        <w:spacing w:after="0" w:line="240" w:lineRule="auto"/>
        <w:jc w:val="both"/>
        <w:textAlignment w:val="baseline"/>
        <w:rPr>
          <w:rFonts w:asciiTheme="minorHAnsi" w:eastAsia="Times New Roman" w:hAnsiTheme="minorHAnsi" w:cs="Calibri Light"/>
          <w:b/>
          <w:sz w:val="24"/>
          <w:szCs w:val="24"/>
        </w:rPr>
      </w:pPr>
      <w:r w:rsidRPr="00E85E07">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CCCE09A" w14:textId="1943C75E" w:rsidR="004B014E" w:rsidRPr="0014254B"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4254B">
        <w:rPr>
          <w:rFonts w:asciiTheme="minorHAnsi" w:eastAsia="Times New Roman" w:hAnsiTheme="minorHAnsi" w:cs="Calibri Light"/>
          <w:sz w:val="24"/>
          <w:szCs w:val="24"/>
        </w:rPr>
        <w:t>1.1. A presente licitação, do tipo</w:t>
      </w:r>
      <w:r w:rsidR="0014254B" w:rsidRPr="0014254B">
        <w:rPr>
          <w:rFonts w:asciiTheme="minorHAnsi" w:eastAsia="Times New Roman" w:hAnsiTheme="minorHAnsi" w:cs="Calibri Light"/>
          <w:sz w:val="24"/>
          <w:szCs w:val="24"/>
        </w:rPr>
        <w:t xml:space="preserve"> MAIOR PERCENTUAL DE DESCONTO POR ITEM</w:t>
      </w:r>
      <w:r w:rsidRPr="0014254B">
        <w:rPr>
          <w:rFonts w:asciiTheme="minorHAnsi" w:eastAsia="Times New Roman" w:hAnsiTheme="minorHAnsi" w:cs="Calibri Light"/>
          <w:sz w:val="24"/>
          <w:szCs w:val="24"/>
        </w:rPr>
        <w:t>, se destina à</w:t>
      </w:r>
      <w:r w:rsidR="0014254B" w:rsidRPr="0014254B">
        <w:rPr>
          <w:rFonts w:ascii="Calibri" w:hAnsi="Calibri"/>
          <w:b/>
          <w:bCs/>
          <w:sz w:val="24"/>
          <w:szCs w:val="24"/>
        </w:rPr>
        <w:t xml:space="preserve"> AQUISIÇÃO DE MATERIAIS DESTINADOS À MANUTENÇÃO PREDIAL DAS UNIDADES DE SAÚDE</w:t>
      </w:r>
      <w:r w:rsidR="004B014E" w:rsidRPr="0014254B">
        <w:rPr>
          <w:rFonts w:asciiTheme="minorHAnsi" w:eastAsia="Times New Roman" w:hAnsiTheme="minorHAnsi" w:cs="Calibri Light"/>
          <w:b/>
          <w:sz w:val="24"/>
          <w:szCs w:val="24"/>
        </w:rPr>
        <w:t>.</w:t>
      </w:r>
    </w:p>
    <w:p w14:paraId="07A536B9" w14:textId="1ED6E18B" w:rsidR="00532AB0"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Pr="0013450E" w:rsidRDefault="00E3476D" w:rsidP="0013450E">
      <w:pPr>
        <w:spacing w:after="0" w:line="240" w:lineRule="auto"/>
        <w:jc w:val="both"/>
        <w:textAlignment w:val="baseline"/>
        <w:rPr>
          <w:rFonts w:asciiTheme="minorHAnsi" w:eastAsia="Times New Roman" w:hAnsiTheme="minorHAnsi" w:cs="Calibri Light"/>
          <w:b/>
          <w:sz w:val="24"/>
          <w:szCs w:val="24"/>
        </w:rPr>
      </w:pPr>
    </w:p>
    <w:p w14:paraId="19CDE3CA" w14:textId="77777777" w:rsidR="0013450E" w:rsidRPr="0013450E" w:rsidRDefault="0013450E" w:rsidP="0013450E">
      <w:pPr>
        <w:tabs>
          <w:tab w:val="center" w:pos="4252"/>
          <w:tab w:val="right" w:pos="8504"/>
        </w:tabs>
        <w:spacing w:after="0" w:line="240" w:lineRule="auto"/>
        <w:jc w:val="both"/>
        <w:textAlignment w:val="baseline"/>
        <w:rPr>
          <w:color w:val="000000"/>
          <w:sz w:val="24"/>
          <w:szCs w:val="24"/>
        </w:rPr>
      </w:pPr>
      <w:r w:rsidRPr="0013450E">
        <w:rPr>
          <w:rFonts w:ascii="Calibri" w:hAnsi="Calibri"/>
          <w:color w:val="000000"/>
          <w:sz w:val="24"/>
          <w:szCs w:val="24"/>
        </w:rPr>
        <w:t xml:space="preserve">2.1. </w:t>
      </w:r>
      <w:bookmarkStart w:id="8" w:name="_Hlk150443694"/>
      <w:r w:rsidRPr="0013450E">
        <w:rPr>
          <w:rFonts w:ascii="Calibri" w:hAnsi="Calibri"/>
          <w:color w:val="000000"/>
          <w:sz w:val="24"/>
          <w:szCs w:val="24"/>
        </w:rPr>
        <w:t>Objetivando a manutenção predial das unidades existentes que compõem relação dos bens moveis de responsabilidade da Secretaria de Saúde de Ubiratã, faz-se necessário a aquisição de materiais para a manutenção em geral, como por exemplo materiais hidráulicos, elétricos, sanitários, construção e ferramentas entre outros.</w:t>
      </w:r>
    </w:p>
    <w:p w14:paraId="0AA86BAB" w14:textId="77777777" w:rsidR="0013450E" w:rsidRPr="0013450E" w:rsidRDefault="0013450E" w:rsidP="0013450E">
      <w:pPr>
        <w:tabs>
          <w:tab w:val="center" w:pos="4252"/>
          <w:tab w:val="right" w:pos="8504"/>
        </w:tabs>
        <w:spacing w:after="0" w:line="240" w:lineRule="auto"/>
        <w:jc w:val="both"/>
        <w:textAlignment w:val="baseline"/>
        <w:rPr>
          <w:color w:val="000000"/>
          <w:sz w:val="24"/>
          <w:szCs w:val="24"/>
        </w:rPr>
      </w:pPr>
      <w:r w:rsidRPr="0013450E">
        <w:rPr>
          <w:rFonts w:ascii="Calibri" w:hAnsi="Calibri"/>
          <w:color w:val="000000"/>
          <w:sz w:val="24"/>
          <w:szCs w:val="24"/>
        </w:rPr>
        <w:t>Como existem várias unidades prediais que compõem a estrutura da rede de saúde de Ubiratã, constantemente são necessárias à realização de manutenções preventiva e corretiva dos serviços integrados às instalações prediais, sistemas de combate a incêndio, sistema de aterramento, sistema elétrico (instalações elétricas), sistema de telefonia, sistema de segurança e vigilância eletrônica, serviços de alvenaria, serralheria e vidraçaria, e demais instalações físicas como pisos, forros, esquadrias, pintura, cobertura/telhado, vidros, pavimentação, portões, alambrados, caixas d’águas.</w:t>
      </w:r>
    </w:p>
    <w:p w14:paraId="7A3723D5" w14:textId="77777777" w:rsidR="0013450E" w:rsidRPr="0013450E" w:rsidRDefault="0013450E" w:rsidP="0013450E">
      <w:pPr>
        <w:tabs>
          <w:tab w:val="center" w:pos="4252"/>
          <w:tab w:val="right" w:pos="8504"/>
        </w:tabs>
        <w:spacing w:after="0" w:line="240" w:lineRule="auto"/>
        <w:jc w:val="both"/>
        <w:textAlignment w:val="baseline"/>
        <w:rPr>
          <w:color w:val="000000"/>
          <w:sz w:val="24"/>
          <w:szCs w:val="24"/>
        </w:rPr>
      </w:pPr>
      <w:r w:rsidRPr="0013450E">
        <w:rPr>
          <w:rFonts w:ascii="Calibri" w:hAnsi="Calibri"/>
          <w:color w:val="000000"/>
          <w:sz w:val="24"/>
          <w:szCs w:val="24"/>
        </w:rPr>
        <w:t>Por isso, com o objetivo de manter o bom funcionamento e celeridade dos serviços de manutenção e pequenos reparos nas Unidades de Saúde, se faz necessária a presente licitação para aquisição dos suprimentos necessários.</w:t>
      </w:r>
    </w:p>
    <w:bookmarkEnd w:id="8"/>
    <w:p w14:paraId="7FB6EAD2" w14:textId="77777777" w:rsidR="004B014E" w:rsidRPr="0013450E" w:rsidRDefault="004B014E" w:rsidP="0013450E">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709"/>
        <w:gridCol w:w="709"/>
        <w:gridCol w:w="5103"/>
        <w:gridCol w:w="709"/>
        <w:gridCol w:w="567"/>
        <w:gridCol w:w="1275"/>
        <w:gridCol w:w="1418"/>
      </w:tblGrid>
      <w:tr w:rsidR="007C51B9" w:rsidRPr="007C51B9" w14:paraId="1470E35F" w14:textId="77777777" w:rsidTr="007C51B9">
        <w:tc>
          <w:tcPr>
            <w:tcW w:w="709" w:type="dxa"/>
            <w:tcBorders>
              <w:top w:val="single" w:sz="2" w:space="0" w:color="000000"/>
              <w:left w:val="single" w:sz="2" w:space="0" w:color="000000"/>
              <w:bottom w:val="single" w:sz="2" w:space="0" w:color="000000"/>
            </w:tcBorders>
          </w:tcPr>
          <w:p w14:paraId="2FB1A156"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Lote</w:t>
            </w:r>
          </w:p>
        </w:tc>
        <w:tc>
          <w:tcPr>
            <w:tcW w:w="709" w:type="dxa"/>
            <w:tcBorders>
              <w:top w:val="single" w:sz="2" w:space="0" w:color="000000"/>
              <w:left w:val="single" w:sz="2" w:space="0" w:color="000000"/>
              <w:bottom w:val="single" w:sz="2" w:space="0" w:color="000000"/>
            </w:tcBorders>
          </w:tcPr>
          <w:p w14:paraId="4C871A63"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Item</w:t>
            </w:r>
          </w:p>
        </w:tc>
        <w:tc>
          <w:tcPr>
            <w:tcW w:w="5103" w:type="dxa"/>
            <w:tcBorders>
              <w:top w:val="single" w:sz="2" w:space="0" w:color="000000"/>
              <w:left w:val="single" w:sz="2" w:space="0" w:color="000000"/>
              <w:bottom w:val="single" w:sz="2" w:space="0" w:color="000000"/>
            </w:tcBorders>
          </w:tcPr>
          <w:p w14:paraId="760C2001"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Descrição</w:t>
            </w:r>
          </w:p>
        </w:tc>
        <w:tc>
          <w:tcPr>
            <w:tcW w:w="709" w:type="dxa"/>
            <w:tcBorders>
              <w:top w:val="single" w:sz="2" w:space="0" w:color="000000"/>
              <w:left w:val="single" w:sz="2" w:space="0" w:color="000000"/>
              <w:bottom w:val="single" w:sz="2" w:space="0" w:color="000000"/>
            </w:tcBorders>
          </w:tcPr>
          <w:p w14:paraId="4A34B09C"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Qtd</w:t>
            </w:r>
          </w:p>
        </w:tc>
        <w:tc>
          <w:tcPr>
            <w:tcW w:w="567" w:type="dxa"/>
            <w:tcBorders>
              <w:top w:val="single" w:sz="2" w:space="0" w:color="000000"/>
              <w:left w:val="single" w:sz="2" w:space="0" w:color="000000"/>
              <w:bottom w:val="single" w:sz="2" w:space="0" w:color="000000"/>
            </w:tcBorders>
          </w:tcPr>
          <w:p w14:paraId="62684063"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Un</w:t>
            </w:r>
          </w:p>
        </w:tc>
        <w:tc>
          <w:tcPr>
            <w:tcW w:w="1275" w:type="dxa"/>
            <w:tcBorders>
              <w:top w:val="single" w:sz="2" w:space="0" w:color="000000"/>
              <w:left w:val="single" w:sz="2" w:space="0" w:color="000000"/>
              <w:bottom w:val="single" w:sz="2" w:space="0" w:color="000000"/>
            </w:tcBorders>
          </w:tcPr>
          <w:p w14:paraId="547B0F7F"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V. Unit R$</w:t>
            </w:r>
          </w:p>
        </w:tc>
        <w:tc>
          <w:tcPr>
            <w:tcW w:w="1418" w:type="dxa"/>
            <w:tcBorders>
              <w:top w:val="single" w:sz="2" w:space="0" w:color="000000"/>
              <w:left w:val="single" w:sz="2" w:space="0" w:color="000000"/>
              <w:bottom w:val="single" w:sz="2" w:space="0" w:color="000000"/>
              <w:right w:val="single" w:sz="2" w:space="0" w:color="000000"/>
            </w:tcBorders>
          </w:tcPr>
          <w:p w14:paraId="100E6CCE"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 Mínimo de Desconto</w:t>
            </w:r>
          </w:p>
        </w:tc>
      </w:tr>
      <w:tr w:rsidR="007C51B9" w:rsidRPr="007C51B9" w14:paraId="6CB25387" w14:textId="77777777" w:rsidTr="007C51B9">
        <w:tc>
          <w:tcPr>
            <w:tcW w:w="709" w:type="dxa"/>
            <w:tcBorders>
              <w:left w:val="single" w:sz="2" w:space="0" w:color="000000"/>
              <w:bottom w:val="single" w:sz="2" w:space="0" w:color="000000"/>
            </w:tcBorders>
          </w:tcPr>
          <w:p w14:paraId="33B1D4F7"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4843CC24"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5103" w:type="dxa"/>
            <w:tcBorders>
              <w:left w:val="single" w:sz="2" w:space="0" w:color="000000"/>
              <w:bottom w:val="single" w:sz="2" w:space="0" w:color="000000"/>
            </w:tcBorders>
          </w:tcPr>
          <w:p w14:paraId="7E0986F6" w14:textId="77777777" w:rsidR="009F472E"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MATERIAIS HIDRÁULICOS: abraçadeiras para canos de PVC, adaptadores de flange, adaptadores para mangueiras, adesivos plásticos, anéis de borracha, borrachas de vedação para caixa de descarga, boias para caixas d’água, caixas d’água em fibra, cano condutor, curva, hidrômetros, joelhos, luvas, parafusos para fixação, ralos, registros de: esfera, gaveta e pressão, tampão em PVC, tee, torneiras, tubos, válvulas, buchas vedantes e afins.</w:t>
            </w:r>
            <w:r w:rsidR="009F472E">
              <w:rPr>
                <w:rFonts w:asciiTheme="minorHAnsi" w:hAnsiTheme="minorHAnsi" w:cstheme="minorHAnsi"/>
                <w:color w:val="000000"/>
                <w:sz w:val="24"/>
                <w:szCs w:val="24"/>
              </w:rPr>
              <w:t xml:space="preserve"> </w:t>
            </w:r>
          </w:p>
          <w:p w14:paraId="6BFB54B2" w14:textId="62269AB2" w:rsidR="007C51B9" w:rsidRPr="007C51B9" w:rsidRDefault="009F472E"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(Código compras.gov 445953)</w:t>
            </w:r>
          </w:p>
        </w:tc>
        <w:tc>
          <w:tcPr>
            <w:tcW w:w="709" w:type="dxa"/>
            <w:tcBorders>
              <w:left w:val="single" w:sz="2" w:space="0" w:color="000000"/>
              <w:bottom w:val="single" w:sz="2" w:space="0" w:color="000000"/>
            </w:tcBorders>
          </w:tcPr>
          <w:p w14:paraId="23ED25C7"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567" w:type="dxa"/>
            <w:tcBorders>
              <w:left w:val="single" w:sz="2" w:space="0" w:color="000000"/>
              <w:bottom w:val="single" w:sz="2" w:space="0" w:color="000000"/>
            </w:tcBorders>
          </w:tcPr>
          <w:p w14:paraId="5BCF1989"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3313793B"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15.000,00</w:t>
            </w:r>
          </w:p>
        </w:tc>
        <w:tc>
          <w:tcPr>
            <w:tcW w:w="1418" w:type="dxa"/>
            <w:tcBorders>
              <w:left w:val="single" w:sz="2" w:space="0" w:color="000000"/>
              <w:bottom w:val="single" w:sz="2" w:space="0" w:color="000000"/>
              <w:right w:val="single" w:sz="2" w:space="0" w:color="000000"/>
            </w:tcBorders>
          </w:tcPr>
          <w:p w14:paraId="0D1EABD2"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12,23</w:t>
            </w:r>
          </w:p>
        </w:tc>
      </w:tr>
      <w:tr w:rsidR="007C51B9" w:rsidRPr="007C51B9" w14:paraId="398716AB" w14:textId="77777777" w:rsidTr="007C51B9">
        <w:tc>
          <w:tcPr>
            <w:tcW w:w="709" w:type="dxa"/>
            <w:tcBorders>
              <w:left w:val="single" w:sz="2" w:space="0" w:color="000000"/>
              <w:bottom w:val="single" w:sz="2" w:space="0" w:color="000000"/>
            </w:tcBorders>
          </w:tcPr>
          <w:p w14:paraId="516E5A0C"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11815907"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2</w:t>
            </w:r>
          </w:p>
        </w:tc>
        <w:tc>
          <w:tcPr>
            <w:tcW w:w="5103" w:type="dxa"/>
            <w:tcBorders>
              <w:left w:val="single" w:sz="2" w:space="0" w:color="000000"/>
              <w:bottom w:val="single" w:sz="2" w:space="0" w:color="000000"/>
            </w:tcBorders>
          </w:tcPr>
          <w:p w14:paraId="41B20194" w14:textId="77777777" w:rsidR="007C51B9"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MATERIAL ELÉTRICO E TELEFONIA: barras de conduite, buchas para fixação,</w:t>
            </w:r>
            <w:r w:rsidR="00173F8C">
              <w:rPr>
                <w:rFonts w:asciiTheme="minorHAnsi" w:hAnsiTheme="minorHAnsi" w:cstheme="minorHAnsi"/>
                <w:color w:val="000000"/>
                <w:sz w:val="24"/>
                <w:szCs w:val="24"/>
              </w:rPr>
              <w:t xml:space="preserve"> </w:t>
            </w:r>
            <w:r w:rsidRPr="007C51B9">
              <w:rPr>
                <w:rFonts w:asciiTheme="minorHAnsi" w:hAnsiTheme="minorHAnsi" w:cstheme="minorHAnsi"/>
                <w:color w:val="000000"/>
                <w:sz w:val="24"/>
                <w:szCs w:val="24"/>
              </w:rPr>
              <w:t xml:space="preserve">caixas de tomada, calhas, chuveiros, chaves de ligação, disjuntores </w:t>
            </w:r>
            <w:r w:rsidRPr="007C51B9">
              <w:rPr>
                <w:rFonts w:asciiTheme="minorHAnsi" w:hAnsiTheme="minorHAnsi" w:cstheme="minorHAnsi"/>
                <w:color w:val="000000"/>
                <w:sz w:val="24"/>
                <w:szCs w:val="24"/>
              </w:rPr>
              <w:lastRenderedPageBreak/>
              <w:t>bipolar e tripolar, disjuntores, fitas isolantes, interruptores, plafon, plug, quadro de distribuição, soquete, spot, tomadas e afins.</w:t>
            </w:r>
          </w:p>
          <w:p w14:paraId="2A410CC7" w14:textId="64F35205" w:rsidR="009F472E" w:rsidRPr="007C51B9" w:rsidRDefault="009F472E"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(Código compras.gov 445953)</w:t>
            </w:r>
          </w:p>
        </w:tc>
        <w:tc>
          <w:tcPr>
            <w:tcW w:w="709" w:type="dxa"/>
            <w:tcBorders>
              <w:left w:val="single" w:sz="2" w:space="0" w:color="000000"/>
              <w:bottom w:val="single" w:sz="2" w:space="0" w:color="000000"/>
            </w:tcBorders>
          </w:tcPr>
          <w:p w14:paraId="1C9400B7"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lastRenderedPageBreak/>
              <w:t>1</w:t>
            </w:r>
          </w:p>
        </w:tc>
        <w:tc>
          <w:tcPr>
            <w:tcW w:w="567" w:type="dxa"/>
            <w:tcBorders>
              <w:left w:val="single" w:sz="2" w:space="0" w:color="000000"/>
              <w:bottom w:val="single" w:sz="2" w:space="0" w:color="000000"/>
            </w:tcBorders>
          </w:tcPr>
          <w:p w14:paraId="74EC3ED3"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26331665"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15.000,00</w:t>
            </w:r>
          </w:p>
        </w:tc>
        <w:tc>
          <w:tcPr>
            <w:tcW w:w="1418" w:type="dxa"/>
            <w:tcBorders>
              <w:left w:val="single" w:sz="2" w:space="0" w:color="000000"/>
              <w:bottom w:val="single" w:sz="2" w:space="0" w:color="000000"/>
              <w:right w:val="single" w:sz="2" w:space="0" w:color="000000"/>
            </w:tcBorders>
          </w:tcPr>
          <w:p w14:paraId="10EEF058"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11,43</w:t>
            </w:r>
          </w:p>
        </w:tc>
      </w:tr>
      <w:tr w:rsidR="007C51B9" w:rsidRPr="007C51B9" w14:paraId="14561EB1" w14:textId="77777777" w:rsidTr="007C51B9">
        <w:tc>
          <w:tcPr>
            <w:tcW w:w="709" w:type="dxa"/>
            <w:tcBorders>
              <w:left w:val="single" w:sz="2" w:space="0" w:color="000000"/>
              <w:bottom w:val="single" w:sz="2" w:space="0" w:color="000000"/>
            </w:tcBorders>
          </w:tcPr>
          <w:p w14:paraId="7C1FC4AD"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69C9258B"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3</w:t>
            </w:r>
          </w:p>
        </w:tc>
        <w:tc>
          <w:tcPr>
            <w:tcW w:w="5103" w:type="dxa"/>
            <w:tcBorders>
              <w:left w:val="single" w:sz="2" w:space="0" w:color="000000"/>
              <w:bottom w:val="single" w:sz="2" w:space="0" w:color="000000"/>
            </w:tcBorders>
          </w:tcPr>
          <w:p w14:paraId="2A117CEB" w14:textId="77777777" w:rsidR="007C51B9"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MATERIAL DE PINTURA: aguarrás, cabo para rolo cola cascorez, esmalte sintético, fita crepe, fundo, folha de lixa, massa acrílica, massa corrida, pincel, rolo, selador, textura, tinta esmalte sintético/látex, epóxi, trinchas verniz e afins.</w:t>
            </w:r>
          </w:p>
          <w:p w14:paraId="64B239B5" w14:textId="7BF2163D" w:rsidR="007A4B23" w:rsidRPr="007C51B9" w:rsidRDefault="007A4B23"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Código compras.gov 445953)</w:t>
            </w:r>
          </w:p>
        </w:tc>
        <w:tc>
          <w:tcPr>
            <w:tcW w:w="709" w:type="dxa"/>
            <w:tcBorders>
              <w:left w:val="single" w:sz="2" w:space="0" w:color="000000"/>
              <w:bottom w:val="single" w:sz="2" w:space="0" w:color="000000"/>
            </w:tcBorders>
          </w:tcPr>
          <w:p w14:paraId="245CCA65"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567" w:type="dxa"/>
            <w:tcBorders>
              <w:left w:val="single" w:sz="2" w:space="0" w:color="000000"/>
              <w:bottom w:val="single" w:sz="2" w:space="0" w:color="000000"/>
            </w:tcBorders>
          </w:tcPr>
          <w:p w14:paraId="16CD3EEA"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5AF34FA7"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20.000,00</w:t>
            </w:r>
          </w:p>
        </w:tc>
        <w:tc>
          <w:tcPr>
            <w:tcW w:w="1418" w:type="dxa"/>
            <w:tcBorders>
              <w:left w:val="single" w:sz="2" w:space="0" w:color="000000"/>
              <w:bottom w:val="single" w:sz="2" w:space="0" w:color="000000"/>
              <w:right w:val="single" w:sz="2" w:space="0" w:color="000000"/>
            </w:tcBorders>
          </w:tcPr>
          <w:p w14:paraId="43439FCC"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9,14</w:t>
            </w:r>
          </w:p>
        </w:tc>
      </w:tr>
      <w:tr w:rsidR="007C51B9" w:rsidRPr="007C51B9" w14:paraId="3874362A" w14:textId="77777777" w:rsidTr="007C51B9">
        <w:tc>
          <w:tcPr>
            <w:tcW w:w="709" w:type="dxa"/>
            <w:tcBorders>
              <w:left w:val="single" w:sz="2" w:space="0" w:color="000000"/>
              <w:bottom w:val="single" w:sz="2" w:space="0" w:color="000000"/>
            </w:tcBorders>
          </w:tcPr>
          <w:p w14:paraId="3AC60E65"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5B230258"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4</w:t>
            </w:r>
          </w:p>
        </w:tc>
        <w:tc>
          <w:tcPr>
            <w:tcW w:w="5103" w:type="dxa"/>
            <w:tcBorders>
              <w:left w:val="single" w:sz="2" w:space="0" w:color="000000"/>
              <w:bottom w:val="single" w:sz="2" w:space="0" w:color="000000"/>
            </w:tcBorders>
          </w:tcPr>
          <w:p w14:paraId="0CA364B1" w14:textId="77777777" w:rsidR="007C51B9"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MATERIAL ESTRUTURAL: arames recozido</w:t>
            </w:r>
            <w:r w:rsidR="00173F8C">
              <w:rPr>
                <w:rFonts w:asciiTheme="minorHAnsi" w:hAnsiTheme="minorHAnsi" w:cstheme="minorHAnsi"/>
                <w:color w:val="000000"/>
                <w:sz w:val="24"/>
                <w:szCs w:val="24"/>
              </w:rPr>
              <w:t>s</w:t>
            </w:r>
            <w:r w:rsidRPr="007C51B9">
              <w:rPr>
                <w:rFonts w:asciiTheme="minorHAnsi" w:hAnsiTheme="minorHAnsi" w:cstheme="minorHAnsi"/>
                <w:color w:val="000000"/>
                <w:sz w:val="24"/>
                <w:szCs w:val="24"/>
              </w:rPr>
              <w:t>, vergalhão de aço, aditivos impermeabilizante</w:t>
            </w:r>
            <w:r w:rsidR="00173F8C">
              <w:rPr>
                <w:rFonts w:asciiTheme="minorHAnsi" w:hAnsiTheme="minorHAnsi" w:cstheme="minorHAnsi"/>
                <w:color w:val="000000"/>
                <w:sz w:val="24"/>
                <w:szCs w:val="24"/>
              </w:rPr>
              <w:t>s</w:t>
            </w:r>
            <w:r w:rsidRPr="007C51B9">
              <w:rPr>
                <w:rFonts w:asciiTheme="minorHAnsi" w:hAnsiTheme="minorHAnsi" w:cstheme="minorHAnsi"/>
                <w:color w:val="000000"/>
                <w:sz w:val="24"/>
                <w:szCs w:val="24"/>
              </w:rPr>
              <w:t>, cal, fixador, chapas de compensado, compensados plastificados, lonas plásticas, pregos, cimento, areia, tijolo e afins.</w:t>
            </w:r>
          </w:p>
          <w:p w14:paraId="691DD903" w14:textId="735A9857" w:rsidR="009F472E" w:rsidRPr="007C51B9" w:rsidRDefault="009F472E"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(Código compras.gov 445953)</w:t>
            </w:r>
          </w:p>
        </w:tc>
        <w:tc>
          <w:tcPr>
            <w:tcW w:w="709" w:type="dxa"/>
            <w:tcBorders>
              <w:left w:val="single" w:sz="2" w:space="0" w:color="000000"/>
              <w:bottom w:val="single" w:sz="2" w:space="0" w:color="000000"/>
            </w:tcBorders>
          </w:tcPr>
          <w:p w14:paraId="391B2946"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567" w:type="dxa"/>
            <w:tcBorders>
              <w:left w:val="single" w:sz="2" w:space="0" w:color="000000"/>
              <w:bottom w:val="single" w:sz="2" w:space="0" w:color="000000"/>
            </w:tcBorders>
          </w:tcPr>
          <w:p w14:paraId="620B2C75"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61B57006"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15.000,00</w:t>
            </w:r>
          </w:p>
        </w:tc>
        <w:tc>
          <w:tcPr>
            <w:tcW w:w="1418" w:type="dxa"/>
            <w:tcBorders>
              <w:left w:val="single" w:sz="2" w:space="0" w:color="000000"/>
              <w:bottom w:val="single" w:sz="2" w:space="0" w:color="000000"/>
              <w:right w:val="single" w:sz="2" w:space="0" w:color="000000"/>
            </w:tcBorders>
          </w:tcPr>
          <w:p w14:paraId="08978920"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7,65</w:t>
            </w:r>
          </w:p>
        </w:tc>
      </w:tr>
      <w:tr w:rsidR="007C51B9" w:rsidRPr="007C51B9" w14:paraId="043E74F3" w14:textId="77777777" w:rsidTr="007C51B9">
        <w:tc>
          <w:tcPr>
            <w:tcW w:w="709" w:type="dxa"/>
            <w:tcBorders>
              <w:left w:val="single" w:sz="2" w:space="0" w:color="000000"/>
              <w:bottom w:val="single" w:sz="2" w:space="0" w:color="000000"/>
            </w:tcBorders>
          </w:tcPr>
          <w:p w14:paraId="31A247A0"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39A29A65"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5</w:t>
            </w:r>
          </w:p>
        </w:tc>
        <w:tc>
          <w:tcPr>
            <w:tcW w:w="5103" w:type="dxa"/>
            <w:tcBorders>
              <w:left w:val="single" w:sz="2" w:space="0" w:color="000000"/>
              <w:bottom w:val="single" w:sz="2" w:space="0" w:color="000000"/>
            </w:tcBorders>
          </w:tcPr>
          <w:p w14:paraId="29DB1BC8" w14:textId="77777777" w:rsidR="007C51B9"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MATERIAIS PARA ACABAMENTO INTERNO E EXTERNO, ARTEFATOS DE CIMENTO: blocos de concreto vibro prensado e lajotas, argamassas, azulejos, cantoneiras moldura para forro pvc, pisos cerâmicos, porcelanatos, mármores, parquet, bacia sanitária, divisórias, granito, rodapé, rejunte, separador, porta externa/interna, forro de pvc e afins.</w:t>
            </w:r>
          </w:p>
          <w:p w14:paraId="2E09E34B" w14:textId="55C58506" w:rsidR="009F472E" w:rsidRPr="007C51B9" w:rsidRDefault="009F472E"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(Código compras.gov 445953)</w:t>
            </w:r>
          </w:p>
        </w:tc>
        <w:tc>
          <w:tcPr>
            <w:tcW w:w="709" w:type="dxa"/>
            <w:tcBorders>
              <w:left w:val="single" w:sz="2" w:space="0" w:color="000000"/>
              <w:bottom w:val="single" w:sz="2" w:space="0" w:color="000000"/>
            </w:tcBorders>
          </w:tcPr>
          <w:p w14:paraId="4C617C7A"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567" w:type="dxa"/>
            <w:tcBorders>
              <w:left w:val="single" w:sz="2" w:space="0" w:color="000000"/>
              <w:bottom w:val="single" w:sz="2" w:space="0" w:color="000000"/>
            </w:tcBorders>
          </w:tcPr>
          <w:p w14:paraId="52F1320E"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0A1A25D8"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40.000,00</w:t>
            </w:r>
          </w:p>
        </w:tc>
        <w:tc>
          <w:tcPr>
            <w:tcW w:w="1418" w:type="dxa"/>
            <w:tcBorders>
              <w:left w:val="single" w:sz="2" w:space="0" w:color="000000"/>
              <w:bottom w:val="single" w:sz="2" w:space="0" w:color="000000"/>
              <w:right w:val="single" w:sz="2" w:space="0" w:color="000000"/>
            </w:tcBorders>
          </w:tcPr>
          <w:p w14:paraId="282A9262"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7,85</w:t>
            </w:r>
          </w:p>
        </w:tc>
      </w:tr>
      <w:tr w:rsidR="007C51B9" w:rsidRPr="007C51B9" w14:paraId="72D625DE" w14:textId="77777777" w:rsidTr="007C51B9">
        <w:tc>
          <w:tcPr>
            <w:tcW w:w="709" w:type="dxa"/>
            <w:tcBorders>
              <w:left w:val="single" w:sz="2" w:space="0" w:color="000000"/>
              <w:bottom w:val="single" w:sz="2" w:space="0" w:color="000000"/>
            </w:tcBorders>
          </w:tcPr>
          <w:p w14:paraId="422D6419"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6265E26E"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6</w:t>
            </w:r>
          </w:p>
        </w:tc>
        <w:tc>
          <w:tcPr>
            <w:tcW w:w="5103" w:type="dxa"/>
            <w:tcBorders>
              <w:left w:val="single" w:sz="2" w:space="0" w:color="000000"/>
              <w:bottom w:val="single" w:sz="2" w:space="0" w:color="000000"/>
            </w:tcBorders>
          </w:tcPr>
          <w:p w14:paraId="5E76EE23" w14:textId="77777777" w:rsidR="007C51B9"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FERRAMENTAL: cones para sinalização, cordas de polipropileno, escadas, escovas, fita zebrada, lona preta, trenas, vassouras, alicates, arco de serra, baldes, brocas, buchas, cabos, cadeados, carrinhos de mão, catracas, chave, cavadeira, colher de pedreiro, dobradiça, enxada, facão, fechadura, foice, folha de serra, lápis, lima, machado, marreta, martelo, nível, PA, parafusos, picareta, prumo, rastelo, regador, serrote, tesoura, e afins.</w:t>
            </w:r>
          </w:p>
          <w:p w14:paraId="79AC7D82" w14:textId="139A8E08" w:rsidR="009F472E" w:rsidRPr="007C51B9" w:rsidRDefault="009F472E"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(Código compras.gov 445953)</w:t>
            </w:r>
          </w:p>
        </w:tc>
        <w:tc>
          <w:tcPr>
            <w:tcW w:w="709" w:type="dxa"/>
            <w:tcBorders>
              <w:left w:val="single" w:sz="2" w:space="0" w:color="000000"/>
              <w:bottom w:val="single" w:sz="2" w:space="0" w:color="000000"/>
            </w:tcBorders>
          </w:tcPr>
          <w:p w14:paraId="6957E57A"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567" w:type="dxa"/>
            <w:tcBorders>
              <w:left w:val="single" w:sz="2" w:space="0" w:color="000000"/>
              <w:bottom w:val="single" w:sz="2" w:space="0" w:color="000000"/>
            </w:tcBorders>
          </w:tcPr>
          <w:p w14:paraId="6C0B5FE5"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0B6AC796"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10.000,00</w:t>
            </w:r>
          </w:p>
        </w:tc>
        <w:tc>
          <w:tcPr>
            <w:tcW w:w="1418" w:type="dxa"/>
            <w:tcBorders>
              <w:left w:val="single" w:sz="2" w:space="0" w:color="000000"/>
              <w:bottom w:val="single" w:sz="2" w:space="0" w:color="000000"/>
              <w:right w:val="single" w:sz="2" w:space="0" w:color="000000"/>
            </w:tcBorders>
          </w:tcPr>
          <w:p w14:paraId="1A776E7B"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8,51</w:t>
            </w:r>
          </w:p>
        </w:tc>
      </w:tr>
      <w:tr w:rsidR="007C51B9" w:rsidRPr="007C51B9" w14:paraId="176B8CE2" w14:textId="77777777" w:rsidTr="007C51B9">
        <w:tc>
          <w:tcPr>
            <w:tcW w:w="709" w:type="dxa"/>
            <w:tcBorders>
              <w:left w:val="single" w:sz="2" w:space="0" w:color="000000"/>
              <w:bottom w:val="single" w:sz="2" w:space="0" w:color="000000"/>
            </w:tcBorders>
          </w:tcPr>
          <w:p w14:paraId="37B07C22"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0896F162"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7</w:t>
            </w:r>
          </w:p>
        </w:tc>
        <w:tc>
          <w:tcPr>
            <w:tcW w:w="5103" w:type="dxa"/>
            <w:tcBorders>
              <w:left w:val="single" w:sz="2" w:space="0" w:color="000000"/>
              <w:bottom w:val="single" w:sz="2" w:space="0" w:color="000000"/>
            </w:tcBorders>
          </w:tcPr>
          <w:p w14:paraId="3033E284" w14:textId="77777777" w:rsidR="007C51B9"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MADEIRAS: assoalhos, barrotes, caibros, caixas para porta, portas, palanques, tábuas, terças, pranchas, toras, varas, estacas, chapas compensado e afins.</w:t>
            </w:r>
          </w:p>
          <w:p w14:paraId="21B6E597" w14:textId="5185BAAB" w:rsidR="007A4B23" w:rsidRPr="007C51B9" w:rsidRDefault="007A4B23"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Código compras.gov 445953)</w:t>
            </w:r>
          </w:p>
        </w:tc>
        <w:tc>
          <w:tcPr>
            <w:tcW w:w="709" w:type="dxa"/>
            <w:tcBorders>
              <w:left w:val="single" w:sz="2" w:space="0" w:color="000000"/>
              <w:bottom w:val="single" w:sz="2" w:space="0" w:color="000000"/>
            </w:tcBorders>
          </w:tcPr>
          <w:p w14:paraId="0092930C"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567" w:type="dxa"/>
            <w:tcBorders>
              <w:left w:val="single" w:sz="2" w:space="0" w:color="000000"/>
              <w:bottom w:val="single" w:sz="2" w:space="0" w:color="000000"/>
            </w:tcBorders>
          </w:tcPr>
          <w:p w14:paraId="121FE7E3"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6D0FAF9A"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15.000,00</w:t>
            </w:r>
          </w:p>
        </w:tc>
        <w:tc>
          <w:tcPr>
            <w:tcW w:w="1418" w:type="dxa"/>
            <w:tcBorders>
              <w:left w:val="single" w:sz="2" w:space="0" w:color="000000"/>
              <w:bottom w:val="single" w:sz="2" w:space="0" w:color="000000"/>
              <w:right w:val="single" w:sz="2" w:space="0" w:color="000000"/>
            </w:tcBorders>
          </w:tcPr>
          <w:p w14:paraId="0DD09EDF"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8,68</w:t>
            </w:r>
          </w:p>
        </w:tc>
      </w:tr>
      <w:tr w:rsidR="007C51B9" w:rsidRPr="007C51B9" w14:paraId="7D6FBD40" w14:textId="77777777" w:rsidTr="007C51B9">
        <w:tc>
          <w:tcPr>
            <w:tcW w:w="709" w:type="dxa"/>
            <w:tcBorders>
              <w:left w:val="single" w:sz="2" w:space="0" w:color="000000"/>
              <w:bottom w:val="single" w:sz="2" w:space="0" w:color="000000"/>
            </w:tcBorders>
          </w:tcPr>
          <w:p w14:paraId="23212FC6"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4B3290C0"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8</w:t>
            </w:r>
          </w:p>
        </w:tc>
        <w:tc>
          <w:tcPr>
            <w:tcW w:w="5103" w:type="dxa"/>
            <w:tcBorders>
              <w:left w:val="single" w:sz="2" w:space="0" w:color="000000"/>
              <w:bottom w:val="single" w:sz="2" w:space="0" w:color="000000"/>
            </w:tcBorders>
          </w:tcPr>
          <w:p w14:paraId="73726B21" w14:textId="0B37EF1F" w:rsidR="007C51B9"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FERRAGEM, METALURGIA, SERRALHERIA: calhas galvanizadas, janela/porta ferro, arames, cantoneiras, colunas de aço, colunas treliças, vergalhão, grampos, hastes, telas alambrados, telas malhas, telas soldadas aço ca-25, aço ca 50, barras de ferro retangular, perfil laminado, rufos tubo aço, vigas u, tubos redondos e afins.</w:t>
            </w:r>
          </w:p>
          <w:p w14:paraId="6DE7FD13" w14:textId="0784C2F5" w:rsidR="009F472E" w:rsidRPr="007C51B9" w:rsidRDefault="009F472E"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(Código compras.gov 445953)</w:t>
            </w:r>
          </w:p>
        </w:tc>
        <w:tc>
          <w:tcPr>
            <w:tcW w:w="709" w:type="dxa"/>
            <w:tcBorders>
              <w:left w:val="single" w:sz="2" w:space="0" w:color="000000"/>
              <w:bottom w:val="single" w:sz="2" w:space="0" w:color="000000"/>
            </w:tcBorders>
          </w:tcPr>
          <w:p w14:paraId="77E4AE3F"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lastRenderedPageBreak/>
              <w:t>1</w:t>
            </w:r>
          </w:p>
        </w:tc>
        <w:tc>
          <w:tcPr>
            <w:tcW w:w="567" w:type="dxa"/>
            <w:tcBorders>
              <w:left w:val="single" w:sz="2" w:space="0" w:color="000000"/>
              <w:bottom w:val="single" w:sz="2" w:space="0" w:color="000000"/>
            </w:tcBorders>
          </w:tcPr>
          <w:p w14:paraId="1AFD99E7"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0E0605DE"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25.000,00</w:t>
            </w:r>
          </w:p>
        </w:tc>
        <w:tc>
          <w:tcPr>
            <w:tcW w:w="1418" w:type="dxa"/>
            <w:tcBorders>
              <w:left w:val="single" w:sz="2" w:space="0" w:color="000000"/>
              <w:bottom w:val="single" w:sz="2" w:space="0" w:color="000000"/>
              <w:right w:val="single" w:sz="2" w:space="0" w:color="000000"/>
            </w:tcBorders>
          </w:tcPr>
          <w:p w14:paraId="181BCC0D"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7,83</w:t>
            </w:r>
          </w:p>
        </w:tc>
      </w:tr>
      <w:tr w:rsidR="007C51B9" w:rsidRPr="007C51B9" w14:paraId="63C4B833" w14:textId="77777777" w:rsidTr="007C51B9">
        <w:tc>
          <w:tcPr>
            <w:tcW w:w="709" w:type="dxa"/>
            <w:tcBorders>
              <w:left w:val="single" w:sz="2" w:space="0" w:color="000000"/>
              <w:bottom w:val="single" w:sz="2" w:space="0" w:color="000000"/>
            </w:tcBorders>
          </w:tcPr>
          <w:p w14:paraId="49D96122"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33703137"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9</w:t>
            </w:r>
          </w:p>
        </w:tc>
        <w:tc>
          <w:tcPr>
            <w:tcW w:w="5103" w:type="dxa"/>
            <w:tcBorders>
              <w:left w:val="single" w:sz="2" w:space="0" w:color="000000"/>
              <w:bottom w:val="single" w:sz="2" w:space="0" w:color="000000"/>
            </w:tcBorders>
          </w:tcPr>
          <w:p w14:paraId="30CEA9E7" w14:textId="77777777" w:rsidR="007C51B9"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COBERTURA: cumeeiras, telhas, e afins.</w:t>
            </w:r>
          </w:p>
          <w:p w14:paraId="721CD8FA" w14:textId="0358CB87" w:rsidR="007A4B23" w:rsidRPr="007C51B9" w:rsidRDefault="007A4B23"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Código compras.gov 445953)</w:t>
            </w:r>
          </w:p>
        </w:tc>
        <w:tc>
          <w:tcPr>
            <w:tcW w:w="709" w:type="dxa"/>
            <w:tcBorders>
              <w:left w:val="single" w:sz="2" w:space="0" w:color="000000"/>
              <w:bottom w:val="single" w:sz="2" w:space="0" w:color="000000"/>
            </w:tcBorders>
          </w:tcPr>
          <w:p w14:paraId="57BCF265"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567" w:type="dxa"/>
            <w:tcBorders>
              <w:left w:val="single" w:sz="2" w:space="0" w:color="000000"/>
              <w:bottom w:val="single" w:sz="2" w:space="0" w:color="000000"/>
            </w:tcBorders>
          </w:tcPr>
          <w:p w14:paraId="06ABE509"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0B7E43AB"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20.000,00</w:t>
            </w:r>
          </w:p>
        </w:tc>
        <w:tc>
          <w:tcPr>
            <w:tcW w:w="1418" w:type="dxa"/>
            <w:tcBorders>
              <w:left w:val="single" w:sz="2" w:space="0" w:color="000000"/>
              <w:bottom w:val="single" w:sz="2" w:space="0" w:color="000000"/>
              <w:right w:val="single" w:sz="2" w:space="0" w:color="000000"/>
            </w:tcBorders>
          </w:tcPr>
          <w:p w14:paraId="05F6AFD8"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7,98</w:t>
            </w:r>
          </w:p>
        </w:tc>
      </w:tr>
      <w:tr w:rsidR="007C51B9" w:rsidRPr="007C51B9" w14:paraId="54A0D505" w14:textId="77777777" w:rsidTr="007C51B9">
        <w:tc>
          <w:tcPr>
            <w:tcW w:w="709" w:type="dxa"/>
            <w:tcBorders>
              <w:left w:val="single" w:sz="2" w:space="0" w:color="000000"/>
              <w:bottom w:val="single" w:sz="2" w:space="0" w:color="000000"/>
            </w:tcBorders>
          </w:tcPr>
          <w:p w14:paraId="583F06C8"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709" w:type="dxa"/>
            <w:tcBorders>
              <w:left w:val="single" w:sz="2" w:space="0" w:color="000000"/>
              <w:bottom w:val="single" w:sz="2" w:space="0" w:color="000000"/>
            </w:tcBorders>
          </w:tcPr>
          <w:p w14:paraId="04F40871"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10</w:t>
            </w:r>
          </w:p>
        </w:tc>
        <w:tc>
          <w:tcPr>
            <w:tcW w:w="5103" w:type="dxa"/>
            <w:tcBorders>
              <w:left w:val="single" w:sz="2" w:space="0" w:color="000000"/>
              <w:bottom w:val="single" w:sz="2" w:space="0" w:color="000000"/>
            </w:tcBorders>
          </w:tcPr>
          <w:p w14:paraId="7D0FF857" w14:textId="77777777" w:rsidR="007C51B9" w:rsidRDefault="007C51B9" w:rsidP="007C51B9">
            <w:pPr>
              <w:pStyle w:val="Contedodatabela"/>
              <w:widowControl w:val="0"/>
              <w:spacing w:after="0" w:line="240" w:lineRule="auto"/>
              <w:jc w:val="both"/>
              <w:rPr>
                <w:rFonts w:asciiTheme="minorHAnsi" w:hAnsiTheme="minorHAnsi" w:cstheme="minorHAnsi"/>
                <w:color w:val="000000"/>
                <w:sz w:val="24"/>
                <w:szCs w:val="24"/>
              </w:rPr>
            </w:pPr>
            <w:r w:rsidRPr="007C51B9">
              <w:rPr>
                <w:rFonts w:asciiTheme="minorHAnsi" w:hAnsiTheme="minorHAnsi" w:cstheme="minorHAnsi"/>
                <w:color w:val="000000"/>
                <w:sz w:val="24"/>
                <w:szCs w:val="24"/>
              </w:rPr>
              <w:t>VIDROS, ESQUADRIAS E ACRILÍCOS e afins</w:t>
            </w:r>
            <w:r w:rsidR="00B365F9">
              <w:rPr>
                <w:rFonts w:asciiTheme="minorHAnsi" w:hAnsiTheme="minorHAnsi" w:cstheme="minorHAnsi"/>
                <w:color w:val="000000"/>
                <w:sz w:val="24"/>
                <w:szCs w:val="24"/>
              </w:rPr>
              <w:t>.</w:t>
            </w:r>
          </w:p>
          <w:p w14:paraId="20F48C1A" w14:textId="68B70CC0" w:rsidR="007A4B23" w:rsidRPr="007C51B9" w:rsidRDefault="007A4B23" w:rsidP="007C51B9">
            <w:pPr>
              <w:pStyle w:val="Contedodatabela"/>
              <w:widowControl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Código compras.gov 445953)</w:t>
            </w:r>
          </w:p>
        </w:tc>
        <w:tc>
          <w:tcPr>
            <w:tcW w:w="709" w:type="dxa"/>
            <w:tcBorders>
              <w:left w:val="single" w:sz="2" w:space="0" w:color="000000"/>
              <w:bottom w:val="single" w:sz="2" w:space="0" w:color="000000"/>
            </w:tcBorders>
          </w:tcPr>
          <w:p w14:paraId="60AF8BFF"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1</w:t>
            </w:r>
          </w:p>
        </w:tc>
        <w:tc>
          <w:tcPr>
            <w:tcW w:w="567" w:type="dxa"/>
            <w:tcBorders>
              <w:left w:val="single" w:sz="2" w:space="0" w:color="000000"/>
              <w:bottom w:val="single" w:sz="2" w:space="0" w:color="000000"/>
            </w:tcBorders>
          </w:tcPr>
          <w:p w14:paraId="499AAB93"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gb</w:t>
            </w:r>
          </w:p>
        </w:tc>
        <w:tc>
          <w:tcPr>
            <w:tcW w:w="1275" w:type="dxa"/>
            <w:tcBorders>
              <w:left w:val="single" w:sz="2" w:space="0" w:color="000000"/>
              <w:bottom w:val="single" w:sz="2" w:space="0" w:color="000000"/>
            </w:tcBorders>
          </w:tcPr>
          <w:p w14:paraId="4DB4FC7F"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25.000,00</w:t>
            </w:r>
          </w:p>
        </w:tc>
        <w:tc>
          <w:tcPr>
            <w:tcW w:w="1418" w:type="dxa"/>
            <w:tcBorders>
              <w:left w:val="single" w:sz="2" w:space="0" w:color="000000"/>
              <w:bottom w:val="single" w:sz="2" w:space="0" w:color="000000"/>
              <w:right w:val="single" w:sz="2" w:space="0" w:color="000000"/>
            </w:tcBorders>
          </w:tcPr>
          <w:p w14:paraId="334762AA" w14:textId="77777777" w:rsidR="007C51B9" w:rsidRPr="007C51B9" w:rsidRDefault="007C51B9" w:rsidP="007C51B9">
            <w:pPr>
              <w:pStyle w:val="Contedodatabela"/>
              <w:widowControl w:val="0"/>
              <w:spacing w:after="0" w:line="240" w:lineRule="auto"/>
              <w:jc w:val="center"/>
              <w:rPr>
                <w:rFonts w:asciiTheme="minorHAnsi" w:hAnsiTheme="minorHAnsi" w:cstheme="minorHAnsi"/>
                <w:color w:val="000000"/>
                <w:sz w:val="24"/>
                <w:szCs w:val="24"/>
              </w:rPr>
            </w:pPr>
            <w:r w:rsidRPr="007C51B9">
              <w:rPr>
                <w:rFonts w:asciiTheme="minorHAnsi" w:hAnsiTheme="minorHAnsi" w:cstheme="minorHAnsi"/>
                <w:color w:val="000000"/>
                <w:sz w:val="24"/>
                <w:szCs w:val="24"/>
              </w:rPr>
              <w:t>8,02</w:t>
            </w:r>
          </w:p>
        </w:tc>
      </w:tr>
    </w:tbl>
    <w:p w14:paraId="71F4EE39" w14:textId="39CC85BF" w:rsidR="00461C3C" w:rsidRPr="00BF1682" w:rsidRDefault="00935D2F" w:rsidP="00BF1682">
      <w:pPr>
        <w:spacing w:after="0" w:line="240" w:lineRule="auto"/>
        <w:jc w:val="both"/>
        <w:textAlignment w:val="baseline"/>
        <w:rPr>
          <w:rFonts w:asciiTheme="minorHAnsi" w:eastAsia="Times New Roman" w:hAnsiTheme="minorHAnsi" w:cs="Calibri Light"/>
          <w:sz w:val="24"/>
          <w:szCs w:val="24"/>
        </w:rPr>
      </w:pPr>
      <w:r w:rsidRPr="00BF1682">
        <w:rPr>
          <w:rFonts w:asciiTheme="minorHAnsi" w:eastAsia="Times New Roman" w:hAnsiTheme="minorHAnsi" w:cs="Calibri Light"/>
          <w:sz w:val="24"/>
          <w:szCs w:val="24"/>
        </w:rPr>
        <w:tab/>
      </w:r>
    </w:p>
    <w:p w14:paraId="0C7A666E" w14:textId="481DE301" w:rsidR="00BF1682" w:rsidRPr="00BF1682" w:rsidRDefault="00BF1682" w:rsidP="00BF1682">
      <w:pPr>
        <w:widowControl w:val="0"/>
        <w:tabs>
          <w:tab w:val="left" w:pos="686"/>
        </w:tabs>
        <w:suppressAutoHyphens w:val="0"/>
        <w:autoSpaceDE w:val="0"/>
        <w:autoSpaceDN w:val="0"/>
        <w:spacing w:after="0" w:line="240" w:lineRule="auto"/>
        <w:ind w:right="121"/>
        <w:jc w:val="both"/>
        <w:rPr>
          <w:rFonts w:asciiTheme="minorHAnsi" w:hAnsiTheme="minorHAnsi" w:cstheme="minorHAnsi"/>
          <w:sz w:val="24"/>
          <w:szCs w:val="24"/>
        </w:rPr>
      </w:pPr>
      <w:r w:rsidRPr="00BF1682">
        <w:rPr>
          <w:rFonts w:asciiTheme="minorHAnsi" w:hAnsiTheme="minorHAnsi" w:cstheme="minorHAnsi"/>
          <w:sz w:val="24"/>
          <w:szCs w:val="24"/>
        </w:rPr>
        <w:t>3.2. Deverá ser utilizada como referência de preços a tabela Sistema Nacional de Pesquisa de Custos 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Índices da Construção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Civil - SINAPI, contendo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a indicação na proposta</w:t>
      </w:r>
      <w:r w:rsidRPr="00BF1682">
        <w:rPr>
          <w:rFonts w:asciiTheme="minorHAnsi" w:hAnsiTheme="minorHAnsi" w:cstheme="minorHAnsi"/>
          <w:spacing w:val="-3"/>
          <w:sz w:val="24"/>
          <w:szCs w:val="24"/>
        </w:rPr>
        <w:t xml:space="preserve"> </w:t>
      </w:r>
      <w:r w:rsidRPr="00BF1682">
        <w:rPr>
          <w:rFonts w:asciiTheme="minorHAnsi" w:hAnsiTheme="minorHAnsi" w:cstheme="minorHAnsi"/>
          <w:sz w:val="24"/>
          <w:szCs w:val="24"/>
        </w:rPr>
        <w:t>de</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preços</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da licitante.</w:t>
      </w:r>
    </w:p>
    <w:p w14:paraId="4EB83EB6" w14:textId="77777777" w:rsidR="00BF1682" w:rsidRPr="00BF1682" w:rsidRDefault="00BF1682" w:rsidP="00BF1682">
      <w:pPr>
        <w:pStyle w:val="Corpodetexto"/>
        <w:spacing w:after="0"/>
        <w:rPr>
          <w:rFonts w:asciiTheme="minorHAnsi" w:hAnsiTheme="minorHAnsi" w:cstheme="minorHAnsi"/>
        </w:rPr>
      </w:pPr>
    </w:p>
    <w:p w14:paraId="0D4AA12A" w14:textId="0428D9AD" w:rsidR="00BF1682" w:rsidRPr="00BF1682" w:rsidRDefault="00BF1682" w:rsidP="00BF1682">
      <w:pPr>
        <w:pStyle w:val="PargrafodaLista"/>
        <w:widowControl w:val="0"/>
        <w:tabs>
          <w:tab w:val="left" w:pos="671"/>
        </w:tabs>
        <w:suppressAutoHyphens w:val="0"/>
        <w:autoSpaceDE w:val="0"/>
        <w:autoSpaceDN w:val="0"/>
        <w:spacing w:after="0"/>
        <w:ind w:left="0" w:right="123"/>
        <w:contextualSpacing w:val="0"/>
        <w:jc w:val="both"/>
        <w:rPr>
          <w:rFonts w:asciiTheme="minorHAnsi" w:hAnsiTheme="minorHAnsi" w:cstheme="minorHAnsi"/>
          <w:sz w:val="24"/>
          <w:szCs w:val="24"/>
        </w:rPr>
      </w:pPr>
      <w:r w:rsidRPr="00BF1682">
        <w:rPr>
          <w:rFonts w:asciiTheme="minorHAnsi" w:hAnsiTheme="minorHAnsi" w:cstheme="minorHAnsi"/>
          <w:sz w:val="24"/>
          <w:szCs w:val="24"/>
        </w:rPr>
        <w:t>3.3. A referência de preços e de materiais para este processo será o relatório de insumos descrita tabela</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SINAPI,</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localizada no site</w:t>
      </w:r>
      <w:r w:rsidRPr="00BF1682">
        <w:rPr>
          <w:rFonts w:asciiTheme="minorHAnsi" w:hAnsiTheme="minorHAnsi" w:cstheme="minorHAnsi"/>
          <w:spacing w:val="-3"/>
          <w:sz w:val="24"/>
          <w:szCs w:val="24"/>
        </w:rPr>
        <w:t xml:space="preserve"> </w:t>
      </w:r>
      <w:r w:rsidRPr="00BF1682">
        <w:rPr>
          <w:rFonts w:asciiTheme="minorHAnsi" w:hAnsiTheme="minorHAnsi" w:cstheme="minorHAnsi"/>
          <w:sz w:val="24"/>
          <w:szCs w:val="24"/>
          <w:u w:val="single"/>
        </w:rPr>
        <w:t>https://</w:t>
      </w:r>
      <w:hyperlink r:id="rId20" w:anchor="categoria_655">
        <w:r w:rsidRPr="00BF1682">
          <w:rPr>
            <w:rFonts w:asciiTheme="minorHAnsi" w:hAnsiTheme="minorHAnsi" w:cstheme="minorHAnsi"/>
            <w:sz w:val="24"/>
            <w:szCs w:val="24"/>
            <w:u w:val="single"/>
          </w:rPr>
          <w:t>www.caixa.gov.br/site/Paginas/downloads.aspx#categoria_655.</w:t>
        </w:r>
      </w:hyperlink>
    </w:p>
    <w:p w14:paraId="031581F5" w14:textId="77777777" w:rsidR="00BF1682" w:rsidRPr="00BF1682" w:rsidRDefault="00BF1682" w:rsidP="00BF1682">
      <w:pPr>
        <w:pStyle w:val="Corpodetexto"/>
        <w:spacing w:after="0"/>
        <w:rPr>
          <w:rFonts w:asciiTheme="minorHAnsi" w:hAnsiTheme="minorHAnsi" w:cstheme="minorHAnsi"/>
        </w:rPr>
      </w:pPr>
    </w:p>
    <w:p w14:paraId="68EC95D1" w14:textId="7A8E4812" w:rsidR="005955E8" w:rsidRPr="00BF1682" w:rsidRDefault="005955E8" w:rsidP="005955E8">
      <w:pPr>
        <w:pStyle w:val="PargrafodaLista"/>
        <w:widowControl w:val="0"/>
        <w:tabs>
          <w:tab w:val="left" w:pos="674"/>
        </w:tabs>
        <w:suppressAutoHyphens w:val="0"/>
        <w:autoSpaceDE w:val="0"/>
        <w:autoSpaceDN w:val="0"/>
        <w:spacing w:after="0"/>
        <w:ind w:left="0" w:right="120"/>
        <w:contextualSpacing w:val="0"/>
        <w:jc w:val="both"/>
        <w:rPr>
          <w:rFonts w:asciiTheme="minorHAnsi" w:hAnsiTheme="minorHAnsi" w:cstheme="minorHAnsi"/>
          <w:sz w:val="24"/>
          <w:szCs w:val="24"/>
        </w:rPr>
      </w:pPr>
      <w:r>
        <w:rPr>
          <w:rFonts w:asciiTheme="minorHAnsi" w:hAnsiTheme="minorHAnsi" w:cstheme="minorHAnsi"/>
          <w:sz w:val="24"/>
          <w:szCs w:val="24"/>
        </w:rPr>
        <w:t>3</w:t>
      </w:r>
      <w:r w:rsidRPr="00BF1682">
        <w:rPr>
          <w:rFonts w:asciiTheme="minorHAnsi" w:hAnsiTheme="minorHAnsi" w:cstheme="minorHAnsi"/>
          <w:sz w:val="24"/>
          <w:szCs w:val="24"/>
        </w:rPr>
        <w:t>.4. O valor final de cada produto será através da aplicação do desconto ofertado sobre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custo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atualizado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mensalmente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para</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Estado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Paraná</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materiais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relacionados</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na</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tabela</w:t>
      </w:r>
      <w:r w:rsidRPr="00BF1682">
        <w:rPr>
          <w:rFonts w:asciiTheme="minorHAnsi" w:hAnsiTheme="minorHAnsi" w:cstheme="minorHAnsi"/>
          <w:spacing w:val="-3"/>
          <w:sz w:val="24"/>
          <w:szCs w:val="24"/>
        </w:rPr>
        <w:t xml:space="preserve"> </w:t>
      </w:r>
      <w:r w:rsidRPr="00BF1682">
        <w:rPr>
          <w:rFonts w:asciiTheme="minorHAnsi" w:hAnsiTheme="minorHAnsi" w:cstheme="minorHAnsi"/>
          <w:sz w:val="24"/>
          <w:szCs w:val="24"/>
        </w:rPr>
        <w:t>SINAPI.</w:t>
      </w:r>
    </w:p>
    <w:p w14:paraId="5C24D469" w14:textId="77777777" w:rsidR="00BF1682" w:rsidRPr="00BF1682" w:rsidRDefault="00BF1682" w:rsidP="00BF1682">
      <w:pPr>
        <w:pStyle w:val="Corpodetexto"/>
        <w:spacing w:after="0"/>
        <w:rPr>
          <w:rFonts w:asciiTheme="minorHAnsi" w:hAnsiTheme="minorHAnsi" w:cstheme="minorHAnsi"/>
        </w:rPr>
      </w:pPr>
    </w:p>
    <w:p w14:paraId="0BF59E2F" w14:textId="467AB656" w:rsidR="00BF1682" w:rsidRPr="00BF1682" w:rsidRDefault="00BF1682" w:rsidP="00BF1682">
      <w:pPr>
        <w:pStyle w:val="PargrafodaLista"/>
        <w:widowControl w:val="0"/>
        <w:tabs>
          <w:tab w:val="left" w:pos="676"/>
        </w:tabs>
        <w:suppressAutoHyphens w:val="0"/>
        <w:autoSpaceDE w:val="0"/>
        <w:autoSpaceDN w:val="0"/>
        <w:spacing w:after="0"/>
        <w:ind w:left="0" w:right="120"/>
        <w:contextualSpacing w:val="0"/>
        <w:jc w:val="both"/>
        <w:rPr>
          <w:rFonts w:asciiTheme="minorHAnsi" w:hAnsiTheme="minorHAnsi" w:cstheme="minorHAnsi"/>
          <w:sz w:val="24"/>
          <w:szCs w:val="24"/>
        </w:rPr>
      </w:pPr>
      <w:r w:rsidRPr="00BF1682">
        <w:rPr>
          <w:rFonts w:asciiTheme="minorHAnsi" w:hAnsiTheme="minorHAnsi" w:cstheme="minorHAnsi"/>
          <w:sz w:val="24"/>
          <w:szCs w:val="24"/>
        </w:rPr>
        <w:t>3.5. No ato emissão da Autorização de Compras, a Secretaria fará a pesquisa dos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preços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atuais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publicados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no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mais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recente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Relatório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insumos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Composições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SEM</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DESONERAÇÃO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disponível pela Caixa Econômica Federal (Tabela SINAPI), informando os mesmos na requisição de compra,</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assim</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como</w:t>
      </w:r>
      <w:r w:rsidRPr="00BF1682">
        <w:rPr>
          <w:rFonts w:asciiTheme="minorHAnsi" w:hAnsiTheme="minorHAnsi" w:cstheme="minorHAnsi"/>
          <w:spacing w:val="3"/>
          <w:sz w:val="24"/>
          <w:szCs w:val="24"/>
        </w:rPr>
        <w:t xml:space="preserve"> </w:t>
      </w:r>
      <w:r w:rsidRPr="00BF1682">
        <w:rPr>
          <w:rFonts w:asciiTheme="minorHAnsi" w:hAnsiTheme="minorHAnsi" w:cstheme="minorHAnsi"/>
          <w:sz w:val="24"/>
          <w:szCs w:val="24"/>
        </w:rPr>
        <w:t>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valor final</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após aplicação do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desconto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ofertado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na</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licitação.</w:t>
      </w:r>
    </w:p>
    <w:p w14:paraId="20AF9F2E" w14:textId="629627DC" w:rsidR="00BF1682" w:rsidRPr="00BF1682" w:rsidRDefault="00BF1682" w:rsidP="00BF1682">
      <w:pPr>
        <w:spacing w:after="0" w:line="240" w:lineRule="auto"/>
        <w:jc w:val="both"/>
        <w:textAlignment w:val="baseline"/>
        <w:rPr>
          <w:rFonts w:asciiTheme="minorHAnsi" w:eastAsia="Times New Roman" w:hAnsiTheme="minorHAnsi" w:cs="Calibri Light"/>
          <w:sz w:val="24"/>
          <w:szCs w:val="24"/>
        </w:rPr>
      </w:pP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13450E">
        <w:rPr>
          <w:rFonts w:asciiTheme="minorHAnsi" w:eastAsia="Times New Roman" w:hAnsiTheme="minorHAnsi" w:cs="Calibri Light"/>
          <w:sz w:val="24"/>
          <w:szCs w:val="24"/>
        </w:rPr>
        <w:t xml:space="preserve">registro será de 12 (doze) meses, contada a partir </w:t>
      </w:r>
      <w:r>
        <w:rPr>
          <w:rFonts w:asciiTheme="minorHAnsi" w:eastAsia="Times New Roman" w:hAnsiTheme="minorHAnsi" w:cs="Calibri Light"/>
          <w:sz w:val="24"/>
          <w:szCs w:val="24"/>
        </w:rPr>
        <w:t>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BF1682" w:rsidRDefault="00935D2F">
      <w:pPr>
        <w:spacing w:after="0" w:line="240" w:lineRule="auto"/>
        <w:jc w:val="both"/>
        <w:textAlignment w:val="baseline"/>
        <w:rPr>
          <w:rFonts w:asciiTheme="minorHAnsi" w:eastAsia="Times New Roman" w:hAnsiTheme="minorHAnsi" w:cs="Calibri Light"/>
          <w:b/>
          <w:sz w:val="24"/>
          <w:szCs w:val="24"/>
        </w:rPr>
      </w:pPr>
      <w:r w:rsidRPr="00BF1682">
        <w:rPr>
          <w:rFonts w:asciiTheme="minorHAnsi" w:eastAsia="Times New Roman" w:hAnsiTheme="minorHAnsi" w:cs="Calibri Light"/>
          <w:b/>
          <w:sz w:val="24"/>
          <w:szCs w:val="24"/>
        </w:rPr>
        <w:t>6. DAS CONDIÇÕES DE FORNECIMENTO</w:t>
      </w:r>
    </w:p>
    <w:p w14:paraId="2DB9EEEE" w14:textId="77777777" w:rsidR="00E3476D" w:rsidRPr="00BF1682" w:rsidRDefault="00E3476D">
      <w:pPr>
        <w:spacing w:after="0" w:line="240" w:lineRule="auto"/>
        <w:jc w:val="both"/>
        <w:textAlignment w:val="baseline"/>
        <w:rPr>
          <w:rFonts w:asciiTheme="minorHAnsi" w:eastAsia="Times New Roman" w:hAnsiTheme="minorHAnsi" w:cs="Calibri Light"/>
          <w:b/>
          <w:sz w:val="24"/>
          <w:szCs w:val="24"/>
        </w:rPr>
      </w:pPr>
    </w:p>
    <w:p w14:paraId="0731B188" w14:textId="6C91F772" w:rsidR="00BB641E" w:rsidRPr="00BF1682"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1682">
        <w:rPr>
          <w:rFonts w:asciiTheme="minorHAnsi" w:eastAsia="Times New Roman" w:hAnsiTheme="minorHAnsi" w:cs="Calibri Light"/>
          <w:sz w:val="24"/>
          <w:szCs w:val="24"/>
        </w:rPr>
        <w:t>6.1. O fornecimento do objeto será de acordo com a necessidade do Município, de maneira fracionada.</w:t>
      </w:r>
    </w:p>
    <w:p w14:paraId="561D59D6" w14:textId="77777777" w:rsidR="007B327A" w:rsidRPr="007B327A" w:rsidRDefault="007B327A" w:rsidP="007B327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5780E" w14:textId="13B3A521" w:rsidR="007B327A" w:rsidRDefault="007B327A" w:rsidP="007B327A">
      <w:pPr>
        <w:tabs>
          <w:tab w:val="center" w:pos="4252"/>
          <w:tab w:val="right" w:pos="8504"/>
        </w:tabs>
        <w:spacing w:after="0" w:line="240" w:lineRule="auto"/>
        <w:jc w:val="both"/>
        <w:textAlignment w:val="baseline"/>
        <w:rPr>
          <w:rFonts w:ascii="Calibri" w:hAnsi="Calibri"/>
          <w:color w:val="000000"/>
          <w:sz w:val="24"/>
          <w:szCs w:val="24"/>
        </w:rPr>
      </w:pPr>
      <w:r>
        <w:rPr>
          <w:rFonts w:ascii="Calibri" w:hAnsi="Calibri"/>
          <w:color w:val="000000"/>
          <w:sz w:val="24"/>
          <w:szCs w:val="24"/>
        </w:rPr>
        <w:t>6</w:t>
      </w:r>
      <w:r w:rsidRPr="007B327A">
        <w:rPr>
          <w:rFonts w:ascii="Calibri" w:hAnsi="Calibri"/>
          <w:color w:val="000000"/>
          <w:sz w:val="24"/>
          <w:szCs w:val="24"/>
        </w:rPr>
        <w:t>.2. A entrega</w:t>
      </w:r>
      <w:r>
        <w:rPr>
          <w:rFonts w:ascii="Calibri" w:hAnsi="Calibri"/>
          <w:color w:val="000000"/>
          <w:sz w:val="24"/>
          <w:szCs w:val="24"/>
        </w:rPr>
        <w:t xml:space="preserve"> dos materiais</w:t>
      </w:r>
      <w:r w:rsidRPr="007B327A">
        <w:rPr>
          <w:rFonts w:ascii="Calibri" w:hAnsi="Calibri"/>
          <w:color w:val="000000"/>
          <w:sz w:val="24"/>
          <w:szCs w:val="24"/>
        </w:rPr>
        <w:t xml:space="preserve"> deverá ser realizada no seguinte endereço: Retirados no estabelecimento da </w:t>
      </w:r>
      <w:r>
        <w:rPr>
          <w:rFonts w:ascii="Calibri" w:hAnsi="Calibri"/>
          <w:color w:val="000000"/>
          <w:sz w:val="24"/>
          <w:szCs w:val="24"/>
        </w:rPr>
        <w:t xml:space="preserve">empresa </w:t>
      </w:r>
      <w:r w:rsidRPr="007B327A">
        <w:rPr>
          <w:rFonts w:ascii="Calibri" w:hAnsi="Calibri"/>
          <w:color w:val="000000"/>
          <w:sz w:val="24"/>
          <w:szCs w:val="24"/>
        </w:rPr>
        <w:t>(caso sejam empresas locais) ou entregues no local indicado na Solicitação de Compras.</w:t>
      </w:r>
    </w:p>
    <w:p w14:paraId="4067266A" w14:textId="77777777" w:rsidR="007B327A" w:rsidRDefault="007B327A" w:rsidP="007B327A">
      <w:pPr>
        <w:tabs>
          <w:tab w:val="center" w:pos="4252"/>
          <w:tab w:val="right" w:pos="8504"/>
        </w:tabs>
        <w:spacing w:after="0" w:line="240" w:lineRule="auto"/>
        <w:jc w:val="both"/>
        <w:textAlignment w:val="baseline"/>
        <w:rPr>
          <w:rFonts w:ascii="Calibri" w:hAnsi="Calibri"/>
          <w:color w:val="000000"/>
          <w:sz w:val="24"/>
          <w:szCs w:val="24"/>
        </w:rPr>
      </w:pPr>
    </w:p>
    <w:p w14:paraId="4422B27E" w14:textId="342A5700" w:rsidR="007B327A" w:rsidRPr="004041C5" w:rsidRDefault="007B327A" w:rsidP="007B327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2.1</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Caso os materiais devam ser entregues</w:t>
      </w:r>
      <w:r w:rsidRPr="007B327A">
        <w:rPr>
          <w:rFonts w:ascii="Calibri" w:hAnsi="Calibri"/>
          <w:color w:val="000000"/>
          <w:sz w:val="24"/>
          <w:szCs w:val="24"/>
        </w:rPr>
        <w:t xml:space="preserve"> no local indicado na Solicitação de Compras</w:t>
      </w:r>
      <w:r>
        <w:rPr>
          <w:rFonts w:ascii="Calibri" w:hAnsi="Calibri"/>
          <w:color w:val="000000"/>
          <w:sz w:val="24"/>
          <w:szCs w:val="24"/>
        </w:rPr>
        <w:t>,</w:t>
      </w:r>
      <w:r>
        <w:rPr>
          <w:rFonts w:asciiTheme="minorHAnsi" w:eastAsia="Times New Roman" w:hAnsiTheme="minorHAnsi" w:cs="Calibri Light"/>
          <w:sz w:val="24"/>
          <w:szCs w:val="24"/>
        </w:rPr>
        <w:t xml:space="preserve"> a</w:t>
      </w:r>
      <w:r w:rsidRPr="004041C5">
        <w:rPr>
          <w:rFonts w:asciiTheme="minorHAnsi" w:eastAsia="Times New Roman" w:hAnsiTheme="minorHAnsi" w:cs="Calibri Light"/>
          <w:sz w:val="24"/>
          <w:szCs w:val="24"/>
        </w:rPr>
        <w:t xml:space="preserve"> </w:t>
      </w:r>
      <w:r w:rsidRPr="007B327A">
        <w:rPr>
          <w:rFonts w:asciiTheme="minorHAnsi" w:eastAsia="Times New Roman" w:hAnsiTheme="minorHAnsi" w:cs="Calibri Light"/>
          <w:sz w:val="24"/>
          <w:szCs w:val="24"/>
        </w:rPr>
        <w:t xml:space="preserve">empresa deverá arcar </w:t>
      </w:r>
      <w:r w:rsidRPr="004041C5">
        <w:rPr>
          <w:rFonts w:asciiTheme="minorHAnsi" w:eastAsia="Times New Roman" w:hAnsiTheme="minorHAnsi" w:cs="Calibri Light"/>
          <w:sz w:val="24"/>
          <w:szCs w:val="24"/>
        </w:rPr>
        <w:t>com todas as despesas referentes à entrega do objeto, como transporte, mão de obra, encargos sociais, pedágio, entre outras.</w:t>
      </w:r>
    </w:p>
    <w:p w14:paraId="0C0B7CFE" w14:textId="77777777" w:rsidR="007B327A" w:rsidRPr="007B327A" w:rsidRDefault="007B327A" w:rsidP="007B327A">
      <w:pPr>
        <w:tabs>
          <w:tab w:val="center" w:pos="4252"/>
          <w:tab w:val="right" w:pos="8504"/>
        </w:tabs>
        <w:spacing w:after="0" w:line="240" w:lineRule="auto"/>
        <w:jc w:val="both"/>
        <w:textAlignment w:val="baseline"/>
        <w:rPr>
          <w:rFonts w:ascii="Calibri" w:hAnsi="Calibri"/>
          <w:color w:val="000000"/>
          <w:sz w:val="24"/>
          <w:szCs w:val="24"/>
        </w:rPr>
      </w:pPr>
    </w:p>
    <w:p w14:paraId="6DA76DFF" w14:textId="1A6608DB" w:rsidR="007B327A" w:rsidRPr="007B327A" w:rsidRDefault="007B327A" w:rsidP="007B327A">
      <w:pPr>
        <w:tabs>
          <w:tab w:val="center" w:pos="4252"/>
          <w:tab w:val="right" w:pos="8504"/>
        </w:tabs>
        <w:spacing w:after="0" w:line="240" w:lineRule="auto"/>
        <w:jc w:val="both"/>
        <w:textAlignment w:val="baseline"/>
        <w:rPr>
          <w:color w:val="000000"/>
          <w:sz w:val="24"/>
          <w:szCs w:val="24"/>
        </w:rPr>
      </w:pPr>
      <w:r>
        <w:rPr>
          <w:rFonts w:ascii="Calibri" w:hAnsi="Calibri"/>
          <w:color w:val="000000"/>
          <w:sz w:val="24"/>
          <w:szCs w:val="24"/>
        </w:rPr>
        <w:t>6</w:t>
      </w:r>
      <w:r w:rsidRPr="007B327A">
        <w:rPr>
          <w:rFonts w:ascii="Calibri" w:hAnsi="Calibri"/>
          <w:color w:val="000000"/>
          <w:sz w:val="24"/>
          <w:szCs w:val="24"/>
        </w:rPr>
        <w:t>.</w:t>
      </w:r>
      <w:r>
        <w:rPr>
          <w:rFonts w:ascii="Calibri" w:hAnsi="Calibri"/>
          <w:color w:val="000000"/>
          <w:sz w:val="24"/>
          <w:szCs w:val="24"/>
        </w:rPr>
        <w:t>3</w:t>
      </w:r>
      <w:r w:rsidRPr="007B327A">
        <w:rPr>
          <w:rFonts w:ascii="Calibri" w:hAnsi="Calibri"/>
          <w:color w:val="000000"/>
          <w:sz w:val="24"/>
          <w:szCs w:val="24"/>
        </w:rPr>
        <w:t xml:space="preserve">. O prazo para entrega dos materiais solicitados em caráter de urgência será de 24 horas ou deverá ser autorizada sua retirada no estabelecimento da </w:t>
      </w:r>
      <w:r w:rsidR="00CB5479" w:rsidRPr="007B327A">
        <w:rPr>
          <w:rFonts w:asciiTheme="minorHAnsi" w:eastAsia="Times New Roman" w:hAnsiTheme="minorHAnsi" w:cs="Calibri Light"/>
          <w:sz w:val="24"/>
          <w:szCs w:val="24"/>
        </w:rPr>
        <w:t>empresa</w:t>
      </w:r>
      <w:r w:rsidR="00CB5479" w:rsidRPr="007B327A">
        <w:rPr>
          <w:rFonts w:ascii="Calibri" w:hAnsi="Calibri"/>
          <w:color w:val="000000"/>
          <w:sz w:val="24"/>
          <w:szCs w:val="24"/>
        </w:rPr>
        <w:t xml:space="preserve"> </w:t>
      </w:r>
      <w:r w:rsidRPr="007B327A">
        <w:rPr>
          <w:rFonts w:ascii="Calibri" w:hAnsi="Calibri"/>
          <w:color w:val="000000"/>
          <w:sz w:val="24"/>
          <w:szCs w:val="24"/>
        </w:rPr>
        <w:t xml:space="preserve">(caso sejam empresas locais) imediatamente após apresentação da solicitação de compra. Demais materiais deverão ser entregues na Secretaria de Saúde em até </w:t>
      </w:r>
      <w:r w:rsidR="00FB3E70">
        <w:rPr>
          <w:rFonts w:ascii="Calibri" w:hAnsi="Calibri"/>
          <w:color w:val="000000"/>
          <w:sz w:val="24"/>
          <w:szCs w:val="24"/>
        </w:rPr>
        <w:t>5 (</w:t>
      </w:r>
      <w:r w:rsidRPr="007B327A">
        <w:rPr>
          <w:rFonts w:ascii="Calibri" w:hAnsi="Calibri"/>
          <w:color w:val="000000"/>
          <w:sz w:val="24"/>
          <w:szCs w:val="24"/>
        </w:rPr>
        <w:t>cinco</w:t>
      </w:r>
      <w:r w:rsidR="00FB3E70">
        <w:rPr>
          <w:rFonts w:ascii="Calibri" w:hAnsi="Calibri"/>
          <w:color w:val="000000"/>
          <w:sz w:val="24"/>
          <w:szCs w:val="24"/>
        </w:rPr>
        <w:t>)</w:t>
      </w:r>
      <w:r w:rsidRPr="007B327A">
        <w:rPr>
          <w:rFonts w:ascii="Calibri" w:hAnsi="Calibri"/>
          <w:color w:val="000000"/>
          <w:sz w:val="24"/>
          <w:szCs w:val="24"/>
        </w:rPr>
        <w:t xml:space="preserve"> dias úteis após recebimento da Solicitação de Compras que será enviada pela Secretaria de Saúde no e-mail da </w:t>
      </w:r>
      <w:r w:rsidR="00CB5479" w:rsidRPr="007B327A">
        <w:rPr>
          <w:rFonts w:asciiTheme="minorHAnsi" w:eastAsia="Times New Roman" w:hAnsiTheme="minorHAnsi" w:cs="Calibri Light"/>
          <w:sz w:val="24"/>
          <w:szCs w:val="24"/>
        </w:rPr>
        <w:t>empresa</w:t>
      </w:r>
      <w:r w:rsidR="00CB5479" w:rsidRPr="007B327A">
        <w:rPr>
          <w:rFonts w:ascii="Calibri" w:hAnsi="Calibri"/>
          <w:color w:val="000000"/>
          <w:sz w:val="24"/>
          <w:szCs w:val="24"/>
        </w:rPr>
        <w:t xml:space="preserve"> </w:t>
      </w:r>
      <w:r w:rsidRPr="007B327A">
        <w:rPr>
          <w:rFonts w:ascii="Calibri" w:hAnsi="Calibri"/>
          <w:color w:val="000000"/>
          <w:sz w:val="24"/>
          <w:szCs w:val="24"/>
        </w:rPr>
        <w:t>indicado em sua proposta.</w:t>
      </w:r>
    </w:p>
    <w:p w14:paraId="11F22E59" w14:textId="77777777" w:rsidR="007B327A" w:rsidRDefault="007B327A" w:rsidP="007B327A">
      <w:pPr>
        <w:tabs>
          <w:tab w:val="center" w:pos="4252"/>
          <w:tab w:val="right" w:pos="8504"/>
        </w:tabs>
        <w:spacing w:after="0" w:line="240" w:lineRule="auto"/>
        <w:jc w:val="both"/>
        <w:textAlignment w:val="baseline"/>
        <w:rPr>
          <w:rFonts w:ascii="Calibri" w:hAnsi="Calibri"/>
          <w:color w:val="000000"/>
          <w:sz w:val="24"/>
          <w:szCs w:val="24"/>
        </w:rPr>
      </w:pPr>
    </w:p>
    <w:p w14:paraId="4F430AF0" w14:textId="3B2FDF65" w:rsidR="001E7FED" w:rsidRPr="007B327A" w:rsidRDefault="001E7FED" w:rsidP="001E7FED">
      <w:pPr>
        <w:tabs>
          <w:tab w:val="center" w:pos="4252"/>
          <w:tab w:val="right" w:pos="8504"/>
        </w:tabs>
        <w:spacing w:after="0" w:line="240" w:lineRule="auto"/>
        <w:jc w:val="both"/>
        <w:textAlignment w:val="baseline"/>
        <w:rPr>
          <w:color w:val="000000"/>
          <w:sz w:val="24"/>
          <w:szCs w:val="24"/>
        </w:rPr>
      </w:pPr>
      <w:r>
        <w:rPr>
          <w:rFonts w:ascii="Calibri" w:hAnsi="Calibri"/>
          <w:color w:val="000000"/>
          <w:sz w:val="24"/>
          <w:szCs w:val="24"/>
        </w:rPr>
        <w:t>6</w:t>
      </w:r>
      <w:r w:rsidRPr="007B327A">
        <w:rPr>
          <w:rFonts w:ascii="Calibri" w:hAnsi="Calibri"/>
          <w:color w:val="000000"/>
          <w:sz w:val="24"/>
          <w:szCs w:val="24"/>
        </w:rPr>
        <w:t>.</w:t>
      </w:r>
      <w:r>
        <w:rPr>
          <w:rFonts w:ascii="Calibri" w:hAnsi="Calibri"/>
          <w:color w:val="000000"/>
          <w:sz w:val="24"/>
          <w:szCs w:val="24"/>
        </w:rPr>
        <w:t>4</w:t>
      </w:r>
      <w:r w:rsidRPr="007B327A">
        <w:rPr>
          <w:rFonts w:ascii="Calibri" w:hAnsi="Calibri"/>
          <w:color w:val="000000"/>
          <w:sz w:val="24"/>
          <w:szCs w:val="24"/>
        </w:rPr>
        <w:t xml:space="preserve">. Os materiais ofertados deverão ser de primeira linha, sendo que </w:t>
      </w:r>
      <w:r w:rsidR="00CB5479">
        <w:rPr>
          <w:rFonts w:ascii="Calibri" w:hAnsi="Calibri"/>
          <w:color w:val="000000"/>
          <w:sz w:val="24"/>
          <w:szCs w:val="24"/>
        </w:rPr>
        <w:t>o</w:t>
      </w:r>
      <w:r w:rsidRPr="007B327A">
        <w:rPr>
          <w:rFonts w:ascii="Calibri" w:hAnsi="Calibri"/>
          <w:color w:val="000000"/>
          <w:sz w:val="24"/>
          <w:szCs w:val="24"/>
        </w:rPr>
        <w:t xml:space="preserve"> </w:t>
      </w:r>
      <w:r w:rsidR="00CB5479">
        <w:rPr>
          <w:rFonts w:ascii="Calibri" w:hAnsi="Calibri"/>
          <w:color w:val="000000"/>
          <w:sz w:val="24"/>
          <w:szCs w:val="24"/>
        </w:rPr>
        <w:t>muicípio</w:t>
      </w:r>
      <w:r w:rsidRPr="007B327A">
        <w:rPr>
          <w:rFonts w:ascii="Calibri" w:hAnsi="Calibri"/>
          <w:color w:val="000000"/>
          <w:sz w:val="24"/>
          <w:szCs w:val="24"/>
        </w:rPr>
        <w:t xml:space="preserve"> poderá solicitar documentos que atestem os materiais, ou ainda não receber qualquer material caso tenha algum problema com a qualidade do produto.</w:t>
      </w:r>
    </w:p>
    <w:p w14:paraId="378DA015" w14:textId="77777777" w:rsidR="001E7FED" w:rsidRDefault="001E7FED" w:rsidP="007B327A">
      <w:pPr>
        <w:tabs>
          <w:tab w:val="center" w:pos="4252"/>
          <w:tab w:val="right" w:pos="8504"/>
        </w:tabs>
        <w:spacing w:after="0" w:line="240" w:lineRule="auto"/>
        <w:jc w:val="both"/>
        <w:textAlignment w:val="baseline"/>
        <w:rPr>
          <w:rFonts w:ascii="Calibri" w:hAnsi="Calibri"/>
          <w:color w:val="000000"/>
          <w:sz w:val="24"/>
          <w:szCs w:val="24"/>
        </w:rPr>
      </w:pPr>
    </w:p>
    <w:p w14:paraId="019A8F19" w14:textId="67BE5A79" w:rsidR="00112AE7" w:rsidRPr="007B327A" w:rsidRDefault="00112AE7" w:rsidP="00112AE7">
      <w:pPr>
        <w:tabs>
          <w:tab w:val="center" w:pos="4252"/>
          <w:tab w:val="right" w:pos="8504"/>
        </w:tabs>
        <w:spacing w:after="0" w:line="240" w:lineRule="auto"/>
        <w:jc w:val="both"/>
        <w:textAlignment w:val="baseline"/>
        <w:rPr>
          <w:sz w:val="24"/>
          <w:szCs w:val="24"/>
        </w:rPr>
      </w:pPr>
      <w:r>
        <w:rPr>
          <w:rFonts w:ascii="Calibri" w:hAnsi="Calibri"/>
          <w:color w:val="000000"/>
          <w:sz w:val="24"/>
          <w:szCs w:val="24"/>
        </w:rPr>
        <w:t>6</w:t>
      </w:r>
      <w:r w:rsidRPr="007B327A">
        <w:rPr>
          <w:rFonts w:ascii="Calibri" w:hAnsi="Calibri"/>
          <w:color w:val="000000"/>
          <w:sz w:val="24"/>
          <w:szCs w:val="24"/>
        </w:rPr>
        <w:t>.</w:t>
      </w:r>
      <w:r w:rsidR="001E7FED">
        <w:rPr>
          <w:rFonts w:ascii="Calibri" w:hAnsi="Calibri"/>
          <w:color w:val="000000"/>
          <w:sz w:val="24"/>
          <w:szCs w:val="24"/>
        </w:rPr>
        <w:t>5</w:t>
      </w:r>
      <w:r w:rsidRPr="007B327A">
        <w:rPr>
          <w:rFonts w:ascii="Calibri" w:hAnsi="Calibri"/>
          <w:color w:val="000000"/>
          <w:sz w:val="24"/>
          <w:szCs w:val="24"/>
        </w:rPr>
        <w:t>. Conforme especificado</w:t>
      </w:r>
      <w:r>
        <w:rPr>
          <w:rFonts w:ascii="Calibri" w:hAnsi="Calibri"/>
          <w:color w:val="000000"/>
          <w:sz w:val="24"/>
          <w:szCs w:val="24"/>
        </w:rPr>
        <w:t>,</w:t>
      </w:r>
      <w:r w:rsidRPr="007B327A">
        <w:rPr>
          <w:rFonts w:ascii="Calibri" w:hAnsi="Calibri"/>
          <w:color w:val="000000"/>
          <w:sz w:val="24"/>
          <w:szCs w:val="24"/>
        </w:rPr>
        <w:t xml:space="preserve"> o presente edital terá como referência o relatório de insumos descritos no Sistema Nacional de Pesquisa de Custos e Índices da Construção Civil, doravante denominada SINAPI, localizada no sitio </w:t>
      </w:r>
      <w:hyperlink r:id="rId21" w:anchor="categoria_655" w:history="1">
        <w:r w:rsidRPr="007B327A">
          <w:rPr>
            <w:rStyle w:val="LinkdaInternet"/>
            <w:rFonts w:ascii="Calibri" w:hAnsi="Calibri"/>
            <w:color w:val="000000"/>
            <w:sz w:val="24"/>
            <w:szCs w:val="24"/>
          </w:rPr>
          <w:t>https://www.caixa.gov.br/site/Paginas/downloads.aspx#categoria_655</w:t>
        </w:r>
      </w:hyperlink>
      <w:r w:rsidRPr="007B327A">
        <w:rPr>
          <w:rFonts w:ascii="Calibri" w:hAnsi="Calibri"/>
          <w:color w:val="000000"/>
          <w:sz w:val="24"/>
          <w:szCs w:val="24"/>
        </w:rPr>
        <w:t>.</w:t>
      </w:r>
    </w:p>
    <w:p w14:paraId="4807C899" w14:textId="77777777" w:rsidR="007B327A" w:rsidRDefault="007B327A" w:rsidP="007B327A">
      <w:pPr>
        <w:tabs>
          <w:tab w:val="center" w:pos="4252"/>
          <w:tab w:val="right" w:pos="8504"/>
        </w:tabs>
        <w:spacing w:after="0" w:line="240" w:lineRule="auto"/>
        <w:jc w:val="both"/>
        <w:textAlignment w:val="baseline"/>
        <w:rPr>
          <w:rFonts w:ascii="Calibri" w:hAnsi="Calibri"/>
          <w:color w:val="000000"/>
          <w:sz w:val="24"/>
          <w:szCs w:val="24"/>
        </w:rPr>
      </w:pPr>
    </w:p>
    <w:p w14:paraId="38866F18" w14:textId="77777777" w:rsidR="00E20946" w:rsidRPr="007B327A" w:rsidRDefault="00E20946" w:rsidP="00E20946">
      <w:pPr>
        <w:tabs>
          <w:tab w:val="center" w:pos="4252"/>
          <w:tab w:val="right" w:pos="8504"/>
        </w:tabs>
        <w:spacing w:after="0" w:line="240" w:lineRule="auto"/>
        <w:ind w:left="284"/>
        <w:jc w:val="both"/>
        <w:textAlignment w:val="baseline"/>
        <w:rPr>
          <w:color w:val="000000"/>
          <w:sz w:val="24"/>
          <w:szCs w:val="24"/>
        </w:rPr>
      </w:pPr>
      <w:r>
        <w:rPr>
          <w:rFonts w:ascii="Calibri" w:hAnsi="Calibri"/>
          <w:color w:val="000000"/>
          <w:sz w:val="24"/>
          <w:szCs w:val="24"/>
        </w:rPr>
        <w:t>6</w:t>
      </w:r>
      <w:r w:rsidRPr="007B327A">
        <w:rPr>
          <w:rFonts w:ascii="Calibri" w:hAnsi="Calibri"/>
          <w:color w:val="000000"/>
          <w:sz w:val="24"/>
          <w:szCs w:val="24"/>
        </w:rPr>
        <w:t>.</w:t>
      </w:r>
      <w:r>
        <w:rPr>
          <w:rFonts w:ascii="Calibri" w:hAnsi="Calibri"/>
          <w:color w:val="000000"/>
          <w:sz w:val="24"/>
          <w:szCs w:val="24"/>
        </w:rPr>
        <w:t>5.1</w:t>
      </w:r>
      <w:r w:rsidRPr="007B327A">
        <w:rPr>
          <w:rFonts w:ascii="Calibri" w:hAnsi="Calibri"/>
          <w:color w:val="000000"/>
          <w:sz w:val="24"/>
          <w:szCs w:val="24"/>
        </w:rPr>
        <w:t>. Para fins de emissão das notas de empenho</w:t>
      </w:r>
      <w:r>
        <w:rPr>
          <w:rFonts w:ascii="Calibri" w:hAnsi="Calibri"/>
          <w:color w:val="000000"/>
          <w:sz w:val="24"/>
          <w:szCs w:val="24"/>
        </w:rPr>
        <w:t>,</w:t>
      </w:r>
      <w:r w:rsidRPr="007B327A">
        <w:rPr>
          <w:rFonts w:ascii="Calibri" w:hAnsi="Calibri"/>
          <w:color w:val="000000"/>
          <w:sz w:val="24"/>
          <w:szCs w:val="24"/>
        </w:rPr>
        <w:t xml:space="preserve"> deverão ser aplicados o percentual de desconto firmado sobre o custo atualizado mensalmente para o Estado do Paraná dos materiais relacionados na tabela SINAPI;</w:t>
      </w:r>
    </w:p>
    <w:p w14:paraId="1860B5FA" w14:textId="77777777" w:rsidR="00E20946" w:rsidRPr="007B327A" w:rsidRDefault="00E20946" w:rsidP="00E20946">
      <w:pPr>
        <w:tabs>
          <w:tab w:val="center" w:pos="4252"/>
          <w:tab w:val="right" w:pos="8504"/>
        </w:tabs>
        <w:spacing w:after="0" w:line="240" w:lineRule="auto"/>
        <w:ind w:left="284"/>
        <w:jc w:val="both"/>
        <w:textAlignment w:val="baseline"/>
        <w:rPr>
          <w:rFonts w:ascii="Calibri" w:hAnsi="Calibri"/>
          <w:color w:val="000000"/>
          <w:sz w:val="24"/>
          <w:szCs w:val="24"/>
        </w:rPr>
      </w:pPr>
    </w:p>
    <w:p w14:paraId="5131EB85" w14:textId="77777777" w:rsidR="00E20946" w:rsidRPr="007B327A" w:rsidRDefault="00E20946" w:rsidP="00E20946">
      <w:pPr>
        <w:tabs>
          <w:tab w:val="center" w:pos="4252"/>
          <w:tab w:val="right" w:pos="8504"/>
        </w:tabs>
        <w:spacing w:after="0" w:line="240" w:lineRule="auto"/>
        <w:ind w:left="284"/>
        <w:jc w:val="both"/>
        <w:textAlignment w:val="baseline"/>
        <w:rPr>
          <w:color w:val="000000"/>
          <w:sz w:val="24"/>
          <w:szCs w:val="24"/>
        </w:rPr>
      </w:pPr>
      <w:r>
        <w:rPr>
          <w:rFonts w:ascii="Calibri" w:hAnsi="Calibri"/>
          <w:color w:val="000000"/>
          <w:sz w:val="24"/>
          <w:szCs w:val="24"/>
        </w:rPr>
        <w:t>6.5.2</w:t>
      </w:r>
      <w:r w:rsidRPr="007B327A">
        <w:rPr>
          <w:rFonts w:ascii="Calibri" w:hAnsi="Calibri"/>
          <w:color w:val="000000"/>
          <w:sz w:val="24"/>
          <w:szCs w:val="24"/>
        </w:rPr>
        <w:t xml:space="preserve">. No ato </w:t>
      </w:r>
      <w:r>
        <w:rPr>
          <w:rFonts w:ascii="Calibri" w:hAnsi="Calibri"/>
          <w:color w:val="000000"/>
          <w:sz w:val="24"/>
          <w:szCs w:val="24"/>
        </w:rPr>
        <w:t xml:space="preserve">da </w:t>
      </w:r>
      <w:r w:rsidRPr="007B327A">
        <w:rPr>
          <w:rFonts w:ascii="Calibri" w:hAnsi="Calibri"/>
          <w:color w:val="000000"/>
          <w:sz w:val="24"/>
          <w:szCs w:val="24"/>
        </w:rPr>
        <w:t>emissão da Autorização de Compras, a Secretaria de Saúde fará a pesquisa dos preços atuais publicados no mais recente Relatório de Insumos e Composições SEM DESONERAÇÃO disponível no site acima, informando os mesmos na requisição de compra, assim como o valor final após aplicação do desconto ofertado na licitação.</w:t>
      </w:r>
    </w:p>
    <w:p w14:paraId="531DC7CA" w14:textId="77777777" w:rsidR="00E20946" w:rsidRDefault="00E20946" w:rsidP="007B327A">
      <w:pPr>
        <w:tabs>
          <w:tab w:val="center" w:pos="4252"/>
          <w:tab w:val="right" w:pos="8504"/>
        </w:tabs>
        <w:spacing w:after="0" w:line="240" w:lineRule="auto"/>
        <w:jc w:val="both"/>
        <w:textAlignment w:val="baseline"/>
        <w:rPr>
          <w:rFonts w:ascii="Calibri" w:hAnsi="Calibri"/>
          <w:color w:val="000000"/>
          <w:sz w:val="24"/>
          <w:szCs w:val="24"/>
        </w:rPr>
      </w:pPr>
    </w:p>
    <w:p w14:paraId="035338CB" w14:textId="77777777" w:rsidR="00E3476D" w:rsidRPr="001A3A2B" w:rsidRDefault="00935D2F">
      <w:pPr>
        <w:spacing w:after="0" w:line="240" w:lineRule="auto"/>
        <w:jc w:val="both"/>
        <w:textAlignment w:val="baseline"/>
        <w:rPr>
          <w:rFonts w:asciiTheme="minorHAnsi" w:eastAsia="Times New Roman" w:hAnsiTheme="minorHAnsi" w:cs="Calibri Light"/>
          <w:b/>
          <w:sz w:val="24"/>
          <w:szCs w:val="24"/>
        </w:rPr>
      </w:pPr>
      <w:r w:rsidRPr="001A3A2B">
        <w:rPr>
          <w:rFonts w:asciiTheme="minorHAnsi" w:eastAsia="Times New Roman" w:hAnsiTheme="minorHAnsi" w:cs="Calibri Light"/>
          <w:b/>
          <w:sz w:val="24"/>
          <w:szCs w:val="24"/>
        </w:rPr>
        <w:t>7. DAS CONDIÇÕES DE RECEBIMENTO DO OBJETO</w:t>
      </w:r>
    </w:p>
    <w:p w14:paraId="2AB66F0E" w14:textId="77777777" w:rsidR="00E3476D" w:rsidRPr="001A3A2B"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Pr="001A3A2B" w:rsidRDefault="00935D2F">
      <w:pPr>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1A3A2B"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1A3A2B" w:rsidRDefault="00935D2F">
      <w:pPr>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14:paraId="30D8DC73" w14:textId="77777777" w:rsidR="00E3476D" w:rsidRPr="001A3A2B"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1A3A2B" w:rsidRDefault="00935D2F">
      <w:pPr>
        <w:spacing w:after="0" w:line="240" w:lineRule="auto"/>
        <w:ind w:left="284"/>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1A3A2B">
        <w:rPr>
          <w:rFonts w:asciiTheme="minorHAnsi" w:eastAsia="Times New Roman" w:hAnsiTheme="minorHAnsi" w:cs="Calibri Light"/>
          <w:sz w:val="24"/>
          <w:szCs w:val="24"/>
        </w:rPr>
        <w:t>pel</w:t>
      </w:r>
      <w:r w:rsidRPr="001A3A2B">
        <w:rPr>
          <w:rFonts w:asciiTheme="minorHAnsi" w:eastAsia="Times New Roman" w:hAnsiTheme="minorHAnsi" w:cs="Calibri Light"/>
          <w:sz w:val="24"/>
          <w:szCs w:val="24"/>
        </w:rPr>
        <w:t>o qual foi encaminhada a Ordem de Compras.</w:t>
      </w:r>
    </w:p>
    <w:p w14:paraId="002C7243" w14:textId="77777777" w:rsidR="00E3476D" w:rsidRPr="001A3A2B"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1A3A2B" w:rsidRDefault="00935D2F">
      <w:pPr>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1A3A2B"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1A3A2B" w:rsidRDefault="00935D2F">
      <w:pPr>
        <w:spacing w:after="0" w:line="240" w:lineRule="auto"/>
        <w:ind w:left="284"/>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1A3A2B"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1A3A2B" w:rsidRDefault="00935D2F">
      <w:pPr>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8125D85" w14:textId="77777777" w:rsidR="00BB641E" w:rsidRPr="001A3A2B"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Os direitos e responsabilidades das partes são os </w:t>
      </w:r>
      <w:r w:rsidRPr="0013450E">
        <w:rPr>
          <w:rFonts w:asciiTheme="minorHAnsi" w:eastAsia="Times New Roman" w:hAnsiTheme="minorHAnsi" w:cs="Calibri Light"/>
          <w:sz w:val="24"/>
          <w:szCs w:val="24"/>
        </w:rPr>
        <w:t xml:space="preserve">dispostos na Cláusula Oitava da </w:t>
      </w:r>
      <w:r w:rsidR="00AD4EE3" w:rsidRPr="0013450E">
        <w:rPr>
          <w:rFonts w:asciiTheme="minorHAnsi" w:eastAsia="Times New Roman" w:hAnsiTheme="minorHAnsi" w:cs="Calibri Light"/>
          <w:sz w:val="24"/>
          <w:szCs w:val="24"/>
        </w:rPr>
        <w:t xml:space="preserve">Minuta </w:t>
      </w:r>
      <w:r w:rsidR="00AD4EE3">
        <w:rPr>
          <w:rFonts w:asciiTheme="minorHAnsi" w:eastAsia="Times New Roman" w:hAnsiTheme="minorHAnsi" w:cs="Calibri Light"/>
          <w:sz w:val="24"/>
          <w:szCs w:val="24"/>
        </w:rPr>
        <w:t xml:space="preserve">da </w:t>
      </w:r>
      <w:r>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78D5BC57" w:rsidR="00395973" w:rsidRPr="001A3A2B"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lastRenderedPageBreak/>
        <w:t>9.1. O pagamento será efetuado</w:t>
      </w:r>
      <w:r w:rsidR="001A3A2B" w:rsidRPr="001A3A2B">
        <w:rPr>
          <w:rFonts w:asciiTheme="minorHAnsi" w:eastAsia="Times New Roman" w:hAnsiTheme="minorHAnsi" w:cs="Calibri Light"/>
          <w:i/>
          <w:color w:val="FF0000"/>
          <w:sz w:val="24"/>
          <w:szCs w:val="24"/>
        </w:rPr>
        <w:t xml:space="preserve"> </w:t>
      </w:r>
      <w:r w:rsidRPr="001A3A2B">
        <w:rPr>
          <w:rFonts w:asciiTheme="minorHAnsi" w:eastAsia="Times New Roman" w:hAnsiTheme="minorHAnsi" w:cs="Calibri Light"/>
          <w:sz w:val="24"/>
          <w:szCs w:val="24"/>
        </w:rPr>
        <w:t>no prazo de até trinta dias contados d</w:t>
      </w:r>
      <w:r w:rsidR="001A3A2B">
        <w:rPr>
          <w:rFonts w:asciiTheme="minorHAnsi" w:eastAsia="Times New Roman" w:hAnsiTheme="minorHAnsi" w:cs="Calibri Light"/>
          <w:sz w:val="24"/>
          <w:szCs w:val="24"/>
        </w:rPr>
        <w:t>a</w:t>
      </w:r>
      <w:r w:rsidRPr="001A3A2B">
        <w:rPr>
          <w:rFonts w:asciiTheme="minorHAnsi" w:eastAsia="Times New Roman" w:hAnsiTheme="minorHAnsi" w:cs="Calibri Light"/>
          <w:sz w:val="24"/>
          <w:szCs w:val="24"/>
        </w:rPr>
        <w:t xml:space="preserve"> </w:t>
      </w:r>
      <w:r w:rsidR="001A3A2B" w:rsidRPr="001A3A2B">
        <w:rPr>
          <w:rFonts w:ascii="Calibri" w:hAnsi="Calibri"/>
          <w:color w:val="000000"/>
          <w:sz w:val="24"/>
          <w:szCs w:val="24"/>
        </w:rPr>
        <w:t>conclusão da entrega da Autorização de Compra completa</w:t>
      </w:r>
      <w:r w:rsidR="001A3A2B" w:rsidRPr="001A3A2B">
        <w:rPr>
          <w:rFonts w:asciiTheme="minorHAnsi" w:eastAsia="Times New Roman" w:hAnsiTheme="minorHAnsi" w:cs="Calibri Light"/>
          <w:sz w:val="24"/>
          <w:szCs w:val="24"/>
        </w:rPr>
        <w:t xml:space="preserve"> </w:t>
      </w:r>
      <w:r w:rsidR="001A3A2B">
        <w:rPr>
          <w:rFonts w:asciiTheme="minorHAnsi" w:eastAsia="Times New Roman" w:hAnsiTheme="minorHAnsi" w:cs="Calibri Light"/>
          <w:sz w:val="24"/>
          <w:szCs w:val="24"/>
        </w:rPr>
        <w:t xml:space="preserve">e do </w:t>
      </w:r>
      <w:r w:rsidRPr="001A3A2B">
        <w:rPr>
          <w:rFonts w:asciiTheme="minorHAnsi" w:eastAsia="Times New Roman" w:hAnsiTheme="minorHAnsi" w:cs="Calibri Light"/>
          <w:sz w:val="24"/>
          <w:szCs w:val="24"/>
        </w:rPr>
        <w:t>recebimento da Nota Fiscal pelo Fiscal da Ata de Registro de Preços. Em caso de irregularidade na emissão dos documentos fiscais, o prazo de pagamento será contado a partir de sua reapresentação, desde que devidamente regularizados.</w:t>
      </w:r>
    </w:p>
    <w:p w14:paraId="52A972EE" w14:textId="77777777" w:rsidR="00395973" w:rsidRPr="001A3A2B"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9.2. A fatura deverá ser emitida pela empresa, obrigatoriamente com o número de</w:t>
      </w:r>
      <w:r w:rsidRPr="00E64787">
        <w:rPr>
          <w:rFonts w:asciiTheme="minorHAnsi" w:eastAsia="Times New Roman" w:hAnsiTheme="minorHAnsi" w:cs="Calibri Light"/>
          <w:sz w:val="24"/>
          <w:szCs w:val="24"/>
        </w:rPr>
        <w:t xml:space="preserv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0DAE382" w14:textId="77777777" w:rsidR="005B33E9" w:rsidRPr="005B33E9" w:rsidRDefault="005B33E9"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64E25C" w14:textId="7FA02B90" w:rsidR="005B33E9" w:rsidRPr="005B33E9" w:rsidRDefault="005B33E9" w:rsidP="005B33E9">
      <w:pPr>
        <w:spacing w:after="0" w:line="240" w:lineRule="auto"/>
        <w:jc w:val="both"/>
        <w:rPr>
          <w:rFonts w:asciiTheme="minorHAnsi" w:hAnsiTheme="minorHAnsi" w:cstheme="minorHAnsi"/>
          <w:sz w:val="24"/>
          <w:szCs w:val="24"/>
        </w:rPr>
      </w:pPr>
      <w:bookmarkStart w:id="9"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9"/>
    <w:p w14:paraId="3C9EDBFE" w14:textId="0D428298" w:rsidR="00395973" w:rsidRPr="005B33E9"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4E4DFAE2" w14:textId="1B927901"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sidR="005B33E9">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90" w:type="dxa"/>
        <w:tblInd w:w="108" w:type="dxa"/>
        <w:tblLayout w:type="fixed"/>
        <w:tblLook w:val="04A0" w:firstRow="1" w:lastRow="0" w:firstColumn="1" w:lastColumn="0" w:noHBand="0" w:noVBand="1"/>
      </w:tblPr>
      <w:tblGrid>
        <w:gridCol w:w="901"/>
        <w:gridCol w:w="1083"/>
        <w:gridCol w:w="1767"/>
        <w:gridCol w:w="4350"/>
        <w:gridCol w:w="971"/>
        <w:gridCol w:w="1418"/>
      </w:tblGrid>
      <w:tr w:rsidR="00446DA2" w:rsidRPr="00446DA2" w14:paraId="1A4BA069" w14:textId="77777777" w:rsidTr="008C57F5">
        <w:tc>
          <w:tcPr>
            <w:tcW w:w="901" w:type="dxa"/>
            <w:tcBorders>
              <w:top w:val="single" w:sz="4" w:space="0" w:color="000000"/>
              <w:left w:val="single" w:sz="4" w:space="0" w:color="000000"/>
              <w:bottom w:val="single" w:sz="4" w:space="0" w:color="000000"/>
              <w:right w:val="single" w:sz="4" w:space="0" w:color="000000"/>
            </w:tcBorders>
            <w:shd w:val="clear" w:color="auto" w:fill="FFFFFF"/>
          </w:tcPr>
          <w:p w14:paraId="45D662AB"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Órgão</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4C9415D5"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Despesa</w:t>
            </w:r>
          </w:p>
        </w:tc>
        <w:tc>
          <w:tcPr>
            <w:tcW w:w="1767" w:type="dxa"/>
            <w:tcBorders>
              <w:top w:val="single" w:sz="4" w:space="0" w:color="000000"/>
              <w:left w:val="single" w:sz="4" w:space="0" w:color="000000"/>
              <w:bottom w:val="single" w:sz="4" w:space="0" w:color="000000"/>
              <w:right w:val="single" w:sz="4" w:space="0" w:color="000000"/>
            </w:tcBorders>
            <w:shd w:val="clear" w:color="auto" w:fill="FFFFFF"/>
          </w:tcPr>
          <w:p w14:paraId="681672CE"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Categoria</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Pr>
          <w:p w14:paraId="403F2E4A"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Descrição</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52DFA479"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8B59CC2"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Valor</w:t>
            </w:r>
          </w:p>
        </w:tc>
      </w:tr>
      <w:tr w:rsidR="00446DA2" w:rsidRPr="00446DA2" w14:paraId="22419EBF" w14:textId="77777777" w:rsidTr="008C57F5">
        <w:tc>
          <w:tcPr>
            <w:tcW w:w="901" w:type="dxa"/>
            <w:tcBorders>
              <w:top w:val="single" w:sz="4" w:space="0" w:color="000000"/>
              <w:left w:val="single" w:sz="4" w:space="0" w:color="000000"/>
              <w:bottom w:val="single" w:sz="4" w:space="0" w:color="000000"/>
              <w:right w:val="single" w:sz="4" w:space="0" w:color="000000"/>
            </w:tcBorders>
            <w:shd w:val="clear" w:color="auto" w:fill="FFFFFF"/>
          </w:tcPr>
          <w:p w14:paraId="62559F21"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0602</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09C69DAB"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3233</w:t>
            </w:r>
          </w:p>
        </w:tc>
        <w:tc>
          <w:tcPr>
            <w:tcW w:w="1767" w:type="dxa"/>
            <w:tcBorders>
              <w:top w:val="single" w:sz="4" w:space="0" w:color="000000"/>
              <w:left w:val="single" w:sz="4" w:space="0" w:color="000000"/>
              <w:bottom w:val="single" w:sz="4" w:space="0" w:color="000000"/>
              <w:right w:val="single" w:sz="4" w:space="0" w:color="000000"/>
            </w:tcBorders>
            <w:shd w:val="clear" w:color="auto" w:fill="FFFFFF"/>
          </w:tcPr>
          <w:p w14:paraId="239B5315"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Pr>
          <w:p w14:paraId="18CF1BAE"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5C65ADE3"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494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3CCC8D6"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15.000,00</w:t>
            </w:r>
          </w:p>
        </w:tc>
      </w:tr>
      <w:tr w:rsidR="00446DA2" w:rsidRPr="00446DA2" w14:paraId="3D7BE92C" w14:textId="77777777" w:rsidTr="008C57F5">
        <w:tc>
          <w:tcPr>
            <w:tcW w:w="901" w:type="dxa"/>
            <w:tcBorders>
              <w:left w:val="single" w:sz="4" w:space="0" w:color="000000"/>
              <w:bottom w:val="single" w:sz="4" w:space="0" w:color="000000"/>
              <w:right w:val="single" w:sz="4" w:space="0" w:color="000000"/>
            </w:tcBorders>
            <w:shd w:val="clear" w:color="auto" w:fill="FFFFFF"/>
          </w:tcPr>
          <w:p w14:paraId="4A73D988"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0603</w:t>
            </w:r>
          </w:p>
        </w:tc>
        <w:tc>
          <w:tcPr>
            <w:tcW w:w="1083" w:type="dxa"/>
            <w:tcBorders>
              <w:left w:val="single" w:sz="4" w:space="0" w:color="000000"/>
              <w:bottom w:val="single" w:sz="4" w:space="0" w:color="000000"/>
              <w:right w:val="single" w:sz="4" w:space="0" w:color="000000"/>
            </w:tcBorders>
            <w:shd w:val="clear" w:color="auto" w:fill="FFFFFF"/>
          </w:tcPr>
          <w:p w14:paraId="596D0F92"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3236</w:t>
            </w:r>
          </w:p>
        </w:tc>
        <w:tc>
          <w:tcPr>
            <w:tcW w:w="1767" w:type="dxa"/>
            <w:tcBorders>
              <w:left w:val="single" w:sz="4" w:space="0" w:color="000000"/>
              <w:bottom w:val="single" w:sz="4" w:space="0" w:color="000000"/>
              <w:right w:val="single" w:sz="4" w:space="0" w:color="000000"/>
            </w:tcBorders>
            <w:shd w:val="clear" w:color="auto" w:fill="FFFFFF"/>
          </w:tcPr>
          <w:p w14:paraId="47FB33B9"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0AFC1854"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043DF302"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57A058CF"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15.000,00</w:t>
            </w:r>
          </w:p>
        </w:tc>
      </w:tr>
      <w:tr w:rsidR="00446DA2" w:rsidRPr="00446DA2" w14:paraId="36DEFF06" w14:textId="77777777" w:rsidTr="008C57F5">
        <w:tc>
          <w:tcPr>
            <w:tcW w:w="901" w:type="dxa"/>
            <w:tcBorders>
              <w:left w:val="single" w:sz="4" w:space="0" w:color="000000"/>
              <w:bottom w:val="single" w:sz="4" w:space="0" w:color="000000"/>
              <w:right w:val="single" w:sz="4" w:space="0" w:color="000000"/>
            </w:tcBorders>
            <w:shd w:val="clear" w:color="auto" w:fill="FFFFFF"/>
          </w:tcPr>
          <w:p w14:paraId="55AD0D02"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0605</w:t>
            </w:r>
          </w:p>
        </w:tc>
        <w:tc>
          <w:tcPr>
            <w:tcW w:w="1083" w:type="dxa"/>
            <w:tcBorders>
              <w:left w:val="single" w:sz="4" w:space="0" w:color="000000"/>
              <w:bottom w:val="single" w:sz="4" w:space="0" w:color="000000"/>
              <w:right w:val="single" w:sz="4" w:space="0" w:color="000000"/>
            </w:tcBorders>
            <w:shd w:val="clear" w:color="auto" w:fill="FFFFFF"/>
          </w:tcPr>
          <w:p w14:paraId="6AD8DF43"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3242</w:t>
            </w:r>
          </w:p>
        </w:tc>
        <w:tc>
          <w:tcPr>
            <w:tcW w:w="1767" w:type="dxa"/>
            <w:tcBorders>
              <w:left w:val="single" w:sz="4" w:space="0" w:color="000000"/>
              <w:bottom w:val="single" w:sz="4" w:space="0" w:color="000000"/>
              <w:right w:val="single" w:sz="4" w:space="0" w:color="000000"/>
            </w:tcBorders>
            <w:shd w:val="clear" w:color="auto" w:fill="FFFFFF"/>
          </w:tcPr>
          <w:p w14:paraId="1CFA0FDE"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403F7B4F"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5E6A605C"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303</w:t>
            </w:r>
          </w:p>
        </w:tc>
        <w:tc>
          <w:tcPr>
            <w:tcW w:w="1418" w:type="dxa"/>
            <w:tcBorders>
              <w:left w:val="single" w:sz="4" w:space="0" w:color="000000"/>
              <w:bottom w:val="single" w:sz="4" w:space="0" w:color="000000"/>
              <w:right w:val="single" w:sz="4" w:space="0" w:color="000000"/>
            </w:tcBorders>
            <w:shd w:val="clear" w:color="auto" w:fill="FFFFFF"/>
          </w:tcPr>
          <w:p w14:paraId="31FFA162"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20.000,00</w:t>
            </w:r>
          </w:p>
        </w:tc>
      </w:tr>
      <w:tr w:rsidR="00446DA2" w:rsidRPr="00446DA2" w14:paraId="693B6E61" w14:textId="77777777" w:rsidTr="008C57F5">
        <w:tc>
          <w:tcPr>
            <w:tcW w:w="901" w:type="dxa"/>
            <w:tcBorders>
              <w:left w:val="single" w:sz="4" w:space="0" w:color="000000"/>
              <w:bottom w:val="single" w:sz="4" w:space="0" w:color="000000"/>
              <w:right w:val="single" w:sz="4" w:space="0" w:color="000000"/>
            </w:tcBorders>
            <w:shd w:val="clear" w:color="auto" w:fill="FFFFFF"/>
          </w:tcPr>
          <w:p w14:paraId="23EA5B87"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0605</w:t>
            </w:r>
          </w:p>
        </w:tc>
        <w:tc>
          <w:tcPr>
            <w:tcW w:w="1083" w:type="dxa"/>
            <w:tcBorders>
              <w:left w:val="single" w:sz="4" w:space="0" w:color="000000"/>
              <w:bottom w:val="single" w:sz="4" w:space="0" w:color="000000"/>
              <w:right w:val="single" w:sz="4" w:space="0" w:color="000000"/>
            </w:tcBorders>
            <w:shd w:val="clear" w:color="auto" w:fill="FFFFFF"/>
          </w:tcPr>
          <w:p w14:paraId="70C6156B"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3243</w:t>
            </w:r>
          </w:p>
        </w:tc>
        <w:tc>
          <w:tcPr>
            <w:tcW w:w="1767" w:type="dxa"/>
            <w:tcBorders>
              <w:left w:val="single" w:sz="4" w:space="0" w:color="000000"/>
              <w:bottom w:val="single" w:sz="4" w:space="0" w:color="000000"/>
              <w:right w:val="single" w:sz="4" w:space="0" w:color="000000"/>
            </w:tcBorders>
            <w:shd w:val="clear" w:color="auto" w:fill="FFFFFF"/>
          </w:tcPr>
          <w:p w14:paraId="7A309FBB"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366CBE7F"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04D4E7D4"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76CE73BF"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45.000,00</w:t>
            </w:r>
          </w:p>
        </w:tc>
      </w:tr>
      <w:tr w:rsidR="00446DA2" w:rsidRPr="00446DA2" w14:paraId="446E10D2" w14:textId="77777777" w:rsidTr="008C57F5">
        <w:tc>
          <w:tcPr>
            <w:tcW w:w="901" w:type="dxa"/>
            <w:tcBorders>
              <w:left w:val="single" w:sz="4" w:space="0" w:color="000000"/>
              <w:bottom w:val="single" w:sz="4" w:space="0" w:color="000000"/>
              <w:right w:val="single" w:sz="4" w:space="0" w:color="000000"/>
            </w:tcBorders>
            <w:shd w:val="clear" w:color="auto" w:fill="FFFFFF"/>
          </w:tcPr>
          <w:p w14:paraId="28067327"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0605</w:t>
            </w:r>
          </w:p>
        </w:tc>
        <w:tc>
          <w:tcPr>
            <w:tcW w:w="1083" w:type="dxa"/>
            <w:tcBorders>
              <w:left w:val="single" w:sz="4" w:space="0" w:color="000000"/>
              <w:bottom w:val="single" w:sz="4" w:space="0" w:color="000000"/>
              <w:right w:val="single" w:sz="4" w:space="0" w:color="000000"/>
            </w:tcBorders>
            <w:shd w:val="clear" w:color="auto" w:fill="FFFFFF"/>
          </w:tcPr>
          <w:p w14:paraId="1A7C78EF"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3244</w:t>
            </w:r>
          </w:p>
        </w:tc>
        <w:tc>
          <w:tcPr>
            <w:tcW w:w="1767" w:type="dxa"/>
            <w:tcBorders>
              <w:left w:val="single" w:sz="4" w:space="0" w:color="000000"/>
              <w:bottom w:val="single" w:sz="4" w:space="0" w:color="000000"/>
              <w:right w:val="single" w:sz="4" w:space="0" w:color="000000"/>
            </w:tcBorders>
            <w:shd w:val="clear" w:color="auto" w:fill="FFFFFF"/>
          </w:tcPr>
          <w:p w14:paraId="34383387"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6B1D9F8D"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6A7ED86F"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1F42100A"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40.000,00</w:t>
            </w:r>
          </w:p>
        </w:tc>
      </w:tr>
      <w:tr w:rsidR="00446DA2" w:rsidRPr="00446DA2" w14:paraId="1F6CFFE9" w14:textId="77777777" w:rsidTr="008C57F5">
        <w:tc>
          <w:tcPr>
            <w:tcW w:w="901" w:type="dxa"/>
            <w:tcBorders>
              <w:left w:val="single" w:sz="4" w:space="0" w:color="000000"/>
              <w:bottom w:val="single" w:sz="4" w:space="0" w:color="000000"/>
              <w:right w:val="single" w:sz="4" w:space="0" w:color="000000"/>
            </w:tcBorders>
            <w:shd w:val="clear" w:color="auto" w:fill="FFFFFF"/>
          </w:tcPr>
          <w:p w14:paraId="4D88232D"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0606</w:t>
            </w:r>
          </w:p>
        </w:tc>
        <w:tc>
          <w:tcPr>
            <w:tcW w:w="1083" w:type="dxa"/>
            <w:tcBorders>
              <w:left w:val="single" w:sz="4" w:space="0" w:color="000000"/>
              <w:bottom w:val="single" w:sz="4" w:space="0" w:color="000000"/>
              <w:right w:val="single" w:sz="4" w:space="0" w:color="000000"/>
            </w:tcBorders>
            <w:shd w:val="clear" w:color="auto" w:fill="FFFFFF"/>
          </w:tcPr>
          <w:p w14:paraId="7ABA5BD9"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3248</w:t>
            </w:r>
          </w:p>
        </w:tc>
        <w:tc>
          <w:tcPr>
            <w:tcW w:w="1767" w:type="dxa"/>
            <w:tcBorders>
              <w:left w:val="single" w:sz="4" w:space="0" w:color="000000"/>
              <w:bottom w:val="single" w:sz="4" w:space="0" w:color="000000"/>
              <w:right w:val="single" w:sz="4" w:space="0" w:color="000000"/>
            </w:tcBorders>
            <w:shd w:val="clear" w:color="auto" w:fill="FFFFFF"/>
          </w:tcPr>
          <w:p w14:paraId="5A628041"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0FDF1129"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7BA219AC"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14BFDC24"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40.000,00</w:t>
            </w:r>
          </w:p>
        </w:tc>
      </w:tr>
      <w:tr w:rsidR="00446DA2" w:rsidRPr="00446DA2" w14:paraId="70161E3A" w14:textId="77777777" w:rsidTr="008C57F5">
        <w:tc>
          <w:tcPr>
            <w:tcW w:w="901" w:type="dxa"/>
            <w:tcBorders>
              <w:left w:val="single" w:sz="4" w:space="0" w:color="000000"/>
              <w:bottom w:val="single" w:sz="4" w:space="0" w:color="000000"/>
              <w:right w:val="single" w:sz="4" w:space="0" w:color="000000"/>
            </w:tcBorders>
            <w:shd w:val="clear" w:color="auto" w:fill="FFFFFF"/>
          </w:tcPr>
          <w:p w14:paraId="33A25547"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0607</w:t>
            </w:r>
          </w:p>
        </w:tc>
        <w:tc>
          <w:tcPr>
            <w:tcW w:w="1083" w:type="dxa"/>
            <w:tcBorders>
              <w:left w:val="single" w:sz="4" w:space="0" w:color="000000"/>
              <w:bottom w:val="single" w:sz="4" w:space="0" w:color="000000"/>
              <w:right w:val="single" w:sz="4" w:space="0" w:color="000000"/>
            </w:tcBorders>
            <w:shd w:val="clear" w:color="auto" w:fill="FFFFFF"/>
          </w:tcPr>
          <w:p w14:paraId="75AE5124"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3254</w:t>
            </w:r>
          </w:p>
        </w:tc>
        <w:tc>
          <w:tcPr>
            <w:tcW w:w="1767" w:type="dxa"/>
            <w:tcBorders>
              <w:left w:val="single" w:sz="4" w:space="0" w:color="000000"/>
              <w:bottom w:val="single" w:sz="4" w:space="0" w:color="000000"/>
              <w:right w:val="single" w:sz="4" w:space="0" w:color="000000"/>
            </w:tcBorders>
            <w:shd w:val="clear" w:color="auto" w:fill="FFFFFF"/>
          </w:tcPr>
          <w:p w14:paraId="3B6BD5CD"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32F5FFE7"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22670002"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303</w:t>
            </w:r>
          </w:p>
        </w:tc>
        <w:tc>
          <w:tcPr>
            <w:tcW w:w="1418" w:type="dxa"/>
            <w:tcBorders>
              <w:left w:val="single" w:sz="4" w:space="0" w:color="000000"/>
              <w:bottom w:val="single" w:sz="4" w:space="0" w:color="000000"/>
              <w:right w:val="single" w:sz="4" w:space="0" w:color="000000"/>
            </w:tcBorders>
            <w:shd w:val="clear" w:color="auto" w:fill="FFFFFF"/>
          </w:tcPr>
          <w:p w14:paraId="64782451" w14:textId="77777777" w:rsidR="00446DA2" w:rsidRPr="00446DA2" w:rsidRDefault="00446DA2"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25.000,00</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394A0B36" w:rsidR="00C00BF8" w:rsidRPr="004041C5"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 Caberá a gestão da Ata de Registro de Preços </w:t>
      </w:r>
      <w:r w:rsidR="00C00BF8" w:rsidRPr="00230E0F">
        <w:rPr>
          <w:rFonts w:asciiTheme="minorHAnsi" w:eastAsia="Times New Roman" w:hAnsiTheme="minorHAnsi" w:cs="Calibri Light"/>
          <w:sz w:val="24"/>
          <w:szCs w:val="24"/>
        </w:rPr>
        <w:t>ao</w:t>
      </w:r>
      <w:r w:rsidR="00D3532B" w:rsidRPr="00230E0F">
        <w:rPr>
          <w:rFonts w:asciiTheme="minorHAnsi" w:eastAsia="Times New Roman" w:hAnsiTheme="minorHAnsi" w:cs="Calibri Light"/>
          <w:sz w:val="24"/>
          <w:szCs w:val="24"/>
        </w:rPr>
        <w:t xml:space="preserve"> (à) secretário (a)</w:t>
      </w:r>
      <w:r w:rsidR="00C00BF8" w:rsidRPr="00230E0F">
        <w:rPr>
          <w:rFonts w:asciiTheme="minorHAnsi" w:eastAsia="Times New Roman" w:hAnsiTheme="minorHAnsi" w:cs="Calibri Light"/>
          <w:sz w:val="24"/>
          <w:szCs w:val="24"/>
        </w:rPr>
        <w:t xml:space="preserve"> </w:t>
      </w:r>
      <w:r w:rsidR="00D3532B" w:rsidRPr="00230E0F">
        <w:rPr>
          <w:rFonts w:asciiTheme="minorHAnsi" w:eastAsia="Times New Roman" w:hAnsiTheme="minorHAnsi" w:cs="Calibri Light"/>
          <w:sz w:val="24"/>
          <w:szCs w:val="24"/>
        </w:rPr>
        <w:t>da/de</w:t>
      </w:r>
      <w:r w:rsidR="00230E0F" w:rsidRPr="00230E0F">
        <w:rPr>
          <w:rFonts w:asciiTheme="minorHAnsi" w:eastAsia="Times New Roman" w:hAnsiTheme="minorHAnsi" w:cs="Calibri Light"/>
          <w:sz w:val="24"/>
          <w:szCs w:val="24"/>
        </w:rPr>
        <w:t xml:space="preserve"> Saúde</w:t>
      </w:r>
      <w:r w:rsidR="00C00BF8" w:rsidRPr="00230E0F">
        <w:rPr>
          <w:rFonts w:asciiTheme="minorHAnsi" w:eastAsia="Times New Roman" w:hAnsiTheme="minorHAnsi" w:cs="Calibri Light"/>
          <w:sz w:val="24"/>
          <w:szCs w:val="24"/>
        </w:rPr>
        <w:t>.</w:t>
      </w:r>
    </w:p>
    <w:p w14:paraId="74A61177" w14:textId="77777777" w:rsidR="00E3476D" w:rsidRPr="00230E0F" w:rsidRDefault="00E3476D">
      <w:pPr>
        <w:spacing w:after="0" w:line="240" w:lineRule="auto"/>
        <w:jc w:val="both"/>
        <w:textAlignment w:val="baseline"/>
        <w:rPr>
          <w:rFonts w:asciiTheme="minorHAnsi" w:eastAsia="Times New Roman" w:hAnsiTheme="minorHAnsi" w:cs="Calibri Light"/>
          <w:sz w:val="24"/>
          <w:szCs w:val="24"/>
        </w:rPr>
      </w:pPr>
    </w:p>
    <w:p w14:paraId="61E345FA" w14:textId="40D1759E" w:rsidR="00C00BF8" w:rsidRPr="00230E0F"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30E0F">
        <w:rPr>
          <w:rFonts w:asciiTheme="minorHAnsi" w:eastAsia="Times New Roman" w:hAnsiTheme="minorHAnsi" w:cs="Calibri Light"/>
          <w:sz w:val="24"/>
          <w:szCs w:val="24"/>
        </w:rPr>
        <w:t>10.2. Caberá a fiscalização da Ata de Registro de</w:t>
      </w:r>
      <w:r w:rsidR="00C00BF8" w:rsidRPr="00230E0F">
        <w:rPr>
          <w:rFonts w:asciiTheme="minorHAnsi" w:eastAsia="Times New Roman" w:hAnsiTheme="minorHAnsi" w:cs="Calibri Light"/>
          <w:sz w:val="24"/>
          <w:szCs w:val="24"/>
        </w:rPr>
        <w:t xml:space="preserve"> Preços</w:t>
      </w:r>
      <w:r w:rsidRPr="00230E0F">
        <w:rPr>
          <w:rFonts w:asciiTheme="minorHAnsi" w:eastAsia="Times New Roman" w:hAnsiTheme="minorHAnsi" w:cs="Calibri Light"/>
          <w:sz w:val="24"/>
          <w:szCs w:val="24"/>
        </w:rPr>
        <w:t xml:space="preserve"> </w:t>
      </w:r>
      <w:r w:rsidR="00C00BF8" w:rsidRPr="00230E0F">
        <w:rPr>
          <w:rFonts w:asciiTheme="minorHAnsi" w:eastAsia="Times New Roman" w:hAnsiTheme="minorHAnsi" w:cs="Calibri Light"/>
          <w:sz w:val="24"/>
          <w:szCs w:val="24"/>
        </w:rPr>
        <w:t>ao (</w:t>
      </w:r>
      <w:r w:rsidR="002455D0" w:rsidRPr="00230E0F">
        <w:rPr>
          <w:rFonts w:asciiTheme="minorHAnsi" w:eastAsia="Times New Roman" w:hAnsiTheme="minorHAnsi" w:cs="Calibri Light"/>
          <w:sz w:val="24"/>
          <w:szCs w:val="24"/>
        </w:rPr>
        <w:t>à</w:t>
      </w:r>
      <w:r w:rsidR="00C00BF8" w:rsidRPr="00230E0F">
        <w:rPr>
          <w:rFonts w:asciiTheme="minorHAnsi" w:eastAsia="Times New Roman" w:hAnsiTheme="minorHAnsi" w:cs="Calibri Light"/>
          <w:sz w:val="24"/>
          <w:szCs w:val="24"/>
        </w:rPr>
        <w:t>) servidor (a)</w:t>
      </w:r>
      <w:r w:rsidR="00230E0F" w:rsidRPr="00230E0F">
        <w:rPr>
          <w:rFonts w:ascii="Calibri" w:hAnsi="Calibri"/>
          <w:color w:val="000000"/>
          <w:sz w:val="24"/>
          <w:szCs w:val="24"/>
        </w:rPr>
        <w:t xml:space="preserve"> Gilmar Fernandes da Silva</w:t>
      </w:r>
      <w:r w:rsidR="00C00BF8" w:rsidRPr="00230E0F">
        <w:rPr>
          <w:rFonts w:asciiTheme="minorHAnsi" w:eastAsia="Times New Roman" w:hAnsiTheme="minorHAnsi" w:cs="Calibri Light"/>
          <w:sz w:val="24"/>
          <w:szCs w:val="24"/>
        </w:rPr>
        <w:t>, e</w:t>
      </w:r>
      <w:r w:rsidR="002455D0" w:rsidRPr="00230E0F">
        <w:rPr>
          <w:rFonts w:asciiTheme="minorHAnsi" w:eastAsia="Times New Roman" w:hAnsiTheme="minorHAnsi" w:cs="Calibri Light"/>
          <w:sz w:val="24"/>
          <w:szCs w:val="24"/>
        </w:rPr>
        <w:t>,</w:t>
      </w:r>
      <w:r w:rsidR="00C00BF8" w:rsidRPr="00230E0F">
        <w:rPr>
          <w:rFonts w:asciiTheme="minorHAnsi" w:eastAsia="Times New Roman" w:hAnsiTheme="minorHAnsi" w:cs="Calibri Light"/>
          <w:sz w:val="24"/>
          <w:szCs w:val="24"/>
        </w:rPr>
        <w:t xml:space="preserve"> na sua ausência, ficará a cargo do (a) servidor (a)</w:t>
      </w:r>
      <w:r w:rsidR="00230E0F" w:rsidRPr="00230E0F">
        <w:rPr>
          <w:rFonts w:ascii="Calibri" w:hAnsi="Calibri"/>
          <w:color w:val="000000"/>
          <w:sz w:val="24"/>
          <w:szCs w:val="24"/>
        </w:rPr>
        <w:t xml:space="preserve"> Agenor do Carmo Junior</w:t>
      </w:r>
      <w:r w:rsidR="00230E0F" w:rsidRPr="00230E0F">
        <w:rPr>
          <w:rFonts w:asciiTheme="minorHAnsi" w:eastAsia="Times New Roman" w:hAnsiTheme="minorHAnsi" w:cs="Calibri Light"/>
          <w:sz w:val="24"/>
          <w:szCs w:val="24"/>
        </w:rPr>
        <w:t>.</w:t>
      </w:r>
    </w:p>
    <w:p w14:paraId="6A1B5FD8" w14:textId="77777777" w:rsidR="00E3476D" w:rsidRPr="00230E0F"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F96390">
        <w:rPr>
          <w:rFonts w:asciiTheme="minorHAnsi" w:eastAsia="Times New Roman" w:hAnsiTheme="minorHAnsi" w:cs="Calibri Light"/>
          <w:sz w:val="24"/>
          <w:szCs w:val="24"/>
        </w:rPr>
        <w:t xml:space="preserve">na Portaria nº </w:t>
      </w:r>
      <w:r w:rsidR="00A04892" w:rsidRPr="00F96390">
        <w:rPr>
          <w:rFonts w:asciiTheme="minorHAnsi" w:eastAsia="Times New Roman" w:hAnsiTheme="minorHAnsi" w:cs="Calibri Light"/>
          <w:sz w:val="24"/>
          <w:szCs w:val="24"/>
        </w:rPr>
        <w:t>2</w:t>
      </w:r>
      <w:r w:rsidR="00BE2995"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A04892" w:rsidRPr="00F96390">
        <w:rPr>
          <w:rFonts w:asciiTheme="minorHAnsi" w:eastAsia="Times New Roman" w:hAnsiTheme="minorHAnsi" w:cs="Calibri Light"/>
          <w:sz w:val="24"/>
          <w:szCs w:val="24"/>
        </w:rPr>
        <w:t>3</w:t>
      </w:r>
      <w:r w:rsidR="00C00BF8" w:rsidRPr="00F96390">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13450E" w:rsidRDefault="00935D2F">
      <w:pPr>
        <w:spacing w:after="0" w:line="240" w:lineRule="auto"/>
        <w:jc w:val="both"/>
        <w:textAlignment w:val="baseline"/>
        <w:rPr>
          <w:rFonts w:asciiTheme="minorHAnsi" w:eastAsia="Times New Roman" w:hAnsiTheme="minorHAnsi" w:cs="Calibri Light"/>
          <w:sz w:val="24"/>
          <w:szCs w:val="24"/>
        </w:rPr>
      </w:pPr>
      <w:r w:rsidRPr="0013450E">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07C1E167" w14:textId="77777777" w:rsidR="00E3476D" w:rsidRPr="0013450E" w:rsidRDefault="00935D2F">
      <w:pPr>
        <w:rPr>
          <w:rFonts w:asciiTheme="minorHAnsi" w:eastAsia="Times New Roman" w:hAnsiTheme="minorHAnsi" w:cs="Calibri Light"/>
          <w:sz w:val="24"/>
          <w:szCs w:val="24"/>
        </w:rPr>
      </w:pPr>
      <w:r w:rsidRPr="0013450E">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2D32C392" w:rsidR="00E3476D" w:rsidRPr="00E85E07"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Referente ao Pregão </w:t>
      </w:r>
      <w:r w:rsidRPr="00E85E07">
        <w:rPr>
          <w:rFonts w:asciiTheme="minorHAnsi" w:eastAsia="Times New Roman" w:hAnsiTheme="minorHAnsi" w:cs="Calibri Light"/>
          <w:sz w:val="24"/>
          <w:szCs w:val="24"/>
        </w:rPr>
        <w:t xml:space="preserve">Eletrônico nº </w:t>
      </w:r>
      <w:r w:rsidR="00E85E07" w:rsidRPr="00E85E07">
        <w:rPr>
          <w:rFonts w:asciiTheme="minorHAnsi" w:eastAsia="Times New Roman" w:hAnsiTheme="minorHAnsi" w:cs="Calibri Light"/>
          <w:sz w:val="24"/>
          <w:szCs w:val="24"/>
        </w:rPr>
        <w:t>176</w:t>
      </w:r>
      <w:r w:rsidRPr="00E85E07">
        <w:rPr>
          <w:rFonts w:asciiTheme="minorHAnsi" w:eastAsia="Times New Roman" w:hAnsiTheme="minorHAnsi" w:cs="Calibri Light"/>
          <w:sz w:val="24"/>
          <w:szCs w:val="24"/>
        </w:rPr>
        <w:t>/202</w:t>
      </w:r>
      <w:r w:rsidR="00DC7C3C" w:rsidRPr="00E85E07">
        <w:rPr>
          <w:rFonts w:asciiTheme="minorHAnsi" w:eastAsia="Times New Roman" w:hAnsiTheme="minorHAnsi" w:cs="Calibri Light"/>
          <w:sz w:val="24"/>
          <w:szCs w:val="24"/>
        </w:rPr>
        <w:t>3</w:t>
      </w:r>
      <w:r w:rsidRPr="00E85E07">
        <w:rPr>
          <w:rFonts w:asciiTheme="minorHAnsi" w:eastAsia="Times New Roman" w:hAnsiTheme="minorHAnsi" w:cs="Calibri Light"/>
          <w:sz w:val="24"/>
          <w:szCs w:val="24"/>
        </w:rPr>
        <w:t>.</w:t>
      </w:r>
    </w:p>
    <w:p w14:paraId="5D1DBFCC" w14:textId="77777777" w:rsidR="00E3476D" w:rsidRPr="00E85E07"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E85E07">
        <w:rPr>
          <w:rFonts w:asciiTheme="minorHAnsi" w:eastAsia="Times New Roman" w:hAnsiTheme="minorHAnsi" w:cs="Calibri Light"/>
          <w:sz w:val="24"/>
          <w:szCs w:val="24"/>
        </w:rPr>
        <w:t xml:space="preserve">1. Apresentamos e submetemos à apreciação nossa proposta </w:t>
      </w:r>
      <w:r>
        <w:rPr>
          <w:rFonts w:asciiTheme="minorHAnsi" w:eastAsia="Times New Roman" w:hAnsiTheme="minorHAnsi" w:cs="Calibri Light"/>
          <w:sz w:val="24"/>
          <w:szCs w:val="24"/>
        </w:rPr>
        <w:t>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85E07"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 xml:space="preserve">MODELO DE DECLARAÇÃO </w:t>
      </w:r>
      <w:r w:rsidRPr="00E85E07">
        <w:rPr>
          <w:rFonts w:asciiTheme="minorHAnsi" w:eastAsia="Times New Roman" w:hAnsiTheme="minorHAnsi" w:cs="Calibri Light"/>
          <w:b/>
          <w:sz w:val="24"/>
          <w:szCs w:val="24"/>
        </w:rPr>
        <w:t>UNIFICADA</w:t>
      </w:r>
    </w:p>
    <w:p w14:paraId="76288ED7" w14:textId="77777777" w:rsidR="00DF3BA2" w:rsidRPr="00E85E07" w:rsidRDefault="00DF3BA2" w:rsidP="00DF3BA2">
      <w:pPr>
        <w:pStyle w:val="Standard"/>
        <w:tabs>
          <w:tab w:val="left" w:pos="426"/>
        </w:tabs>
        <w:jc w:val="center"/>
        <w:rPr>
          <w:rFonts w:asciiTheme="minorHAnsi" w:hAnsiTheme="minorHAnsi" w:cstheme="minorHAnsi"/>
          <w:b/>
        </w:rPr>
      </w:pPr>
    </w:p>
    <w:p w14:paraId="0CFCD834" w14:textId="231B8FEC" w:rsidR="00DF3BA2" w:rsidRPr="00E85E07" w:rsidRDefault="00DF3BA2" w:rsidP="00DF3BA2">
      <w:pPr>
        <w:pStyle w:val="Standard"/>
        <w:tabs>
          <w:tab w:val="left" w:pos="426"/>
        </w:tabs>
        <w:jc w:val="center"/>
        <w:rPr>
          <w:rFonts w:asciiTheme="minorHAnsi" w:hAnsiTheme="minorHAnsi" w:cstheme="minorHAnsi"/>
          <w:b/>
        </w:rPr>
      </w:pPr>
      <w:r w:rsidRPr="00E85E07">
        <w:rPr>
          <w:rFonts w:asciiTheme="minorHAnsi" w:hAnsiTheme="minorHAnsi" w:cstheme="minorHAnsi"/>
          <w:b/>
        </w:rPr>
        <w:t xml:space="preserve">PREGÃO ELETRÔNICO Nº </w:t>
      </w:r>
      <w:r w:rsidR="00E85E07" w:rsidRPr="00E85E07">
        <w:rPr>
          <w:rFonts w:asciiTheme="minorHAnsi" w:hAnsiTheme="minorHAnsi" w:cstheme="minorHAnsi"/>
          <w:b/>
        </w:rPr>
        <w:t>176</w:t>
      </w:r>
      <w:r w:rsidRPr="00E85E07">
        <w:rPr>
          <w:rFonts w:asciiTheme="minorHAnsi" w:hAnsiTheme="minorHAnsi" w:cstheme="minorHAnsi"/>
          <w:b/>
        </w:rPr>
        <w:t>/202</w:t>
      </w:r>
      <w:r w:rsidR="00E94F6A" w:rsidRPr="00E85E07">
        <w:rPr>
          <w:rFonts w:asciiTheme="minorHAnsi" w:hAnsiTheme="minorHAnsi" w:cstheme="minorHAnsi"/>
          <w:b/>
        </w:rPr>
        <w:t>3</w:t>
      </w:r>
    </w:p>
    <w:p w14:paraId="5AFEED60" w14:textId="77777777" w:rsidR="00DF3BA2" w:rsidRPr="00E85E07"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85E07" w:rsidRDefault="00DF3BA2" w:rsidP="00DF3BA2">
      <w:pPr>
        <w:pStyle w:val="Standard"/>
        <w:tabs>
          <w:tab w:val="left" w:pos="426"/>
        </w:tabs>
        <w:jc w:val="both"/>
        <w:rPr>
          <w:rFonts w:asciiTheme="minorHAnsi" w:hAnsiTheme="minorHAnsi" w:cstheme="minorHAnsi"/>
          <w:bCs/>
          <w:lang w:eastAsia="ar-SA"/>
        </w:rPr>
      </w:pPr>
      <w:r w:rsidRPr="00E85E07">
        <w:rPr>
          <w:rFonts w:asciiTheme="minorHAnsi" w:hAnsiTheme="minorHAnsi" w:cstheme="minorHAnsi"/>
          <w:bCs/>
          <w:lang w:eastAsia="ar-SA"/>
        </w:rPr>
        <w:t>RAZÃO SOCIAL:</w:t>
      </w:r>
    </w:p>
    <w:p w14:paraId="7907BFCC" w14:textId="77777777" w:rsidR="00DF3BA2" w:rsidRPr="00E85E07" w:rsidRDefault="00DF3BA2" w:rsidP="00DF3BA2">
      <w:pPr>
        <w:pStyle w:val="Standard"/>
        <w:tabs>
          <w:tab w:val="left" w:pos="426"/>
        </w:tabs>
        <w:jc w:val="both"/>
        <w:rPr>
          <w:rFonts w:asciiTheme="minorHAnsi" w:hAnsiTheme="minorHAnsi" w:cstheme="minorHAnsi"/>
          <w:bCs/>
          <w:lang w:eastAsia="ar-SA"/>
        </w:rPr>
      </w:pPr>
      <w:r w:rsidRPr="00E85E07">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1CE89849" w:rsidR="00E3476D" w:rsidRPr="00E85E07"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e a empresa _____________, inscrita no CNPJ nº ___________, situada na _______________, Cidade ________, Estado </w:t>
      </w:r>
      <w:r w:rsidRPr="00E85E07">
        <w:rPr>
          <w:rFonts w:asciiTheme="minorHAnsi" w:eastAsia="Times New Roman" w:hAnsiTheme="minorHAnsi" w:cs="Calibri Light"/>
          <w:sz w:val="24"/>
          <w:szCs w:val="24"/>
        </w:rPr>
        <w:t xml:space="preserve">_____________, CEP _____, telefone nº _______ e e-mail ________, doravante designada como FORNECEDORA, firmam a presente Ata de Registro de Preços que se regerá pelas condições estabelecidas no Processo Licitatório nº </w:t>
      </w:r>
      <w:r w:rsidR="00E85E07" w:rsidRPr="00E85E07">
        <w:rPr>
          <w:rFonts w:asciiTheme="minorHAnsi" w:eastAsia="Times New Roman" w:hAnsiTheme="minorHAnsi" w:cs="Calibri Light"/>
          <w:sz w:val="24"/>
          <w:szCs w:val="24"/>
        </w:rPr>
        <w:t>633</w:t>
      </w:r>
      <w:r w:rsidR="009F472E">
        <w:rPr>
          <w:rFonts w:asciiTheme="minorHAnsi" w:eastAsia="Times New Roman" w:hAnsiTheme="minorHAnsi" w:cs="Calibri Light"/>
          <w:sz w:val="24"/>
          <w:szCs w:val="24"/>
        </w:rPr>
        <w:t>0</w:t>
      </w:r>
      <w:r w:rsidRPr="00E85E07">
        <w:rPr>
          <w:rFonts w:asciiTheme="minorHAnsi" w:eastAsia="Times New Roman" w:hAnsiTheme="minorHAnsi" w:cs="Calibri Light"/>
          <w:sz w:val="24"/>
          <w:szCs w:val="24"/>
        </w:rPr>
        <w:t>/202</w:t>
      </w:r>
      <w:r w:rsidR="006254C2" w:rsidRPr="00E85E07">
        <w:rPr>
          <w:rFonts w:asciiTheme="minorHAnsi" w:eastAsia="Times New Roman" w:hAnsiTheme="minorHAnsi" w:cs="Calibri Light"/>
          <w:sz w:val="24"/>
          <w:szCs w:val="24"/>
        </w:rPr>
        <w:t>3</w:t>
      </w:r>
      <w:r w:rsidRPr="00E85E07">
        <w:rPr>
          <w:rFonts w:asciiTheme="minorHAnsi" w:eastAsia="Times New Roman" w:hAnsiTheme="minorHAnsi" w:cs="Calibri Light"/>
          <w:sz w:val="24"/>
          <w:szCs w:val="24"/>
        </w:rPr>
        <w:t xml:space="preserve">, Pregão Eletrônico n.º </w:t>
      </w:r>
      <w:r w:rsidR="00E85E07" w:rsidRPr="00E85E07">
        <w:rPr>
          <w:rFonts w:asciiTheme="minorHAnsi" w:eastAsia="Times New Roman" w:hAnsiTheme="minorHAnsi" w:cs="Calibri Light"/>
          <w:sz w:val="24"/>
          <w:szCs w:val="24"/>
        </w:rPr>
        <w:t>176</w:t>
      </w:r>
      <w:r w:rsidRPr="00E85E07">
        <w:rPr>
          <w:rFonts w:asciiTheme="minorHAnsi" w:eastAsia="Times New Roman" w:hAnsiTheme="minorHAnsi" w:cs="Calibri Light"/>
          <w:sz w:val="24"/>
          <w:szCs w:val="24"/>
        </w:rPr>
        <w:t>/202</w:t>
      </w:r>
      <w:r w:rsidR="006254C2" w:rsidRPr="00E85E07">
        <w:rPr>
          <w:rFonts w:asciiTheme="minorHAnsi" w:eastAsia="Times New Roman" w:hAnsiTheme="minorHAnsi" w:cs="Calibri Light"/>
          <w:sz w:val="24"/>
          <w:szCs w:val="24"/>
        </w:rPr>
        <w:t>3</w:t>
      </w:r>
      <w:r w:rsidRPr="00E85E07">
        <w:rPr>
          <w:rFonts w:asciiTheme="minorHAnsi" w:eastAsia="Times New Roman" w:hAnsiTheme="minorHAnsi" w:cs="Calibri Light"/>
          <w:sz w:val="24"/>
          <w:szCs w:val="24"/>
        </w:rPr>
        <w:t xml:space="preserve"> e de acordo com as cláusulas a seguir:</w:t>
      </w:r>
    </w:p>
    <w:p w14:paraId="131EB850" w14:textId="77777777" w:rsidR="00E3476D" w:rsidRPr="00E85E07"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Pr="00E85E07" w:rsidRDefault="00935D2F">
      <w:pPr>
        <w:spacing w:after="0" w:line="240" w:lineRule="auto"/>
        <w:jc w:val="both"/>
        <w:textAlignment w:val="baseline"/>
        <w:rPr>
          <w:rFonts w:asciiTheme="minorHAnsi" w:eastAsia="Times New Roman" w:hAnsiTheme="minorHAnsi" w:cs="Calibri Light"/>
          <w:b/>
          <w:sz w:val="24"/>
          <w:szCs w:val="24"/>
        </w:rPr>
      </w:pPr>
      <w:r w:rsidRPr="00E85E07">
        <w:rPr>
          <w:rFonts w:asciiTheme="minorHAnsi" w:eastAsia="Times New Roman" w:hAnsiTheme="minorHAnsi" w:cs="Calibri Light"/>
          <w:b/>
          <w:sz w:val="24"/>
          <w:szCs w:val="24"/>
        </w:rPr>
        <w:t>1. CLÁUSULA PRIMEIRA – DO OBJETO</w:t>
      </w:r>
    </w:p>
    <w:p w14:paraId="15751037" w14:textId="77777777" w:rsidR="00E3476D" w:rsidRPr="00E85E07" w:rsidRDefault="00E3476D">
      <w:pPr>
        <w:spacing w:after="0" w:line="240" w:lineRule="auto"/>
        <w:jc w:val="both"/>
        <w:textAlignment w:val="baseline"/>
        <w:rPr>
          <w:rFonts w:asciiTheme="minorHAnsi" w:eastAsia="Times New Roman" w:hAnsiTheme="minorHAnsi" w:cs="Calibri Light"/>
          <w:sz w:val="24"/>
          <w:szCs w:val="24"/>
        </w:rPr>
      </w:pPr>
    </w:p>
    <w:p w14:paraId="46FBC055" w14:textId="31E45EA1" w:rsidR="00E3476D" w:rsidRDefault="00935D2F">
      <w:pPr>
        <w:spacing w:after="0" w:line="240" w:lineRule="auto"/>
        <w:jc w:val="both"/>
        <w:textAlignment w:val="baseline"/>
        <w:rPr>
          <w:rFonts w:asciiTheme="minorHAnsi" w:eastAsia="Times New Roman" w:hAnsiTheme="minorHAnsi" w:cs="Calibri Light"/>
          <w:sz w:val="24"/>
          <w:szCs w:val="24"/>
        </w:rPr>
      </w:pPr>
      <w:r w:rsidRPr="00E85E07">
        <w:rPr>
          <w:rFonts w:asciiTheme="minorHAnsi" w:eastAsia="Times New Roman" w:hAnsiTheme="minorHAnsi" w:cs="Calibri Light"/>
          <w:sz w:val="24"/>
          <w:szCs w:val="24"/>
        </w:rPr>
        <w:t xml:space="preserve">1.1. O objeto do presente instrumento é </w:t>
      </w:r>
      <w:r w:rsidR="0014254B" w:rsidRPr="0014254B">
        <w:rPr>
          <w:rFonts w:asciiTheme="minorHAnsi" w:eastAsia="Times New Roman" w:hAnsiTheme="minorHAnsi" w:cs="Calibri Light"/>
          <w:sz w:val="24"/>
          <w:szCs w:val="24"/>
        </w:rPr>
        <w:t xml:space="preserve">a </w:t>
      </w:r>
      <w:r w:rsidR="0014254B" w:rsidRPr="0014254B">
        <w:rPr>
          <w:rFonts w:ascii="Calibri" w:hAnsi="Calibri"/>
          <w:b/>
          <w:bCs/>
          <w:sz w:val="24"/>
          <w:szCs w:val="24"/>
        </w:rPr>
        <w:t xml:space="preserve">AQUISIÇÃO </w:t>
      </w:r>
      <w:r w:rsidR="0014254B" w:rsidRPr="00F6671B">
        <w:rPr>
          <w:rFonts w:ascii="Calibri" w:hAnsi="Calibri"/>
          <w:b/>
          <w:bCs/>
          <w:color w:val="000000"/>
          <w:sz w:val="24"/>
          <w:szCs w:val="24"/>
        </w:rPr>
        <w:t xml:space="preserve">DE MATERIAIS DESTINADOS </w:t>
      </w:r>
      <w:r w:rsidR="0014254B">
        <w:rPr>
          <w:rFonts w:ascii="Calibri" w:hAnsi="Calibri"/>
          <w:b/>
          <w:bCs/>
          <w:color w:val="000000"/>
          <w:sz w:val="24"/>
          <w:szCs w:val="24"/>
        </w:rPr>
        <w:t>À</w:t>
      </w:r>
      <w:r w:rsidR="0014254B" w:rsidRPr="00F6671B">
        <w:rPr>
          <w:rFonts w:ascii="Calibri" w:hAnsi="Calibri"/>
          <w:b/>
          <w:bCs/>
          <w:color w:val="000000"/>
          <w:sz w:val="24"/>
          <w:szCs w:val="24"/>
        </w:rPr>
        <w:t xml:space="preserve"> MANUTENÇÃO PREDIAL DAS UNIDADES DE SAÚDE</w:t>
      </w:r>
      <w:r w:rsidR="0014254B" w:rsidRPr="00F6671B">
        <w:rPr>
          <w:rFonts w:asciiTheme="minorHAnsi" w:eastAsia="Times New Roman" w:hAnsiTheme="minorHAnsi" w:cs="Calibri Light"/>
          <w:color w:val="000000" w:themeColor="text1"/>
          <w:sz w:val="24"/>
          <w:szCs w:val="24"/>
        </w:rPr>
        <w:t>.</w:t>
      </w:r>
    </w:p>
    <w:p w14:paraId="430E591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709"/>
        <w:gridCol w:w="709"/>
        <w:gridCol w:w="4221"/>
        <w:gridCol w:w="709"/>
        <w:gridCol w:w="567"/>
        <w:gridCol w:w="1134"/>
        <w:gridCol w:w="1134"/>
        <w:gridCol w:w="1307"/>
      </w:tblGrid>
      <w:tr w:rsidR="004055F4" w:rsidRPr="004055F4" w14:paraId="2F1E83EB" w14:textId="77777777" w:rsidTr="004055F4">
        <w:tc>
          <w:tcPr>
            <w:tcW w:w="709" w:type="dxa"/>
            <w:tcBorders>
              <w:top w:val="single" w:sz="2" w:space="0" w:color="000000"/>
              <w:left w:val="single" w:sz="2" w:space="0" w:color="000000"/>
              <w:bottom w:val="single" w:sz="2" w:space="0" w:color="000000"/>
            </w:tcBorders>
          </w:tcPr>
          <w:p w14:paraId="71BA54A8"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Lote</w:t>
            </w:r>
          </w:p>
        </w:tc>
        <w:tc>
          <w:tcPr>
            <w:tcW w:w="709" w:type="dxa"/>
            <w:tcBorders>
              <w:top w:val="single" w:sz="2" w:space="0" w:color="000000"/>
              <w:left w:val="single" w:sz="2" w:space="0" w:color="000000"/>
              <w:bottom w:val="single" w:sz="2" w:space="0" w:color="000000"/>
            </w:tcBorders>
          </w:tcPr>
          <w:p w14:paraId="144EB80E"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Item</w:t>
            </w:r>
          </w:p>
        </w:tc>
        <w:tc>
          <w:tcPr>
            <w:tcW w:w="4221" w:type="dxa"/>
            <w:tcBorders>
              <w:top w:val="single" w:sz="2" w:space="0" w:color="000000"/>
              <w:left w:val="single" w:sz="2" w:space="0" w:color="000000"/>
              <w:bottom w:val="single" w:sz="2" w:space="0" w:color="000000"/>
            </w:tcBorders>
          </w:tcPr>
          <w:p w14:paraId="2AF7B0DA"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Descrição</w:t>
            </w:r>
          </w:p>
        </w:tc>
        <w:tc>
          <w:tcPr>
            <w:tcW w:w="709" w:type="dxa"/>
            <w:tcBorders>
              <w:top w:val="single" w:sz="2" w:space="0" w:color="000000"/>
              <w:left w:val="single" w:sz="2" w:space="0" w:color="000000"/>
              <w:bottom w:val="single" w:sz="2" w:space="0" w:color="000000"/>
            </w:tcBorders>
          </w:tcPr>
          <w:p w14:paraId="7B4864C6"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Qtd</w:t>
            </w:r>
          </w:p>
        </w:tc>
        <w:tc>
          <w:tcPr>
            <w:tcW w:w="567" w:type="dxa"/>
            <w:tcBorders>
              <w:top w:val="single" w:sz="2" w:space="0" w:color="000000"/>
              <w:left w:val="single" w:sz="2" w:space="0" w:color="000000"/>
              <w:bottom w:val="single" w:sz="2" w:space="0" w:color="000000"/>
            </w:tcBorders>
          </w:tcPr>
          <w:p w14:paraId="234EE802"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Un</w:t>
            </w:r>
          </w:p>
        </w:tc>
        <w:tc>
          <w:tcPr>
            <w:tcW w:w="1134" w:type="dxa"/>
            <w:tcBorders>
              <w:top w:val="single" w:sz="2" w:space="0" w:color="000000"/>
              <w:left w:val="single" w:sz="2" w:space="0" w:color="000000"/>
              <w:bottom w:val="single" w:sz="2" w:space="0" w:color="000000"/>
            </w:tcBorders>
          </w:tcPr>
          <w:p w14:paraId="252753BE"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V. Unit R$</w:t>
            </w:r>
          </w:p>
        </w:tc>
        <w:tc>
          <w:tcPr>
            <w:tcW w:w="1134" w:type="dxa"/>
            <w:tcBorders>
              <w:top w:val="single" w:sz="2" w:space="0" w:color="000000"/>
              <w:left w:val="single" w:sz="2" w:space="0" w:color="000000"/>
              <w:bottom w:val="single" w:sz="2" w:space="0" w:color="000000"/>
              <w:right w:val="single" w:sz="2" w:space="0" w:color="000000"/>
            </w:tcBorders>
          </w:tcPr>
          <w:p w14:paraId="70C470A5"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V. Total R$</w:t>
            </w:r>
          </w:p>
        </w:tc>
        <w:tc>
          <w:tcPr>
            <w:tcW w:w="1307" w:type="dxa"/>
            <w:tcBorders>
              <w:top w:val="single" w:sz="2" w:space="0" w:color="000000"/>
              <w:left w:val="single" w:sz="2" w:space="0" w:color="000000"/>
              <w:bottom w:val="single" w:sz="2" w:space="0" w:color="000000"/>
              <w:right w:val="single" w:sz="2" w:space="0" w:color="000000"/>
            </w:tcBorders>
          </w:tcPr>
          <w:p w14:paraId="3B2254DD"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Percentual de desconto</w:t>
            </w:r>
          </w:p>
        </w:tc>
      </w:tr>
      <w:tr w:rsidR="004055F4" w:rsidRPr="004055F4" w14:paraId="685F01BE" w14:textId="77777777" w:rsidTr="004055F4">
        <w:tc>
          <w:tcPr>
            <w:tcW w:w="709" w:type="dxa"/>
            <w:tcBorders>
              <w:left w:val="single" w:sz="2" w:space="0" w:color="000000"/>
              <w:bottom w:val="single" w:sz="2" w:space="0" w:color="000000"/>
            </w:tcBorders>
          </w:tcPr>
          <w:p w14:paraId="40B79BD9" w14:textId="77777777" w:rsidR="004055F4" w:rsidRPr="004055F4" w:rsidRDefault="004055F4" w:rsidP="004055F4">
            <w:pPr>
              <w:pStyle w:val="Contedodatabela"/>
              <w:spacing w:after="0" w:line="240" w:lineRule="auto"/>
              <w:jc w:val="center"/>
              <w:rPr>
                <w:rFonts w:ascii="Calibri" w:hAnsi="Calibri"/>
                <w:sz w:val="24"/>
                <w:szCs w:val="24"/>
              </w:rPr>
            </w:pPr>
          </w:p>
        </w:tc>
        <w:tc>
          <w:tcPr>
            <w:tcW w:w="709" w:type="dxa"/>
            <w:tcBorders>
              <w:left w:val="single" w:sz="2" w:space="0" w:color="000000"/>
              <w:bottom w:val="single" w:sz="2" w:space="0" w:color="000000"/>
            </w:tcBorders>
          </w:tcPr>
          <w:p w14:paraId="5EE2A6A0" w14:textId="77777777" w:rsidR="004055F4" w:rsidRPr="004055F4" w:rsidRDefault="004055F4" w:rsidP="004055F4">
            <w:pPr>
              <w:pStyle w:val="Contedodatabela"/>
              <w:spacing w:after="0" w:line="240" w:lineRule="auto"/>
              <w:jc w:val="center"/>
              <w:rPr>
                <w:rFonts w:ascii="Calibri" w:hAnsi="Calibri"/>
                <w:sz w:val="24"/>
                <w:szCs w:val="24"/>
              </w:rPr>
            </w:pPr>
          </w:p>
        </w:tc>
        <w:tc>
          <w:tcPr>
            <w:tcW w:w="4221" w:type="dxa"/>
            <w:tcBorders>
              <w:left w:val="single" w:sz="2" w:space="0" w:color="000000"/>
              <w:bottom w:val="single" w:sz="2" w:space="0" w:color="000000"/>
            </w:tcBorders>
          </w:tcPr>
          <w:p w14:paraId="381F3D50" w14:textId="77777777" w:rsidR="004055F4" w:rsidRPr="004055F4" w:rsidRDefault="004055F4" w:rsidP="004055F4">
            <w:pPr>
              <w:pStyle w:val="Contedodatabela"/>
              <w:spacing w:after="0" w:line="240" w:lineRule="auto"/>
              <w:jc w:val="both"/>
              <w:rPr>
                <w:rFonts w:ascii="Calibri" w:hAnsi="Calibri"/>
                <w:sz w:val="24"/>
                <w:szCs w:val="24"/>
              </w:rPr>
            </w:pPr>
          </w:p>
        </w:tc>
        <w:tc>
          <w:tcPr>
            <w:tcW w:w="709" w:type="dxa"/>
            <w:tcBorders>
              <w:left w:val="single" w:sz="2" w:space="0" w:color="000000"/>
              <w:bottom w:val="single" w:sz="2" w:space="0" w:color="000000"/>
            </w:tcBorders>
          </w:tcPr>
          <w:p w14:paraId="21800333"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1</w:t>
            </w:r>
          </w:p>
        </w:tc>
        <w:tc>
          <w:tcPr>
            <w:tcW w:w="567" w:type="dxa"/>
            <w:tcBorders>
              <w:left w:val="single" w:sz="2" w:space="0" w:color="000000"/>
              <w:bottom w:val="single" w:sz="2" w:space="0" w:color="000000"/>
            </w:tcBorders>
          </w:tcPr>
          <w:p w14:paraId="47078CE6"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gb</w:t>
            </w:r>
          </w:p>
        </w:tc>
        <w:tc>
          <w:tcPr>
            <w:tcW w:w="1134" w:type="dxa"/>
            <w:tcBorders>
              <w:left w:val="single" w:sz="2" w:space="0" w:color="000000"/>
              <w:bottom w:val="single" w:sz="2" w:space="0" w:color="000000"/>
            </w:tcBorders>
          </w:tcPr>
          <w:p w14:paraId="07B53770" w14:textId="77777777" w:rsidR="004055F4" w:rsidRPr="004055F4" w:rsidRDefault="004055F4" w:rsidP="004055F4">
            <w:pPr>
              <w:pStyle w:val="Contedodatabela"/>
              <w:spacing w:after="0" w:line="240" w:lineRule="auto"/>
              <w:jc w:val="center"/>
              <w:rPr>
                <w:rFonts w:ascii="Calibri" w:hAnsi="Calibri"/>
                <w:sz w:val="24"/>
                <w:szCs w:val="24"/>
              </w:rPr>
            </w:pPr>
          </w:p>
        </w:tc>
        <w:tc>
          <w:tcPr>
            <w:tcW w:w="1134" w:type="dxa"/>
            <w:tcBorders>
              <w:left w:val="single" w:sz="2" w:space="0" w:color="000000"/>
              <w:bottom w:val="single" w:sz="2" w:space="0" w:color="000000"/>
              <w:right w:val="single" w:sz="2" w:space="0" w:color="000000"/>
            </w:tcBorders>
          </w:tcPr>
          <w:p w14:paraId="4E1C7C08" w14:textId="77777777" w:rsidR="004055F4" w:rsidRPr="004055F4" w:rsidRDefault="004055F4" w:rsidP="004055F4">
            <w:pPr>
              <w:pStyle w:val="Contedodatabela"/>
              <w:spacing w:after="0" w:line="240" w:lineRule="auto"/>
              <w:jc w:val="center"/>
              <w:rPr>
                <w:rFonts w:ascii="Calibri" w:hAnsi="Calibri"/>
                <w:sz w:val="24"/>
                <w:szCs w:val="24"/>
              </w:rPr>
            </w:pPr>
          </w:p>
        </w:tc>
        <w:tc>
          <w:tcPr>
            <w:tcW w:w="1307" w:type="dxa"/>
            <w:tcBorders>
              <w:left w:val="single" w:sz="2" w:space="0" w:color="000000"/>
              <w:bottom w:val="single" w:sz="2" w:space="0" w:color="000000"/>
              <w:right w:val="single" w:sz="2" w:space="0" w:color="000000"/>
            </w:tcBorders>
          </w:tcPr>
          <w:p w14:paraId="35CF2F86" w14:textId="77777777" w:rsidR="004055F4" w:rsidRPr="004055F4" w:rsidRDefault="004055F4" w:rsidP="004055F4">
            <w:pPr>
              <w:pStyle w:val="Contedodatabela"/>
              <w:spacing w:after="0" w:line="240" w:lineRule="auto"/>
              <w:jc w:val="center"/>
              <w:rPr>
                <w:rFonts w:ascii="Calibri" w:hAnsi="Calibri"/>
                <w:sz w:val="24"/>
                <w:szCs w:val="24"/>
              </w:rPr>
            </w:pPr>
          </w:p>
        </w:tc>
      </w:tr>
      <w:tr w:rsidR="004055F4" w:rsidRPr="004055F4" w14:paraId="12D9B2F4" w14:textId="77777777" w:rsidTr="004055F4">
        <w:tc>
          <w:tcPr>
            <w:tcW w:w="709" w:type="dxa"/>
            <w:tcBorders>
              <w:left w:val="single" w:sz="2" w:space="0" w:color="000000"/>
              <w:bottom w:val="single" w:sz="2" w:space="0" w:color="000000"/>
            </w:tcBorders>
          </w:tcPr>
          <w:p w14:paraId="1FD2BC9A" w14:textId="77777777" w:rsidR="004055F4" w:rsidRPr="004055F4" w:rsidRDefault="004055F4" w:rsidP="004055F4">
            <w:pPr>
              <w:pStyle w:val="Contedodatabela"/>
              <w:spacing w:after="0" w:line="240" w:lineRule="auto"/>
              <w:jc w:val="center"/>
              <w:rPr>
                <w:rFonts w:ascii="Calibri" w:hAnsi="Calibri"/>
                <w:sz w:val="24"/>
                <w:szCs w:val="24"/>
              </w:rPr>
            </w:pPr>
          </w:p>
        </w:tc>
        <w:tc>
          <w:tcPr>
            <w:tcW w:w="709" w:type="dxa"/>
            <w:tcBorders>
              <w:left w:val="single" w:sz="2" w:space="0" w:color="000000"/>
              <w:bottom w:val="single" w:sz="2" w:space="0" w:color="000000"/>
            </w:tcBorders>
          </w:tcPr>
          <w:p w14:paraId="729A2CF8" w14:textId="77777777" w:rsidR="004055F4" w:rsidRPr="004055F4" w:rsidRDefault="004055F4" w:rsidP="004055F4">
            <w:pPr>
              <w:pStyle w:val="Contedodatabela"/>
              <w:spacing w:after="0" w:line="240" w:lineRule="auto"/>
              <w:jc w:val="center"/>
              <w:rPr>
                <w:rFonts w:ascii="Calibri" w:hAnsi="Calibri"/>
                <w:sz w:val="24"/>
                <w:szCs w:val="24"/>
              </w:rPr>
            </w:pPr>
          </w:p>
        </w:tc>
        <w:tc>
          <w:tcPr>
            <w:tcW w:w="4221" w:type="dxa"/>
            <w:tcBorders>
              <w:left w:val="single" w:sz="2" w:space="0" w:color="000000"/>
              <w:bottom w:val="single" w:sz="2" w:space="0" w:color="000000"/>
            </w:tcBorders>
          </w:tcPr>
          <w:p w14:paraId="1FBC1BCF" w14:textId="77777777" w:rsidR="004055F4" w:rsidRPr="004055F4" w:rsidRDefault="004055F4" w:rsidP="004055F4">
            <w:pPr>
              <w:pStyle w:val="Contedodatabela"/>
              <w:spacing w:after="0" w:line="240" w:lineRule="auto"/>
              <w:jc w:val="both"/>
              <w:rPr>
                <w:rFonts w:ascii="Calibri" w:hAnsi="Calibri"/>
                <w:sz w:val="24"/>
                <w:szCs w:val="24"/>
              </w:rPr>
            </w:pPr>
          </w:p>
        </w:tc>
        <w:tc>
          <w:tcPr>
            <w:tcW w:w="709" w:type="dxa"/>
            <w:tcBorders>
              <w:left w:val="single" w:sz="2" w:space="0" w:color="000000"/>
              <w:bottom w:val="single" w:sz="2" w:space="0" w:color="000000"/>
            </w:tcBorders>
          </w:tcPr>
          <w:p w14:paraId="0E839577"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1</w:t>
            </w:r>
          </w:p>
        </w:tc>
        <w:tc>
          <w:tcPr>
            <w:tcW w:w="567" w:type="dxa"/>
            <w:tcBorders>
              <w:left w:val="single" w:sz="2" w:space="0" w:color="000000"/>
              <w:bottom w:val="single" w:sz="2" w:space="0" w:color="000000"/>
            </w:tcBorders>
          </w:tcPr>
          <w:p w14:paraId="6909B1B9" w14:textId="77777777" w:rsidR="004055F4" w:rsidRPr="004055F4" w:rsidRDefault="004055F4" w:rsidP="004055F4">
            <w:pPr>
              <w:pStyle w:val="Contedodatabela"/>
              <w:spacing w:after="0" w:line="240" w:lineRule="auto"/>
              <w:jc w:val="center"/>
              <w:rPr>
                <w:rFonts w:ascii="Calibri" w:hAnsi="Calibri"/>
                <w:sz w:val="24"/>
                <w:szCs w:val="24"/>
              </w:rPr>
            </w:pPr>
            <w:r w:rsidRPr="004055F4">
              <w:rPr>
                <w:rFonts w:ascii="Calibri" w:hAnsi="Calibri"/>
                <w:sz w:val="24"/>
                <w:szCs w:val="24"/>
              </w:rPr>
              <w:t>gb</w:t>
            </w:r>
          </w:p>
        </w:tc>
        <w:tc>
          <w:tcPr>
            <w:tcW w:w="1134" w:type="dxa"/>
            <w:tcBorders>
              <w:left w:val="single" w:sz="2" w:space="0" w:color="000000"/>
              <w:bottom w:val="single" w:sz="2" w:space="0" w:color="000000"/>
            </w:tcBorders>
          </w:tcPr>
          <w:p w14:paraId="33F3E897" w14:textId="77777777" w:rsidR="004055F4" w:rsidRPr="004055F4" w:rsidRDefault="004055F4" w:rsidP="004055F4">
            <w:pPr>
              <w:pStyle w:val="Contedodatabela"/>
              <w:spacing w:after="0" w:line="240" w:lineRule="auto"/>
              <w:jc w:val="center"/>
              <w:rPr>
                <w:rFonts w:ascii="Calibri" w:hAnsi="Calibri"/>
                <w:sz w:val="24"/>
                <w:szCs w:val="24"/>
              </w:rPr>
            </w:pPr>
          </w:p>
        </w:tc>
        <w:tc>
          <w:tcPr>
            <w:tcW w:w="1134" w:type="dxa"/>
            <w:tcBorders>
              <w:left w:val="single" w:sz="2" w:space="0" w:color="000000"/>
              <w:bottom w:val="single" w:sz="2" w:space="0" w:color="000000"/>
              <w:right w:val="single" w:sz="2" w:space="0" w:color="000000"/>
            </w:tcBorders>
          </w:tcPr>
          <w:p w14:paraId="2F2EAF4A" w14:textId="77777777" w:rsidR="004055F4" w:rsidRPr="004055F4" w:rsidRDefault="004055F4" w:rsidP="004055F4">
            <w:pPr>
              <w:pStyle w:val="Contedodatabela"/>
              <w:spacing w:after="0" w:line="240" w:lineRule="auto"/>
              <w:jc w:val="center"/>
              <w:rPr>
                <w:rFonts w:ascii="Calibri" w:hAnsi="Calibri"/>
                <w:sz w:val="24"/>
                <w:szCs w:val="24"/>
              </w:rPr>
            </w:pPr>
          </w:p>
        </w:tc>
        <w:tc>
          <w:tcPr>
            <w:tcW w:w="1307" w:type="dxa"/>
            <w:tcBorders>
              <w:left w:val="single" w:sz="2" w:space="0" w:color="000000"/>
              <w:bottom w:val="single" w:sz="2" w:space="0" w:color="000000"/>
              <w:right w:val="single" w:sz="2" w:space="0" w:color="000000"/>
            </w:tcBorders>
          </w:tcPr>
          <w:p w14:paraId="2D0779D5" w14:textId="77777777" w:rsidR="004055F4" w:rsidRPr="004055F4" w:rsidRDefault="004055F4" w:rsidP="004055F4">
            <w:pPr>
              <w:pStyle w:val="Contedodatabela"/>
              <w:spacing w:after="0" w:line="240" w:lineRule="auto"/>
              <w:jc w:val="center"/>
              <w:rPr>
                <w:rFonts w:ascii="Calibri" w:hAnsi="Calibri"/>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50665A" w14:textId="0EE8B50D" w:rsidR="004055F4" w:rsidRPr="00BF1682" w:rsidRDefault="004055F4" w:rsidP="004055F4">
      <w:pPr>
        <w:widowControl w:val="0"/>
        <w:tabs>
          <w:tab w:val="left" w:pos="686"/>
        </w:tabs>
        <w:suppressAutoHyphens w:val="0"/>
        <w:autoSpaceDE w:val="0"/>
        <w:autoSpaceDN w:val="0"/>
        <w:spacing w:after="0" w:line="240" w:lineRule="auto"/>
        <w:ind w:right="121"/>
        <w:jc w:val="both"/>
        <w:rPr>
          <w:rFonts w:asciiTheme="minorHAnsi" w:hAnsiTheme="minorHAnsi" w:cstheme="minorHAnsi"/>
          <w:sz w:val="24"/>
          <w:szCs w:val="24"/>
        </w:rPr>
      </w:pPr>
      <w:r>
        <w:rPr>
          <w:rFonts w:asciiTheme="minorHAnsi" w:hAnsiTheme="minorHAnsi" w:cstheme="minorHAnsi"/>
          <w:sz w:val="24"/>
          <w:szCs w:val="24"/>
        </w:rPr>
        <w:t>2</w:t>
      </w:r>
      <w:r w:rsidRPr="00BF1682">
        <w:rPr>
          <w:rFonts w:asciiTheme="minorHAnsi" w:hAnsiTheme="minorHAnsi" w:cstheme="minorHAnsi"/>
          <w:sz w:val="24"/>
          <w:szCs w:val="24"/>
        </w:rPr>
        <w:t>.2. Deverá ser utilizada como referência de preços a tabela Sistema Nacional de Pesquisa de Custos 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Índices da Construção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Civil - SINAPI.</w:t>
      </w:r>
    </w:p>
    <w:p w14:paraId="507356D2" w14:textId="77777777" w:rsidR="004055F4" w:rsidRPr="00BF1682" w:rsidRDefault="004055F4" w:rsidP="004055F4">
      <w:pPr>
        <w:pStyle w:val="Corpodetexto"/>
        <w:spacing w:after="0"/>
        <w:rPr>
          <w:rFonts w:asciiTheme="minorHAnsi" w:hAnsiTheme="minorHAnsi" w:cstheme="minorHAnsi"/>
        </w:rPr>
      </w:pPr>
    </w:p>
    <w:p w14:paraId="73D6A51B" w14:textId="1516C79F" w:rsidR="004055F4" w:rsidRPr="00BF1682" w:rsidRDefault="004055F4" w:rsidP="004055F4">
      <w:pPr>
        <w:pStyle w:val="PargrafodaLista"/>
        <w:widowControl w:val="0"/>
        <w:tabs>
          <w:tab w:val="left" w:pos="671"/>
        </w:tabs>
        <w:suppressAutoHyphens w:val="0"/>
        <w:autoSpaceDE w:val="0"/>
        <w:autoSpaceDN w:val="0"/>
        <w:spacing w:after="0"/>
        <w:ind w:left="0" w:right="123"/>
        <w:contextualSpacing w:val="0"/>
        <w:jc w:val="both"/>
        <w:rPr>
          <w:rFonts w:asciiTheme="minorHAnsi" w:hAnsiTheme="minorHAnsi" w:cstheme="minorHAnsi"/>
          <w:sz w:val="24"/>
          <w:szCs w:val="24"/>
        </w:rPr>
      </w:pPr>
      <w:r>
        <w:rPr>
          <w:rFonts w:asciiTheme="minorHAnsi" w:hAnsiTheme="minorHAnsi" w:cstheme="minorHAnsi"/>
          <w:sz w:val="24"/>
          <w:szCs w:val="24"/>
        </w:rPr>
        <w:t>2</w:t>
      </w:r>
      <w:r w:rsidRPr="00BF1682">
        <w:rPr>
          <w:rFonts w:asciiTheme="minorHAnsi" w:hAnsiTheme="minorHAnsi" w:cstheme="minorHAnsi"/>
          <w:sz w:val="24"/>
          <w:szCs w:val="24"/>
        </w:rPr>
        <w:t>.3. A referência de preços e de materiais para este processo será o relatório de insumos descrita tabela</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SINAPI,</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localizada no site</w:t>
      </w:r>
      <w:r w:rsidRPr="00BF1682">
        <w:rPr>
          <w:rFonts w:asciiTheme="minorHAnsi" w:hAnsiTheme="minorHAnsi" w:cstheme="minorHAnsi"/>
          <w:spacing w:val="-3"/>
          <w:sz w:val="24"/>
          <w:szCs w:val="24"/>
        </w:rPr>
        <w:t xml:space="preserve"> </w:t>
      </w:r>
      <w:r w:rsidRPr="00BF1682">
        <w:rPr>
          <w:rFonts w:asciiTheme="minorHAnsi" w:hAnsiTheme="minorHAnsi" w:cstheme="minorHAnsi"/>
          <w:sz w:val="24"/>
          <w:szCs w:val="24"/>
          <w:u w:val="single"/>
        </w:rPr>
        <w:t>https://</w:t>
      </w:r>
      <w:hyperlink r:id="rId22" w:anchor="categoria_655">
        <w:r w:rsidRPr="00BF1682">
          <w:rPr>
            <w:rFonts w:asciiTheme="minorHAnsi" w:hAnsiTheme="minorHAnsi" w:cstheme="minorHAnsi"/>
            <w:sz w:val="24"/>
            <w:szCs w:val="24"/>
            <w:u w:val="single"/>
          </w:rPr>
          <w:t>www.caixa.gov.br/site/Paginas/downloads.aspx#categoria_655.</w:t>
        </w:r>
      </w:hyperlink>
    </w:p>
    <w:p w14:paraId="0C88EF74" w14:textId="77777777" w:rsidR="004055F4" w:rsidRPr="00BF1682" w:rsidRDefault="004055F4" w:rsidP="004055F4">
      <w:pPr>
        <w:pStyle w:val="Corpodetexto"/>
        <w:spacing w:after="0"/>
        <w:rPr>
          <w:rFonts w:asciiTheme="minorHAnsi" w:hAnsiTheme="minorHAnsi" w:cstheme="minorHAnsi"/>
        </w:rPr>
      </w:pPr>
    </w:p>
    <w:p w14:paraId="7C56E551" w14:textId="00905FA7" w:rsidR="004055F4" w:rsidRPr="00BF1682" w:rsidRDefault="004055F4" w:rsidP="004055F4">
      <w:pPr>
        <w:pStyle w:val="PargrafodaLista"/>
        <w:widowControl w:val="0"/>
        <w:tabs>
          <w:tab w:val="left" w:pos="674"/>
        </w:tabs>
        <w:suppressAutoHyphens w:val="0"/>
        <w:autoSpaceDE w:val="0"/>
        <w:autoSpaceDN w:val="0"/>
        <w:spacing w:after="0"/>
        <w:ind w:left="0" w:right="120"/>
        <w:contextualSpacing w:val="0"/>
        <w:jc w:val="both"/>
        <w:rPr>
          <w:rFonts w:asciiTheme="minorHAnsi" w:hAnsiTheme="minorHAnsi" w:cstheme="minorHAnsi"/>
          <w:sz w:val="24"/>
          <w:szCs w:val="24"/>
        </w:rPr>
      </w:pPr>
      <w:r>
        <w:rPr>
          <w:rFonts w:asciiTheme="minorHAnsi" w:hAnsiTheme="minorHAnsi" w:cstheme="minorHAnsi"/>
          <w:sz w:val="24"/>
          <w:szCs w:val="24"/>
        </w:rPr>
        <w:t>2</w:t>
      </w:r>
      <w:r w:rsidRPr="00BF1682">
        <w:rPr>
          <w:rFonts w:asciiTheme="minorHAnsi" w:hAnsiTheme="minorHAnsi" w:cstheme="minorHAnsi"/>
          <w:sz w:val="24"/>
          <w:szCs w:val="24"/>
        </w:rPr>
        <w:t>.4. O valor final de cada produto será através da aplicação do desconto ofertado sobre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custo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atualizado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mensalmente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para</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Estado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Paraná</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materiais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relacionados</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na</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tabela</w:t>
      </w:r>
      <w:r w:rsidRPr="00BF1682">
        <w:rPr>
          <w:rFonts w:asciiTheme="minorHAnsi" w:hAnsiTheme="minorHAnsi" w:cstheme="minorHAnsi"/>
          <w:spacing w:val="-3"/>
          <w:sz w:val="24"/>
          <w:szCs w:val="24"/>
        </w:rPr>
        <w:t xml:space="preserve"> </w:t>
      </w:r>
      <w:r w:rsidRPr="00BF1682">
        <w:rPr>
          <w:rFonts w:asciiTheme="minorHAnsi" w:hAnsiTheme="minorHAnsi" w:cstheme="minorHAnsi"/>
          <w:sz w:val="24"/>
          <w:szCs w:val="24"/>
        </w:rPr>
        <w:t>SINAPI.</w:t>
      </w:r>
    </w:p>
    <w:p w14:paraId="2CA84CC3" w14:textId="77777777" w:rsidR="004055F4" w:rsidRPr="00BF1682" w:rsidRDefault="004055F4" w:rsidP="004055F4">
      <w:pPr>
        <w:pStyle w:val="Corpodetexto"/>
        <w:spacing w:after="0"/>
        <w:rPr>
          <w:rFonts w:asciiTheme="minorHAnsi" w:hAnsiTheme="minorHAnsi" w:cstheme="minorHAnsi"/>
        </w:rPr>
      </w:pPr>
    </w:p>
    <w:p w14:paraId="4F95A3E3" w14:textId="34A3D075" w:rsidR="004055F4" w:rsidRPr="00BF1682" w:rsidRDefault="004055F4" w:rsidP="004055F4">
      <w:pPr>
        <w:pStyle w:val="PargrafodaLista"/>
        <w:widowControl w:val="0"/>
        <w:tabs>
          <w:tab w:val="left" w:pos="676"/>
        </w:tabs>
        <w:suppressAutoHyphens w:val="0"/>
        <w:autoSpaceDE w:val="0"/>
        <w:autoSpaceDN w:val="0"/>
        <w:spacing w:after="0"/>
        <w:ind w:left="0" w:right="120"/>
        <w:contextualSpacing w:val="0"/>
        <w:jc w:val="both"/>
        <w:rPr>
          <w:rFonts w:asciiTheme="minorHAnsi" w:hAnsiTheme="minorHAnsi" w:cstheme="minorHAnsi"/>
          <w:sz w:val="24"/>
          <w:szCs w:val="24"/>
        </w:rPr>
      </w:pPr>
      <w:r>
        <w:rPr>
          <w:rFonts w:asciiTheme="minorHAnsi" w:hAnsiTheme="minorHAnsi" w:cstheme="minorHAnsi"/>
          <w:sz w:val="24"/>
          <w:szCs w:val="24"/>
        </w:rPr>
        <w:t>2</w:t>
      </w:r>
      <w:r w:rsidRPr="00BF1682">
        <w:rPr>
          <w:rFonts w:asciiTheme="minorHAnsi" w:hAnsiTheme="minorHAnsi" w:cstheme="minorHAnsi"/>
          <w:sz w:val="24"/>
          <w:szCs w:val="24"/>
        </w:rPr>
        <w:t>.5. No ato emissão da Autorização de Compras, a Secretaria fará a pesquisa dos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preços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atuais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publicados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no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mais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recente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Relatório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insumos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e</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Composições</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SEM</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DESONERAÇÃO</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disponível pela Caixa Econômica Federal (Tabela SINAPI), informando os mesmos na requisição de compra,</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assim</w:t>
      </w:r>
      <w:r w:rsidRPr="00BF1682">
        <w:rPr>
          <w:rFonts w:asciiTheme="minorHAnsi" w:hAnsiTheme="minorHAnsi" w:cstheme="minorHAnsi"/>
          <w:spacing w:val="-1"/>
          <w:sz w:val="24"/>
          <w:szCs w:val="24"/>
        </w:rPr>
        <w:t xml:space="preserve"> </w:t>
      </w:r>
      <w:r w:rsidRPr="00BF1682">
        <w:rPr>
          <w:rFonts w:asciiTheme="minorHAnsi" w:hAnsiTheme="minorHAnsi" w:cstheme="minorHAnsi"/>
          <w:sz w:val="24"/>
          <w:szCs w:val="24"/>
        </w:rPr>
        <w:t>como</w:t>
      </w:r>
      <w:r w:rsidRPr="00BF1682">
        <w:rPr>
          <w:rFonts w:asciiTheme="minorHAnsi" w:hAnsiTheme="minorHAnsi" w:cstheme="minorHAnsi"/>
          <w:spacing w:val="3"/>
          <w:sz w:val="24"/>
          <w:szCs w:val="24"/>
        </w:rPr>
        <w:t xml:space="preserve"> </w:t>
      </w:r>
      <w:r w:rsidRPr="00BF1682">
        <w:rPr>
          <w:rFonts w:asciiTheme="minorHAnsi" w:hAnsiTheme="minorHAnsi" w:cstheme="minorHAnsi"/>
          <w:sz w:val="24"/>
          <w:szCs w:val="24"/>
        </w:rPr>
        <w:t>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valor final</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após aplicação do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desconto</w:t>
      </w:r>
      <w:r w:rsidRPr="00BF1682">
        <w:rPr>
          <w:rFonts w:asciiTheme="minorHAnsi" w:hAnsiTheme="minorHAnsi" w:cstheme="minorHAnsi"/>
          <w:spacing w:val="-2"/>
          <w:sz w:val="24"/>
          <w:szCs w:val="24"/>
        </w:rPr>
        <w:t xml:space="preserve"> </w:t>
      </w:r>
      <w:r w:rsidRPr="00BF1682">
        <w:rPr>
          <w:rFonts w:asciiTheme="minorHAnsi" w:hAnsiTheme="minorHAnsi" w:cstheme="minorHAnsi"/>
          <w:sz w:val="24"/>
          <w:szCs w:val="24"/>
        </w:rPr>
        <w:t>ofertado</w:t>
      </w:r>
      <w:r w:rsidR="001415D5">
        <w:rPr>
          <w:rFonts w:asciiTheme="minorHAnsi" w:hAnsiTheme="minorHAnsi" w:cstheme="minorHAnsi"/>
          <w:sz w:val="24"/>
          <w:szCs w:val="24"/>
        </w:rPr>
        <w:t xml:space="preserve"> pela FORNECEDORA</w:t>
      </w:r>
      <w:r w:rsidRPr="00BF1682">
        <w:rPr>
          <w:rFonts w:asciiTheme="minorHAnsi" w:hAnsiTheme="minorHAnsi" w:cstheme="minorHAnsi"/>
          <w:sz w:val="24"/>
          <w:szCs w:val="24"/>
        </w:rPr>
        <w:t>.</w:t>
      </w:r>
    </w:p>
    <w:p w14:paraId="68F5EB4A" w14:textId="77777777" w:rsidR="004055F4" w:rsidRDefault="004055F4">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3.2. No valor previsto estão incluídas todas as despesas ordinárias diretas e indiretas decorrentes da execução do objeto, inclusive tributos e/ou impostos, encargos sociais, trabalhistas, previdenciários, fiscais </w:t>
      </w:r>
      <w:r>
        <w:rPr>
          <w:rFonts w:asciiTheme="minorHAnsi" w:eastAsia="Times New Roman" w:hAnsiTheme="minorHAnsi" w:cs="Calibri Light"/>
          <w:sz w:val="24"/>
          <w:szCs w:val="24"/>
        </w:rPr>
        <w:lastRenderedPageBreak/>
        <w:t>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Pr="00780F8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w:t>
      </w:r>
      <w:r w:rsidRPr="00780F8E">
        <w:rPr>
          <w:rFonts w:asciiTheme="minorHAnsi" w:eastAsia="Times New Roman" w:hAnsiTheme="minorHAnsi" w:cs="Calibri Light"/>
          <w:sz w:val="24"/>
          <w:szCs w:val="24"/>
        </w:rPr>
        <w:t>validade do registro será de 12 (doze) meses, contada 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CC5417C" w14:textId="77777777" w:rsidR="00E3476D" w:rsidRPr="00291A3B" w:rsidRDefault="00E3476D">
      <w:pPr>
        <w:spacing w:after="0" w:line="240" w:lineRule="auto"/>
        <w:jc w:val="both"/>
        <w:textAlignment w:val="baseline"/>
        <w:rPr>
          <w:rFonts w:asciiTheme="minorHAnsi" w:eastAsia="Times New Roman" w:hAnsiTheme="minorHAnsi" w:cs="Calibri Light"/>
          <w:sz w:val="24"/>
          <w:szCs w:val="24"/>
        </w:rPr>
      </w:pPr>
    </w:p>
    <w:p w14:paraId="2849FEA3" w14:textId="033E9489" w:rsidR="00291A3B" w:rsidRPr="00291A3B" w:rsidRDefault="00291A3B" w:rsidP="00291A3B">
      <w:pPr>
        <w:spacing w:after="0" w:line="240" w:lineRule="auto"/>
        <w:jc w:val="both"/>
        <w:textAlignment w:val="baseline"/>
        <w:rPr>
          <w:rFonts w:asciiTheme="minorHAnsi" w:eastAsia="Times New Roman" w:hAnsiTheme="minorHAnsi" w:cs="Calibri Light"/>
          <w:b/>
          <w:sz w:val="24"/>
          <w:szCs w:val="24"/>
        </w:rPr>
      </w:pPr>
      <w:r w:rsidRPr="00291A3B">
        <w:rPr>
          <w:rFonts w:asciiTheme="minorHAnsi" w:eastAsia="Times New Roman" w:hAnsiTheme="minorHAnsi" w:cs="Calibri Light"/>
          <w:b/>
          <w:sz w:val="24"/>
          <w:szCs w:val="24"/>
        </w:rPr>
        <w:t>6. CLÁUSULA SEXTA – DAS CONDIÇÕES DE FORNECIMENTO</w:t>
      </w:r>
    </w:p>
    <w:p w14:paraId="39BA72C1" w14:textId="77777777" w:rsidR="00291A3B" w:rsidRPr="00BF1682" w:rsidRDefault="00291A3B" w:rsidP="00291A3B">
      <w:pPr>
        <w:spacing w:after="0" w:line="240" w:lineRule="auto"/>
        <w:jc w:val="both"/>
        <w:textAlignment w:val="baseline"/>
        <w:rPr>
          <w:rFonts w:asciiTheme="minorHAnsi" w:eastAsia="Times New Roman" w:hAnsiTheme="minorHAnsi" w:cs="Calibri Light"/>
          <w:b/>
          <w:sz w:val="24"/>
          <w:szCs w:val="24"/>
        </w:rPr>
      </w:pPr>
    </w:p>
    <w:p w14:paraId="40D13127" w14:textId="77777777" w:rsidR="00291A3B" w:rsidRPr="00BF1682" w:rsidRDefault="00291A3B" w:rsidP="00291A3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1682">
        <w:rPr>
          <w:rFonts w:asciiTheme="minorHAnsi" w:eastAsia="Times New Roman" w:hAnsiTheme="minorHAnsi" w:cs="Calibri Light"/>
          <w:sz w:val="24"/>
          <w:szCs w:val="24"/>
        </w:rPr>
        <w:t>6.1. O fornecimento do objeto será de acordo com a necessidade do Município, de maneira fracionada.</w:t>
      </w:r>
    </w:p>
    <w:p w14:paraId="3457733F" w14:textId="77777777" w:rsidR="00291A3B" w:rsidRPr="007B327A" w:rsidRDefault="00291A3B" w:rsidP="00291A3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ECF5B5" w14:textId="3DD4A443" w:rsidR="00291A3B" w:rsidRDefault="00291A3B" w:rsidP="00291A3B">
      <w:pPr>
        <w:tabs>
          <w:tab w:val="center" w:pos="4252"/>
          <w:tab w:val="right" w:pos="8504"/>
        </w:tabs>
        <w:spacing w:after="0" w:line="240" w:lineRule="auto"/>
        <w:jc w:val="both"/>
        <w:textAlignment w:val="baseline"/>
        <w:rPr>
          <w:rFonts w:ascii="Calibri" w:hAnsi="Calibri"/>
          <w:color w:val="000000"/>
          <w:sz w:val="24"/>
          <w:szCs w:val="24"/>
        </w:rPr>
      </w:pPr>
      <w:r>
        <w:rPr>
          <w:rFonts w:ascii="Calibri" w:hAnsi="Calibri"/>
          <w:color w:val="000000"/>
          <w:sz w:val="24"/>
          <w:szCs w:val="24"/>
        </w:rPr>
        <w:t>6</w:t>
      </w:r>
      <w:r w:rsidRPr="007B327A">
        <w:rPr>
          <w:rFonts w:ascii="Calibri" w:hAnsi="Calibri"/>
          <w:color w:val="000000"/>
          <w:sz w:val="24"/>
          <w:szCs w:val="24"/>
        </w:rPr>
        <w:t>.2. A entrega</w:t>
      </w:r>
      <w:r>
        <w:rPr>
          <w:rFonts w:ascii="Calibri" w:hAnsi="Calibri"/>
          <w:color w:val="000000"/>
          <w:sz w:val="24"/>
          <w:szCs w:val="24"/>
        </w:rPr>
        <w:t xml:space="preserve"> dos materiais</w:t>
      </w:r>
      <w:r w:rsidRPr="007B327A">
        <w:rPr>
          <w:rFonts w:ascii="Calibri" w:hAnsi="Calibri"/>
          <w:color w:val="000000"/>
          <w:sz w:val="24"/>
          <w:szCs w:val="24"/>
        </w:rPr>
        <w:t xml:space="preserve"> deverá ser realizada no seguinte endereço: Retirados no estabelecimento da </w:t>
      </w:r>
      <w:r>
        <w:rPr>
          <w:rFonts w:asciiTheme="minorHAnsi" w:eastAsia="Times New Roman" w:hAnsiTheme="minorHAnsi" w:cs="Calibri Light"/>
          <w:sz w:val="24"/>
          <w:szCs w:val="24"/>
        </w:rPr>
        <w:t>FORNECEDORA</w:t>
      </w:r>
      <w:r w:rsidRPr="007B327A">
        <w:rPr>
          <w:rFonts w:ascii="Calibri" w:hAnsi="Calibri"/>
          <w:color w:val="000000"/>
          <w:sz w:val="24"/>
          <w:szCs w:val="24"/>
        </w:rPr>
        <w:t xml:space="preserve"> (caso sejam empresas locais) ou entregues no local indicado na Solicitação de Compras.</w:t>
      </w:r>
    </w:p>
    <w:p w14:paraId="329ACE9C" w14:textId="77777777" w:rsidR="00291A3B" w:rsidRDefault="00291A3B" w:rsidP="00291A3B">
      <w:pPr>
        <w:tabs>
          <w:tab w:val="center" w:pos="4252"/>
          <w:tab w:val="right" w:pos="8504"/>
        </w:tabs>
        <w:spacing w:after="0" w:line="240" w:lineRule="auto"/>
        <w:jc w:val="both"/>
        <w:textAlignment w:val="baseline"/>
        <w:rPr>
          <w:rFonts w:ascii="Calibri" w:hAnsi="Calibri"/>
          <w:color w:val="000000"/>
          <w:sz w:val="24"/>
          <w:szCs w:val="24"/>
        </w:rPr>
      </w:pPr>
    </w:p>
    <w:p w14:paraId="77F516CD" w14:textId="3265547B" w:rsidR="00291A3B" w:rsidRPr="004041C5" w:rsidRDefault="00291A3B" w:rsidP="00291A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2.1</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Caso os materiais devam ser entregues</w:t>
      </w:r>
      <w:r w:rsidRPr="007B327A">
        <w:rPr>
          <w:rFonts w:ascii="Calibri" w:hAnsi="Calibri"/>
          <w:color w:val="000000"/>
          <w:sz w:val="24"/>
          <w:szCs w:val="24"/>
        </w:rPr>
        <w:t xml:space="preserve"> no local indicado na Solicitação de Compras</w:t>
      </w:r>
      <w:r>
        <w:rPr>
          <w:rFonts w:ascii="Calibri" w:hAnsi="Calibri"/>
          <w:color w:val="000000"/>
          <w:sz w:val="24"/>
          <w:szCs w:val="24"/>
        </w:rPr>
        <w:t>,</w:t>
      </w:r>
      <w:r>
        <w:rPr>
          <w:rFonts w:asciiTheme="minorHAnsi" w:eastAsia="Times New Roman" w:hAnsiTheme="minorHAnsi" w:cs="Calibri Light"/>
          <w:sz w:val="24"/>
          <w:szCs w:val="24"/>
        </w:rPr>
        <w:t xml:space="preserve"> a</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7B327A">
        <w:rPr>
          <w:rFonts w:asciiTheme="minorHAnsi" w:eastAsia="Times New Roman" w:hAnsiTheme="minorHAnsi" w:cs="Calibri Light"/>
          <w:sz w:val="24"/>
          <w:szCs w:val="24"/>
        </w:rPr>
        <w:t xml:space="preserve"> deverá arcar </w:t>
      </w:r>
      <w:r w:rsidRPr="004041C5">
        <w:rPr>
          <w:rFonts w:asciiTheme="minorHAnsi" w:eastAsia="Times New Roman" w:hAnsiTheme="minorHAnsi" w:cs="Calibri Light"/>
          <w:sz w:val="24"/>
          <w:szCs w:val="24"/>
        </w:rPr>
        <w:t>com todas as despesas referentes à entrega do objeto, como transporte, mão de obra, encargos sociais, pedágio, entre outras.</w:t>
      </w:r>
    </w:p>
    <w:p w14:paraId="1078B867" w14:textId="77777777" w:rsidR="00291A3B" w:rsidRPr="007B327A" w:rsidRDefault="00291A3B" w:rsidP="00291A3B">
      <w:pPr>
        <w:tabs>
          <w:tab w:val="center" w:pos="4252"/>
          <w:tab w:val="right" w:pos="8504"/>
        </w:tabs>
        <w:spacing w:after="0" w:line="240" w:lineRule="auto"/>
        <w:jc w:val="both"/>
        <w:textAlignment w:val="baseline"/>
        <w:rPr>
          <w:rFonts w:ascii="Calibri" w:hAnsi="Calibri"/>
          <w:color w:val="000000"/>
          <w:sz w:val="24"/>
          <w:szCs w:val="24"/>
        </w:rPr>
      </w:pPr>
    </w:p>
    <w:p w14:paraId="0246F9B3" w14:textId="118D553C" w:rsidR="00291A3B" w:rsidRPr="007B327A" w:rsidRDefault="00291A3B" w:rsidP="00291A3B">
      <w:pPr>
        <w:tabs>
          <w:tab w:val="center" w:pos="4252"/>
          <w:tab w:val="right" w:pos="8504"/>
        </w:tabs>
        <w:spacing w:after="0" w:line="240" w:lineRule="auto"/>
        <w:jc w:val="both"/>
        <w:textAlignment w:val="baseline"/>
        <w:rPr>
          <w:color w:val="000000"/>
          <w:sz w:val="24"/>
          <w:szCs w:val="24"/>
        </w:rPr>
      </w:pPr>
      <w:r>
        <w:rPr>
          <w:rFonts w:ascii="Calibri" w:hAnsi="Calibri"/>
          <w:color w:val="000000"/>
          <w:sz w:val="24"/>
          <w:szCs w:val="24"/>
        </w:rPr>
        <w:t>6</w:t>
      </w:r>
      <w:r w:rsidRPr="007B327A">
        <w:rPr>
          <w:rFonts w:ascii="Calibri" w:hAnsi="Calibri"/>
          <w:color w:val="000000"/>
          <w:sz w:val="24"/>
          <w:szCs w:val="24"/>
        </w:rPr>
        <w:t>.</w:t>
      </w:r>
      <w:r>
        <w:rPr>
          <w:rFonts w:ascii="Calibri" w:hAnsi="Calibri"/>
          <w:color w:val="000000"/>
          <w:sz w:val="24"/>
          <w:szCs w:val="24"/>
        </w:rPr>
        <w:t>3</w:t>
      </w:r>
      <w:r w:rsidRPr="007B327A">
        <w:rPr>
          <w:rFonts w:ascii="Calibri" w:hAnsi="Calibri"/>
          <w:color w:val="000000"/>
          <w:sz w:val="24"/>
          <w:szCs w:val="24"/>
        </w:rPr>
        <w:t xml:space="preserve">. O prazo para entrega dos materiais solicitados em caráter de urgência será de 24 horas ou deverá ser autorizada sua retirada no estabelecimento da </w:t>
      </w:r>
      <w:r>
        <w:rPr>
          <w:rFonts w:asciiTheme="minorHAnsi" w:eastAsia="Times New Roman" w:hAnsiTheme="minorHAnsi" w:cs="Calibri Light"/>
          <w:sz w:val="24"/>
          <w:szCs w:val="24"/>
        </w:rPr>
        <w:t>FORNECEDORA</w:t>
      </w:r>
      <w:r w:rsidRPr="007B327A">
        <w:rPr>
          <w:rFonts w:ascii="Calibri" w:hAnsi="Calibri"/>
          <w:color w:val="000000"/>
          <w:sz w:val="24"/>
          <w:szCs w:val="24"/>
        </w:rPr>
        <w:t xml:space="preserve"> (caso sejam empresas locais) imediatamente após apresentação da solicitação de compra. Demais materiais deverão ser entregues na Secretaria de Saúde em até </w:t>
      </w:r>
      <w:r>
        <w:rPr>
          <w:rFonts w:ascii="Calibri" w:hAnsi="Calibri"/>
          <w:color w:val="000000"/>
          <w:sz w:val="24"/>
          <w:szCs w:val="24"/>
        </w:rPr>
        <w:t>5 (</w:t>
      </w:r>
      <w:r w:rsidRPr="007B327A">
        <w:rPr>
          <w:rFonts w:ascii="Calibri" w:hAnsi="Calibri"/>
          <w:color w:val="000000"/>
          <w:sz w:val="24"/>
          <w:szCs w:val="24"/>
        </w:rPr>
        <w:t>cinco</w:t>
      </w:r>
      <w:r>
        <w:rPr>
          <w:rFonts w:ascii="Calibri" w:hAnsi="Calibri"/>
          <w:color w:val="000000"/>
          <w:sz w:val="24"/>
          <w:szCs w:val="24"/>
        </w:rPr>
        <w:t>)</w:t>
      </w:r>
      <w:r w:rsidRPr="007B327A">
        <w:rPr>
          <w:rFonts w:ascii="Calibri" w:hAnsi="Calibri"/>
          <w:color w:val="000000"/>
          <w:sz w:val="24"/>
          <w:szCs w:val="24"/>
        </w:rPr>
        <w:t xml:space="preserve"> dias úteis após recebimento da Solicitação de Compras que será enviada pela Secretaria de Saúde no e-mail da </w:t>
      </w:r>
      <w:r>
        <w:rPr>
          <w:rFonts w:asciiTheme="minorHAnsi" w:eastAsia="Times New Roman" w:hAnsiTheme="minorHAnsi" w:cs="Calibri Light"/>
          <w:sz w:val="24"/>
          <w:szCs w:val="24"/>
        </w:rPr>
        <w:t>FORNECEDORA</w:t>
      </w:r>
      <w:r w:rsidRPr="007B327A">
        <w:rPr>
          <w:rFonts w:ascii="Calibri" w:hAnsi="Calibri"/>
          <w:color w:val="000000"/>
          <w:sz w:val="24"/>
          <w:szCs w:val="24"/>
        </w:rPr>
        <w:t xml:space="preserve"> indicado em sua proposta.</w:t>
      </w:r>
    </w:p>
    <w:p w14:paraId="77E5F6EE" w14:textId="77777777" w:rsidR="00291A3B" w:rsidRDefault="00291A3B" w:rsidP="00291A3B">
      <w:pPr>
        <w:tabs>
          <w:tab w:val="center" w:pos="4252"/>
          <w:tab w:val="right" w:pos="8504"/>
        </w:tabs>
        <w:spacing w:after="0" w:line="240" w:lineRule="auto"/>
        <w:jc w:val="both"/>
        <w:textAlignment w:val="baseline"/>
        <w:rPr>
          <w:rFonts w:ascii="Calibri" w:hAnsi="Calibri"/>
          <w:color w:val="000000"/>
          <w:sz w:val="24"/>
          <w:szCs w:val="24"/>
        </w:rPr>
      </w:pPr>
    </w:p>
    <w:p w14:paraId="4C3EFD6D" w14:textId="50F5CAEC" w:rsidR="00291A3B" w:rsidRPr="007B327A" w:rsidRDefault="00291A3B" w:rsidP="00291A3B">
      <w:pPr>
        <w:tabs>
          <w:tab w:val="center" w:pos="4252"/>
          <w:tab w:val="right" w:pos="8504"/>
        </w:tabs>
        <w:spacing w:after="0" w:line="240" w:lineRule="auto"/>
        <w:jc w:val="both"/>
        <w:textAlignment w:val="baseline"/>
        <w:rPr>
          <w:color w:val="000000"/>
          <w:sz w:val="24"/>
          <w:szCs w:val="24"/>
        </w:rPr>
      </w:pPr>
      <w:r>
        <w:rPr>
          <w:rFonts w:ascii="Calibri" w:hAnsi="Calibri"/>
          <w:color w:val="000000"/>
          <w:sz w:val="24"/>
          <w:szCs w:val="24"/>
        </w:rPr>
        <w:t>6</w:t>
      </w:r>
      <w:r w:rsidRPr="007B327A">
        <w:rPr>
          <w:rFonts w:ascii="Calibri" w:hAnsi="Calibri"/>
          <w:color w:val="000000"/>
          <w:sz w:val="24"/>
          <w:szCs w:val="24"/>
        </w:rPr>
        <w:t>.</w:t>
      </w:r>
      <w:r>
        <w:rPr>
          <w:rFonts w:ascii="Calibri" w:hAnsi="Calibri"/>
          <w:color w:val="000000"/>
          <w:sz w:val="24"/>
          <w:szCs w:val="24"/>
        </w:rPr>
        <w:t>4</w:t>
      </w:r>
      <w:r w:rsidRPr="007B327A">
        <w:rPr>
          <w:rFonts w:ascii="Calibri" w:hAnsi="Calibri"/>
          <w:color w:val="000000"/>
          <w:sz w:val="24"/>
          <w:szCs w:val="24"/>
        </w:rPr>
        <w:t xml:space="preserve">. Os materiais ofertados deverão ser de primeira linha, sendo que </w:t>
      </w:r>
      <w:r>
        <w:rPr>
          <w:rFonts w:ascii="Calibri" w:hAnsi="Calibri"/>
          <w:color w:val="000000"/>
          <w:sz w:val="24"/>
          <w:szCs w:val="24"/>
        </w:rPr>
        <w:t>o</w:t>
      </w:r>
      <w:r w:rsidRPr="007B327A">
        <w:rPr>
          <w:rFonts w:ascii="Calibri" w:hAnsi="Calibri"/>
          <w:color w:val="000000"/>
          <w:sz w:val="24"/>
          <w:szCs w:val="24"/>
        </w:rPr>
        <w:t xml:space="preserve"> </w:t>
      </w:r>
      <w:r>
        <w:rPr>
          <w:rFonts w:ascii="Calibri" w:hAnsi="Calibri"/>
          <w:color w:val="000000"/>
          <w:sz w:val="24"/>
          <w:szCs w:val="24"/>
        </w:rPr>
        <w:t>Município</w:t>
      </w:r>
      <w:r w:rsidRPr="007B327A">
        <w:rPr>
          <w:rFonts w:ascii="Calibri" w:hAnsi="Calibri"/>
          <w:color w:val="000000"/>
          <w:sz w:val="24"/>
          <w:szCs w:val="24"/>
        </w:rPr>
        <w:t xml:space="preserve"> poderá solicitar documentos que atestem os materiais, ou ainda não receber qualquer material caso tenha algum problema com a qualidade do produto.</w:t>
      </w:r>
    </w:p>
    <w:p w14:paraId="278D1DD5" w14:textId="77777777" w:rsidR="00291A3B" w:rsidRDefault="00291A3B" w:rsidP="00291A3B">
      <w:pPr>
        <w:tabs>
          <w:tab w:val="center" w:pos="4252"/>
          <w:tab w:val="right" w:pos="8504"/>
        </w:tabs>
        <w:spacing w:after="0" w:line="240" w:lineRule="auto"/>
        <w:jc w:val="both"/>
        <w:textAlignment w:val="baseline"/>
        <w:rPr>
          <w:rFonts w:ascii="Calibri" w:hAnsi="Calibri"/>
          <w:color w:val="000000"/>
          <w:sz w:val="24"/>
          <w:szCs w:val="24"/>
        </w:rPr>
      </w:pPr>
    </w:p>
    <w:p w14:paraId="6BBE490C" w14:textId="77777777" w:rsidR="00291A3B" w:rsidRPr="007B327A" w:rsidRDefault="00291A3B" w:rsidP="00291A3B">
      <w:pPr>
        <w:tabs>
          <w:tab w:val="center" w:pos="4252"/>
          <w:tab w:val="right" w:pos="8504"/>
        </w:tabs>
        <w:spacing w:after="0" w:line="240" w:lineRule="auto"/>
        <w:jc w:val="both"/>
        <w:textAlignment w:val="baseline"/>
        <w:rPr>
          <w:sz w:val="24"/>
          <w:szCs w:val="24"/>
        </w:rPr>
      </w:pPr>
      <w:r>
        <w:rPr>
          <w:rFonts w:ascii="Calibri" w:hAnsi="Calibri"/>
          <w:color w:val="000000"/>
          <w:sz w:val="24"/>
          <w:szCs w:val="24"/>
        </w:rPr>
        <w:t>6</w:t>
      </w:r>
      <w:r w:rsidRPr="007B327A">
        <w:rPr>
          <w:rFonts w:ascii="Calibri" w:hAnsi="Calibri"/>
          <w:color w:val="000000"/>
          <w:sz w:val="24"/>
          <w:szCs w:val="24"/>
        </w:rPr>
        <w:t>.</w:t>
      </w:r>
      <w:r>
        <w:rPr>
          <w:rFonts w:ascii="Calibri" w:hAnsi="Calibri"/>
          <w:color w:val="000000"/>
          <w:sz w:val="24"/>
          <w:szCs w:val="24"/>
        </w:rPr>
        <w:t>5</w:t>
      </w:r>
      <w:r w:rsidRPr="007B327A">
        <w:rPr>
          <w:rFonts w:ascii="Calibri" w:hAnsi="Calibri"/>
          <w:color w:val="000000"/>
          <w:sz w:val="24"/>
          <w:szCs w:val="24"/>
        </w:rPr>
        <w:t>. Conforme especificado</w:t>
      </w:r>
      <w:r>
        <w:rPr>
          <w:rFonts w:ascii="Calibri" w:hAnsi="Calibri"/>
          <w:color w:val="000000"/>
          <w:sz w:val="24"/>
          <w:szCs w:val="24"/>
        </w:rPr>
        <w:t>,</w:t>
      </w:r>
      <w:r w:rsidRPr="007B327A">
        <w:rPr>
          <w:rFonts w:ascii="Calibri" w:hAnsi="Calibri"/>
          <w:color w:val="000000"/>
          <w:sz w:val="24"/>
          <w:szCs w:val="24"/>
        </w:rPr>
        <w:t xml:space="preserve"> o presente edital terá como referência o relatório de insumos descritos no Sistema Nacional de Pesquisa de Custos e Índices da Construção Civil, doravante denominada SINAPI, localizada no sitio </w:t>
      </w:r>
      <w:hyperlink r:id="rId23" w:anchor="categoria_655" w:history="1">
        <w:r w:rsidRPr="007B327A">
          <w:rPr>
            <w:rStyle w:val="LinkdaInternet"/>
            <w:rFonts w:ascii="Calibri" w:hAnsi="Calibri"/>
            <w:color w:val="000000"/>
            <w:sz w:val="24"/>
            <w:szCs w:val="24"/>
          </w:rPr>
          <w:t>https://www.caixa.gov.br/site/Paginas/downloads.aspx#categoria_655</w:t>
        </w:r>
      </w:hyperlink>
      <w:r w:rsidRPr="007B327A">
        <w:rPr>
          <w:rFonts w:ascii="Calibri" w:hAnsi="Calibri"/>
          <w:color w:val="000000"/>
          <w:sz w:val="24"/>
          <w:szCs w:val="24"/>
        </w:rPr>
        <w:t>.</w:t>
      </w:r>
    </w:p>
    <w:p w14:paraId="7E0534F0" w14:textId="77777777" w:rsidR="00291A3B" w:rsidRPr="007B327A" w:rsidRDefault="00291A3B" w:rsidP="00291A3B">
      <w:pPr>
        <w:tabs>
          <w:tab w:val="center" w:pos="4252"/>
          <w:tab w:val="right" w:pos="8504"/>
        </w:tabs>
        <w:spacing w:after="0" w:line="240" w:lineRule="auto"/>
        <w:jc w:val="both"/>
        <w:textAlignment w:val="baseline"/>
        <w:rPr>
          <w:rFonts w:ascii="Calibri" w:hAnsi="Calibri"/>
          <w:color w:val="000000"/>
          <w:sz w:val="24"/>
          <w:szCs w:val="24"/>
        </w:rPr>
      </w:pPr>
    </w:p>
    <w:p w14:paraId="28CCC477" w14:textId="618C86F6" w:rsidR="00291A3B" w:rsidRPr="007B327A" w:rsidRDefault="00291A3B" w:rsidP="00291A3B">
      <w:pPr>
        <w:tabs>
          <w:tab w:val="center" w:pos="4252"/>
          <w:tab w:val="right" w:pos="8504"/>
        </w:tabs>
        <w:spacing w:after="0" w:line="240" w:lineRule="auto"/>
        <w:ind w:left="284"/>
        <w:jc w:val="both"/>
        <w:textAlignment w:val="baseline"/>
        <w:rPr>
          <w:color w:val="000000"/>
          <w:sz w:val="24"/>
          <w:szCs w:val="24"/>
        </w:rPr>
      </w:pPr>
      <w:r>
        <w:rPr>
          <w:rFonts w:ascii="Calibri" w:hAnsi="Calibri"/>
          <w:color w:val="000000"/>
          <w:sz w:val="24"/>
          <w:szCs w:val="24"/>
        </w:rPr>
        <w:t>6</w:t>
      </w:r>
      <w:r w:rsidRPr="007B327A">
        <w:rPr>
          <w:rFonts w:ascii="Calibri" w:hAnsi="Calibri"/>
          <w:color w:val="000000"/>
          <w:sz w:val="24"/>
          <w:szCs w:val="24"/>
        </w:rPr>
        <w:t>.</w:t>
      </w:r>
      <w:r>
        <w:rPr>
          <w:rFonts w:ascii="Calibri" w:hAnsi="Calibri"/>
          <w:color w:val="000000"/>
          <w:sz w:val="24"/>
          <w:szCs w:val="24"/>
        </w:rPr>
        <w:t>5.1</w:t>
      </w:r>
      <w:r w:rsidRPr="007B327A">
        <w:rPr>
          <w:rFonts w:ascii="Calibri" w:hAnsi="Calibri"/>
          <w:color w:val="000000"/>
          <w:sz w:val="24"/>
          <w:szCs w:val="24"/>
        </w:rPr>
        <w:t>. Para fins de emissão das notas de empenho</w:t>
      </w:r>
      <w:r>
        <w:rPr>
          <w:rFonts w:ascii="Calibri" w:hAnsi="Calibri"/>
          <w:color w:val="000000"/>
          <w:sz w:val="24"/>
          <w:szCs w:val="24"/>
        </w:rPr>
        <w:t>,</w:t>
      </w:r>
      <w:r w:rsidRPr="007B327A">
        <w:rPr>
          <w:rFonts w:ascii="Calibri" w:hAnsi="Calibri"/>
          <w:color w:val="000000"/>
          <w:sz w:val="24"/>
          <w:szCs w:val="24"/>
        </w:rPr>
        <w:t xml:space="preserve"> deverão ser aplicados o percentual de desconto firmado sobre o custo atualizado mensalmente para o Estado do Paraná dos materiais relacionados na tabela SINAPI;</w:t>
      </w:r>
    </w:p>
    <w:p w14:paraId="5299C4A6" w14:textId="77777777" w:rsidR="00291A3B" w:rsidRPr="007B327A" w:rsidRDefault="00291A3B" w:rsidP="00291A3B">
      <w:pPr>
        <w:tabs>
          <w:tab w:val="center" w:pos="4252"/>
          <w:tab w:val="right" w:pos="8504"/>
        </w:tabs>
        <w:spacing w:after="0" w:line="240" w:lineRule="auto"/>
        <w:ind w:left="284"/>
        <w:jc w:val="both"/>
        <w:textAlignment w:val="baseline"/>
        <w:rPr>
          <w:rFonts w:ascii="Calibri" w:hAnsi="Calibri"/>
          <w:color w:val="000000"/>
          <w:sz w:val="24"/>
          <w:szCs w:val="24"/>
        </w:rPr>
      </w:pPr>
    </w:p>
    <w:p w14:paraId="7019EFB7" w14:textId="6B9FAF44" w:rsidR="00291A3B" w:rsidRPr="007B327A" w:rsidRDefault="00291A3B" w:rsidP="00291A3B">
      <w:pPr>
        <w:tabs>
          <w:tab w:val="center" w:pos="4252"/>
          <w:tab w:val="right" w:pos="8504"/>
        </w:tabs>
        <w:spacing w:after="0" w:line="240" w:lineRule="auto"/>
        <w:ind w:left="284"/>
        <w:jc w:val="both"/>
        <w:textAlignment w:val="baseline"/>
        <w:rPr>
          <w:color w:val="000000"/>
          <w:sz w:val="24"/>
          <w:szCs w:val="24"/>
        </w:rPr>
      </w:pPr>
      <w:r>
        <w:rPr>
          <w:rFonts w:ascii="Calibri" w:hAnsi="Calibri"/>
          <w:color w:val="000000"/>
          <w:sz w:val="24"/>
          <w:szCs w:val="24"/>
        </w:rPr>
        <w:t>6.5.2</w:t>
      </w:r>
      <w:r w:rsidRPr="007B327A">
        <w:rPr>
          <w:rFonts w:ascii="Calibri" w:hAnsi="Calibri"/>
          <w:color w:val="000000"/>
          <w:sz w:val="24"/>
          <w:szCs w:val="24"/>
        </w:rPr>
        <w:t xml:space="preserve">. No ato </w:t>
      </w:r>
      <w:r>
        <w:rPr>
          <w:rFonts w:ascii="Calibri" w:hAnsi="Calibri"/>
          <w:color w:val="000000"/>
          <w:sz w:val="24"/>
          <w:szCs w:val="24"/>
        </w:rPr>
        <w:t xml:space="preserve">da </w:t>
      </w:r>
      <w:r w:rsidRPr="007B327A">
        <w:rPr>
          <w:rFonts w:ascii="Calibri" w:hAnsi="Calibri"/>
          <w:color w:val="000000"/>
          <w:sz w:val="24"/>
          <w:szCs w:val="24"/>
        </w:rPr>
        <w:t>emissão da Autorização de Compras, a Secretaria de Saúde fará a pesquisa dos preços atuais publicados no mais recente Relatório de Insumos e Composições SEM DESONERAÇÃO disponível no site acima, informando os mesmos na requisição de compra, assim como o valor final após aplicação do desconto ofertado na licitação.</w:t>
      </w:r>
    </w:p>
    <w:p w14:paraId="2E0E3066" w14:textId="77777777" w:rsidR="00291A3B" w:rsidRDefault="00291A3B" w:rsidP="00291A3B">
      <w:pPr>
        <w:tabs>
          <w:tab w:val="center" w:pos="4252"/>
          <w:tab w:val="right" w:pos="8504"/>
        </w:tabs>
        <w:spacing w:after="0" w:line="240" w:lineRule="auto"/>
        <w:jc w:val="both"/>
        <w:textAlignment w:val="baseline"/>
        <w:rPr>
          <w:rFonts w:ascii="Calibri" w:hAnsi="Calibri"/>
          <w:color w:val="000000"/>
          <w:sz w:val="24"/>
          <w:szCs w:val="24"/>
        </w:rPr>
      </w:pPr>
    </w:p>
    <w:p w14:paraId="716388B3" w14:textId="381C7431" w:rsidR="00291A3B" w:rsidRPr="00441829" w:rsidRDefault="00291A3B" w:rsidP="00291A3B">
      <w:pPr>
        <w:spacing w:after="0" w:line="240" w:lineRule="auto"/>
        <w:jc w:val="both"/>
        <w:textAlignment w:val="baseline"/>
        <w:rPr>
          <w:rFonts w:asciiTheme="minorHAnsi" w:eastAsia="Times New Roman" w:hAnsiTheme="minorHAnsi" w:cs="Calibri Light"/>
          <w:b/>
          <w:sz w:val="24"/>
          <w:szCs w:val="24"/>
        </w:rPr>
      </w:pPr>
      <w:r w:rsidRPr="001A3A2B">
        <w:rPr>
          <w:rFonts w:asciiTheme="minorHAnsi" w:eastAsia="Times New Roman" w:hAnsiTheme="minorHAnsi" w:cs="Calibri Light"/>
          <w:b/>
          <w:sz w:val="24"/>
          <w:szCs w:val="24"/>
        </w:rPr>
        <w:lastRenderedPageBreak/>
        <w:t>7</w:t>
      </w:r>
      <w:r w:rsidRPr="00441829">
        <w:rPr>
          <w:rFonts w:asciiTheme="minorHAnsi" w:eastAsia="Times New Roman" w:hAnsiTheme="minorHAnsi" w:cs="Calibri Light"/>
          <w:b/>
          <w:sz w:val="24"/>
          <w:szCs w:val="24"/>
        </w:rPr>
        <w:t xml:space="preserve">. </w:t>
      </w:r>
      <w:r w:rsidR="00441829" w:rsidRPr="00441829">
        <w:rPr>
          <w:rFonts w:asciiTheme="minorHAnsi" w:eastAsia="Times New Roman" w:hAnsiTheme="minorHAnsi" w:cs="Calibri Light"/>
          <w:b/>
          <w:sz w:val="24"/>
          <w:szCs w:val="24"/>
        </w:rPr>
        <w:t xml:space="preserve">CLÁUSULA SÉTIMA – </w:t>
      </w:r>
      <w:r w:rsidRPr="00441829">
        <w:rPr>
          <w:rFonts w:asciiTheme="minorHAnsi" w:eastAsia="Times New Roman" w:hAnsiTheme="minorHAnsi" w:cs="Calibri Light"/>
          <w:b/>
          <w:sz w:val="24"/>
          <w:szCs w:val="24"/>
        </w:rPr>
        <w:t>DAS CONDIÇÕES DE RECEBIMENTO DO OBJETO</w:t>
      </w:r>
    </w:p>
    <w:p w14:paraId="12803E74" w14:textId="77777777" w:rsidR="00291A3B" w:rsidRPr="001A3A2B" w:rsidRDefault="00291A3B" w:rsidP="00291A3B">
      <w:pPr>
        <w:spacing w:after="0" w:line="240" w:lineRule="auto"/>
        <w:jc w:val="both"/>
        <w:textAlignment w:val="baseline"/>
        <w:rPr>
          <w:rFonts w:asciiTheme="minorHAnsi" w:eastAsia="Times New Roman" w:hAnsiTheme="minorHAnsi" w:cs="Calibri Light"/>
          <w:b/>
          <w:sz w:val="24"/>
          <w:szCs w:val="24"/>
        </w:rPr>
      </w:pPr>
    </w:p>
    <w:p w14:paraId="5CE8B2B1" w14:textId="77777777" w:rsidR="00291A3B" w:rsidRPr="001A3A2B" w:rsidRDefault="00291A3B" w:rsidP="00291A3B">
      <w:pPr>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661C263C" w14:textId="77777777" w:rsidR="00291A3B" w:rsidRPr="001A3A2B" w:rsidRDefault="00291A3B" w:rsidP="00291A3B">
      <w:pPr>
        <w:spacing w:after="0" w:line="240" w:lineRule="auto"/>
        <w:jc w:val="both"/>
        <w:textAlignment w:val="baseline"/>
        <w:rPr>
          <w:rFonts w:asciiTheme="minorHAnsi" w:eastAsia="Times New Roman" w:hAnsiTheme="minorHAnsi" w:cs="Calibri Light"/>
          <w:sz w:val="24"/>
          <w:szCs w:val="24"/>
        </w:rPr>
      </w:pPr>
    </w:p>
    <w:p w14:paraId="60F3C840" w14:textId="60B1995A" w:rsidR="00291A3B" w:rsidRPr="001A3A2B" w:rsidRDefault="00291A3B" w:rsidP="00291A3B">
      <w:pPr>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7.2. O Município se reserva ao direito de não aceitar objeto que não estiver em conformidade com as exigências apresentadas n</w:t>
      </w:r>
      <w:r w:rsidR="002D2E02">
        <w:rPr>
          <w:rFonts w:asciiTheme="minorHAnsi" w:eastAsia="Times New Roman" w:hAnsiTheme="minorHAnsi" w:cs="Calibri Light"/>
          <w:sz w:val="24"/>
          <w:szCs w:val="24"/>
        </w:rPr>
        <w:t>a</w:t>
      </w:r>
      <w:r w:rsidRPr="001A3A2B">
        <w:rPr>
          <w:rFonts w:asciiTheme="minorHAnsi" w:eastAsia="Times New Roman" w:hAnsiTheme="minorHAnsi" w:cs="Calibri Light"/>
          <w:sz w:val="24"/>
          <w:szCs w:val="24"/>
        </w:rPr>
        <w:t xml:space="preserve"> presente</w:t>
      </w:r>
      <w:r w:rsidR="002D2E02" w:rsidRPr="002D2E02">
        <w:rPr>
          <w:rFonts w:asciiTheme="minorHAnsi" w:eastAsia="Times New Roman" w:hAnsiTheme="minorHAnsi" w:cs="Calibri Light"/>
          <w:sz w:val="24"/>
          <w:szCs w:val="24"/>
        </w:rPr>
        <w:t xml:space="preserve"> </w:t>
      </w:r>
      <w:r w:rsidR="002D2E02">
        <w:rPr>
          <w:rFonts w:asciiTheme="minorHAnsi" w:eastAsia="Times New Roman" w:hAnsiTheme="minorHAnsi" w:cs="Calibri Light"/>
          <w:sz w:val="24"/>
          <w:szCs w:val="24"/>
        </w:rPr>
        <w:t>Ata de Registro de Preços</w:t>
      </w:r>
      <w:r w:rsidRPr="001A3A2B">
        <w:rPr>
          <w:rFonts w:asciiTheme="minorHAnsi" w:eastAsia="Times New Roman" w:hAnsiTheme="minorHAnsi" w:cs="Calibri Light"/>
          <w:sz w:val="24"/>
          <w:szCs w:val="24"/>
        </w:rPr>
        <w:t>.</w:t>
      </w:r>
    </w:p>
    <w:p w14:paraId="03563424" w14:textId="77777777" w:rsidR="00291A3B" w:rsidRPr="001A3A2B" w:rsidRDefault="00291A3B" w:rsidP="00291A3B">
      <w:pPr>
        <w:spacing w:after="0" w:line="240" w:lineRule="auto"/>
        <w:jc w:val="both"/>
        <w:textAlignment w:val="baseline"/>
        <w:rPr>
          <w:rFonts w:asciiTheme="minorHAnsi" w:eastAsia="Times New Roman" w:hAnsiTheme="minorHAnsi" w:cs="Calibri Light"/>
          <w:sz w:val="24"/>
          <w:szCs w:val="24"/>
        </w:rPr>
      </w:pPr>
    </w:p>
    <w:p w14:paraId="1D1B0A58" w14:textId="0CFB2CDC" w:rsidR="00291A3B" w:rsidRPr="001A3A2B" w:rsidRDefault="00291A3B" w:rsidP="00291A3B">
      <w:pPr>
        <w:spacing w:after="0" w:line="240" w:lineRule="auto"/>
        <w:ind w:left="284"/>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7.2.1. O motivo da recusa será fundamentado pelo Fiscal da Ata de Registro de Preços através de notificação, encaminhada por escrito à</w:t>
      </w:r>
      <w:r w:rsidR="002D2E02" w:rsidRPr="002D2E02">
        <w:rPr>
          <w:rFonts w:asciiTheme="minorHAnsi" w:eastAsia="Times New Roman" w:hAnsiTheme="minorHAnsi" w:cs="Calibri Light"/>
          <w:sz w:val="24"/>
          <w:szCs w:val="24"/>
        </w:rPr>
        <w:t xml:space="preserve"> </w:t>
      </w:r>
      <w:r w:rsidR="002D2E02">
        <w:rPr>
          <w:rFonts w:asciiTheme="minorHAnsi" w:eastAsia="Times New Roman" w:hAnsiTheme="minorHAnsi" w:cs="Calibri Light"/>
          <w:sz w:val="24"/>
          <w:szCs w:val="24"/>
        </w:rPr>
        <w:t>FORNECEDORA</w:t>
      </w:r>
      <w:r w:rsidRPr="001A3A2B">
        <w:rPr>
          <w:rFonts w:asciiTheme="minorHAnsi" w:eastAsia="Times New Roman" w:hAnsiTheme="minorHAnsi" w:cs="Calibri Light"/>
          <w:sz w:val="24"/>
          <w:szCs w:val="24"/>
        </w:rPr>
        <w:t>, através do e-mail pelo qual foi encaminhada a Ordem de Compras.</w:t>
      </w:r>
    </w:p>
    <w:p w14:paraId="31688D77" w14:textId="77777777" w:rsidR="00291A3B" w:rsidRPr="001A3A2B" w:rsidRDefault="00291A3B" w:rsidP="00291A3B">
      <w:pPr>
        <w:spacing w:after="0" w:line="240" w:lineRule="auto"/>
        <w:jc w:val="both"/>
        <w:textAlignment w:val="baseline"/>
        <w:rPr>
          <w:rFonts w:asciiTheme="minorHAnsi" w:eastAsia="Times New Roman" w:hAnsiTheme="minorHAnsi" w:cs="Calibri Light"/>
          <w:sz w:val="24"/>
          <w:szCs w:val="24"/>
        </w:rPr>
      </w:pPr>
    </w:p>
    <w:p w14:paraId="1307CA40" w14:textId="1C4EC7A6" w:rsidR="00291A3B" w:rsidRPr="001A3A2B" w:rsidRDefault="00291A3B" w:rsidP="00291A3B">
      <w:pPr>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 xml:space="preserve">7.3. A </w:t>
      </w:r>
      <w:r w:rsidR="002D2E02">
        <w:rPr>
          <w:rFonts w:asciiTheme="minorHAnsi" w:eastAsia="Times New Roman" w:hAnsiTheme="minorHAnsi" w:cs="Calibri Light"/>
          <w:sz w:val="24"/>
          <w:szCs w:val="24"/>
        </w:rPr>
        <w:t>FORNECEDORA</w:t>
      </w:r>
      <w:r w:rsidR="002D2E02" w:rsidRPr="001A3A2B">
        <w:rPr>
          <w:rFonts w:asciiTheme="minorHAnsi" w:eastAsia="Times New Roman" w:hAnsiTheme="minorHAnsi" w:cs="Calibri Light"/>
          <w:sz w:val="24"/>
          <w:szCs w:val="24"/>
        </w:rPr>
        <w:t xml:space="preserve"> </w:t>
      </w:r>
      <w:r w:rsidRPr="001A3A2B">
        <w:rPr>
          <w:rFonts w:asciiTheme="minorHAnsi" w:eastAsia="Times New Roman" w:hAnsiTheme="minorHAnsi" w:cs="Calibri Light"/>
          <w:sz w:val="24"/>
          <w:szCs w:val="24"/>
        </w:rPr>
        <w:t>é obrigada a substituir, por conta própria, no todo ou em parte, objeto em que se verificarem vícios, defeitos ou incorreções, ainda que tenha sido recebido definitivamente.</w:t>
      </w:r>
    </w:p>
    <w:p w14:paraId="2CE6BFAF" w14:textId="77777777" w:rsidR="00291A3B" w:rsidRPr="001A3A2B" w:rsidRDefault="00291A3B" w:rsidP="00291A3B">
      <w:pPr>
        <w:spacing w:after="0" w:line="240" w:lineRule="auto"/>
        <w:jc w:val="both"/>
        <w:textAlignment w:val="baseline"/>
        <w:rPr>
          <w:rFonts w:asciiTheme="minorHAnsi" w:eastAsia="Times New Roman" w:hAnsiTheme="minorHAnsi" w:cs="Calibri Light"/>
          <w:sz w:val="24"/>
          <w:szCs w:val="24"/>
        </w:rPr>
      </w:pPr>
    </w:p>
    <w:p w14:paraId="2B546C86" w14:textId="75583F4C" w:rsidR="00291A3B" w:rsidRPr="001A3A2B" w:rsidRDefault="00291A3B" w:rsidP="00291A3B">
      <w:pPr>
        <w:spacing w:after="0" w:line="240" w:lineRule="auto"/>
        <w:ind w:left="284"/>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w:t>
      </w:r>
      <w:r w:rsidR="002D2E02" w:rsidRPr="002D2E02">
        <w:rPr>
          <w:rFonts w:asciiTheme="minorHAnsi" w:eastAsia="Times New Roman" w:hAnsiTheme="minorHAnsi" w:cs="Calibri Light"/>
          <w:sz w:val="24"/>
          <w:szCs w:val="24"/>
        </w:rPr>
        <w:t xml:space="preserve"> </w:t>
      </w:r>
      <w:r w:rsidR="002D2E02">
        <w:rPr>
          <w:rFonts w:asciiTheme="minorHAnsi" w:eastAsia="Times New Roman" w:hAnsiTheme="minorHAnsi" w:cs="Calibri Light"/>
          <w:sz w:val="24"/>
          <w:szCs w:val="24"/>
        </w:rPr>
        <w:t>FORNECEDORA</w:t>
      </w:r>
      <w:r w:rsidRPr="001A3A2B">
        <w:rPr>
          <w:rFonts w:asciiTheme="minorHAnsi" w:eastAsia="Times New Roman" w:hAnsiTheme="minorHAnsi" w:cs="Calibri Light"/>
          <w:sz w:val="24"/>
          <w:szCs w:val="24"/>
        </w:rPr>
        <w:t>, independente da forma de entrega.</w:t>
      </w:r>
    </w:p>
    <w:p w14:paraId="60D42340" w14:textId="77777777" w:rsidR="00291A3B" w:rsidRPr="001A3A2B" w:rsidRDefault="00291A3B" w:rsidP="00291A3B">
      <w:pPr>
        <w:spacing w:after="0" w:line="240" w:lineRule="auto"/>
        <w:jc w:val="both"/>
        <w:textAlignment w:val="baseline"/>
        <w:rPr>
          <w:rFonts w:asciiTheme="minorHAnsi" w:eastAsia="Times New Roman" w:hAnsiTheme="minorHAnsi" w:cs="Calibri Light"/>
          <w:sz w:val="24"/>
          <w:szCs w:val="24"/>
        </w:rPr>
      </w:pPr>
    </w:p>
    <w:p w14:paraId="45592E88" w14:textId="1A0E1781" w:rsidR="00291A3B" w:rsidRPr="001A3A2B" w:rsidRDefault="00291A3B" w:rsidP="00291A3B">
      <w:pPr>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7.4. O objeto que por ventura venha a ser recusado deverá ser substituído no prazo estipulado, sob pena de aplicação das penalidades previstas n</w:t>
      </w:r>
      <w:r w:rsidR="002D2E02">
        <w:rPr>
          <w:rFonts w:asciiTheme="minorHAnsi" w:eastAsia="Times New Roman" w:hAnsiTheme="minorHAnsi" w:cs="Calibri Light"/>
          <w:sz w:val="24"/>
          <w:szCs w:val="24"/>
        </w:rPr>
        <w:t>a</w:t>
      </w:r>
      <w:r w:rsidRPr="001A3A2B">
        <w:rPr>
          <w:rFonts w:asciiTheme="minorHAnsi" w:eastAsia="Times New Roman" w:hAnsiTheme="minorHAnsi" w:cs="Calibri Light"/>
          <w:sz w:val="24"/>
          <w:szCs w:val="24"/>
        </w:rPr>
        <w:t xml:space="preserve"> presente</w:t>
      </w:r>
      <w:r w:rsidR="002D2E02" w:rsidRPr="002D2E02">
        <w:rPr>
          <w:rFonts w:asciiTheme="minorHAnsi" w:eastAsia="Times New Roman" w:hAnsiTheme="minorHAnsi" w:cs="Calibri Light"/>
          <w:sz w:val="24"/>
          <w:szCs w:val="24"/>
        </w:rPr>
        <w:t xml:space="preserve"> </w:t>
      </w:r>
      <w:r w:rsidR="002D2E02">
        <w:rPr>
          <w:rFonts w:asciiTheme="minorHAnsi" w:eastAsia="Times New Roman" w:hAnsiTheme="minorHAnsi" w:cs="Calibri Light"/>
          <w:sz w:val="24"/>
          <w:szCs w:val="24"/>
        </w:rPr>
        <w:t>Ata de Registro de Preços</w:t>
      </w:r>
      <w:r w:rsidRPr="001A3A2B">
        <w:rPr>
          <w:rFonts w:asciiTheme="minorHAnsi" w:eastAsia="Times New Roman" w:hAnsiTheme="minorHAnsi" w:cs="Calibri Light"/>
          <w:sz w:val="24"/>
          <w:szCs w:val="24"/>
        </w:rPr>
        <w:t>.</w:t>
      </w:r>
    </w:p>
    <w:p w14:paraId="6A8D569C" w14:textId="77777777" w:rsidR="00180730" w:rsidRDefault="00180730">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Pr="00BF68E8"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BF68E8" w:rsidRDefault="00935D2F">
      <w:pPr>
        <w:spacing w:after="0" w:line="240" w:lineRule="auto"/>
        <w:jc w:val="both"/>
        <w:textAlignment w:val="baseline"/>
        <w:rPr>
          <w:rFonts w:asciiTheme="minorHAnsi" w:eastAsia="Times New Roman" w:hAnsiTheme="minorHAnsi" w:cs="Calibri Light"/>
          <w:b/>
          <w:sz w:val="24"/>
          <w:szCs w:val="24"/>
        </w:rPr>
      </w:pPr>
      <w:r w:rsidRPr="00BF68E8">
        <w:rPr>
          <w:rFonts w:asciiTheme="minorHAnsi" w:eastAsia="Times New Roman" w:hAnsiTheme="minorHAnsi" w:cs="Calibri Light"/>
          <w:b/>
          <w:sz w:val="24"/>
          <w:szCs w:val="24"/>
        </w:rPr>
        <w:lastRenderedPageBreak/>
        <w:t>9. CLÁUSULA NONA – DAS CONDIÇÕES DE PAGAMENTO</w:t>
      </w:r>
    </w:p>
    <w:p w14:paraId="7D3E9D23" w14:textId="54927357" w:rsidR="00E3476D" w:rsidRPr="00BF68E8" w:rsidRDefault="00E3476D">
      <w:pPr>
        <w:spacing w:after="0" w:line="240" w:lineRule="auto"/>
        <w:jc w:val="both"/>
        <w:textAlignment w:val="baseline"/>
        <w:rPr>
          <w:rFonts w:asciiTheme="minorHAnsi" w:eastAsia="Times New Roman" w:hAnsiTheme="minorHAnsi" w:cs="Calibri Light"/>
          <w:sz w:val="24"/>
          <w:szCs w:val="24"/>
        </w:rPr>
      </w:pPr>
    </w:p>
    <w:p w14:paraId="3391BB0D" w14:textId="77777777" w:rsidR="00BF68E8" w:rsidRPr="001A3A2B" w:rsidRDefault="00BF68E8" w:rsidP="00BF68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68E8">
        <w:rPr>
          <w:rFonts w:asciiTheme="minorHAnsi" w:eastAsia="Times New Roman" w:hAnsiTheme="minorHAnsi" w:cs="Calibri Light"/>
          <w:sz w:val="24"/>
          <w:szCs w:val="24"/>
        </w:rPr>
        <w:t>9.1. O pagamento será efetuado</w:t>
      </w:r>
      <w:r w:rsidRPr="00BF68E8">
        <w:rPr>
          <w:rFonts w:asciiTheme="minorHAnsi" w:eastAsia="Times New Roman" w:hAnsiTheme="minorHAnsi" w:cs="Calibri Light"/>
          <w:i/>
          <w:sz w:val="24"/>
          <w:szCs w:val="24"/>
        </w:rPr>
        <w:t xml:space="preserve"> </w:t>
      </w:r>
      <w:r w:rsidRPr="00BF68E8">
        <w:rPr>
          <w:rFonts w:asciiTheme="minorHAnsi" w:eastAsia="Times New Roman" w:hAnsiTheme="minorHAnsi" w:cs="Calibri Light"/>
          <w:sz w:val="24"/>
          <w:szCs w:val="24"/>
        </w:rPr>
        <w:t xml:space="preserve">no prazo de até trinta dias contados da </w:t>
      </w:r>
      <w:r w:rsidRPr="00BF68E8">
        <w:rPr>
          <w:rFonts w:ascii="Calibri" w:hAnsi="Calibri"/>
          <w:sz w:val="24"/>
          <w:szCs w:val="24"/>
        </w:rPr>
        <w:t>conclusão da entrega da Autorização de Compra completa</w:t>
      </w:r>
      <w:r w:rsidRPr="00BF68E8">
        <w:rPr>
          <w:rFonts w:asciiTheme="minorHAnsi" w:eastAsia="Times New Roman" w:hAnsiTheme="minorHAnsi" w:cs="Calibri Light"/>
          <w:sz w:val="24"/>
          <w:szCs w:val="24"/>
        </w:rPr>
        <w:t xml:space="preserve"> e do recebimento da Nota Fiscal pelo Fiscal da Ata de Registro de Preços. Em caso de irregularidade na emissão dos documentos fiscais, o prazo de pagamento será contado a partir de sua reapresentação</w:t>
      </w:r>
      <w:r w:rsidRPr="001A3A2B">
        <w:rPr>
          <w:rFonts w:asciiTheme="minorHAnsi" w:eastAsia="Times New Roman" w:hAnsiTheme="minorHAnsi" w:cs="Calibri Light"/>
          <w:sz w:val="24"/>
          <w:szCs w:val="24"/>
        </w:rPr>
        <w:t>, desde que devidamente regularizados.</w:t>
      </w:r>
    </w:p>
    <w:p w14:paraId="78C1A767" w14:textId="77777777" w:rsidR="00BF68E8" w:rsidRPr="001A3A2B" w:rsidRDefault="00BF68E8" w:rsidP="00BF68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4017C6" w14:textId="27B5A0BC" w:rsidR="00BF68E8" w:rsidRDefault="00BF68E8" w:rsidP="00BF68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A3A2B">
        <w:rPr>
          <w:rFonts w:asciiTheme="minorHAnsi" w:eastAsia="Times New Roman" w:hAnsiTheme="minorHAnsi" w:cs="Calibri Light"/>
          <w:sz w:val="24"/>
          <w:szCs w:val="24"/>
        </w:rPr>
        <w:t>9.2. A fatura deverá ser emitida pela</w:t>
      </w:r>
      <w:r w:rsidRPr="00BF68E8">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1A3A2B">
        <w:rPr>
          <w:rFonts w:asciiTheme="minorHAnsi" w:eastAsia="Times New Roman" w:hAnsiTheme="minorHAnsi" w:cs="Calibri Light"/>
          <w:sz w:val="24"/>
          <w:szCs w:val="24"/>
        </w:rPr>
        <w:t>, obrigatoriamente com o número de</w:t>
      </w:r>
      <w:r w:rsidRPr="00E64787">
        <w:rPr>
          <w:rFonts w:asciiTheme="minorHAnsi" w:eastAsia="Times New Roman" w:hAnsiTheme="minorHAnsi" w:cs="Calibri Light"/>
          <w:sz w:val="24"/>
          <w:szCs w:val="24"/>
        </w:rPr>
        <w:t xml:space="preserv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DDCDC6D" w14:textId="77777777" w:rsidR="00BF68E8" w:rsidRPr="005B33E9" w:rsidRDefault="00BF68E8" w:rsidP="00BF68E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D00FEBD" w14:textId="31A6DD99" w:rsidR="00BF68E8" w:rsidRPr="005B33E9" w:rsidRDefault="00BF68E8" w:rsidP="00BF68E8">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5A397AE4" w14:textId="77777777" w:rsidR="00BF68E8" w:rsidRPr="005B33E9" w:rsidRDefault="00BF68E8" w:rsidP="00BF68E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6A2C5BC3" w14:textId="77777777" w:rsidR="00BF68E8" w:rsidRPr="004041C5" w:rsidRDefault="00BF68E8" w:rsidP="00BF68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90" w:type="dxa"/>
        <w:tblInd w:w="108" w:type="dxa"/>
        <w:tblLayout w:type="fixed"/>
        <w:tblLook w:val="04A0" w:firstRow="1" w:lastRow="0" w:firstColumn="1" w:lastColumn="0" w:noHBand="0" w:noVBand="1"/>
      </w:tblPr>
      <w:tblGrid>
        <w:gridCol w:w="901"/>
        <w:gridCol w:w="1083"/>
        <w:gridCol w:w="1767"/>
        <w:gridCol w:w="4350"/>
        <w:gridCol w:w="971"/>
        <w:gridCol w:w="1418"/>
      </w:tblGrid>
      <w:tr w:rsidR="00BF68E8" w:rsidRPr="00446DA2" w14:paraId="66FBFD34" w14:textId="77777777" w:rsidTr="008C57F5">
        <w:tc>
          <w:tcPr>
            <w:tcW w:w="901" w:type="dxa"/>
            <w:tcBorders>
              <w:top w:val="single" w:sz="4" w:space="0" w:color="000000"/>
              <w:left w:val="single" w:sz="4" w:space="0" w:color="000000"/>
              <w:bottom w:val="single" w:sz="4" w:space="0" w:color="000000"/>
              <w:right w:val="single" w:sz="4" w:space="0" w:color="000000"/>
            </w:tcBorders>
            <w:shd w:val="clear" w:color="auto" w:fill="FFFFFF"/>
          </w:tcPr>
          <w:p w14:paraId="42C92700"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Órgão</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39E9F8B4"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Despesa</w:t>
            </w:r>
          </w:p>
        </w:tc>
        <w:tc>
          <w:tcPr>
            <w:tcW w:w="1767" w:type="dxa"/>
            <w:tcBorders>
              <w:top w:val="single" w:sz="4" w:space="0" w:color="000000"/>
              <w:left w:val="single" w:sz="4" w:space="0" w:color="000000"/>
              <w:bottom w:val="single" w:sz="4" w:space="0" w:color="000000"/>
              <w:right w:val="single" w:sz="4" w:space="0" w:color="000000"/>
            </w:tcBorders>
            <w:shd w:val="clear" w:color="auto" w:fill="FFFFFF"/>
          </w:tcPr>
          <w:p w14:paraId="5FF6D2BA"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Categoria</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Pr>
          <w:p w14:paraId="1AFF1266"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Descrição</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46718AF3"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CEC7974"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lang w:eastAsia="ar-SA"/>
              </w:rPr>
            </w:pPr>
            <w:r w:rsidRPr="00446DA2">
              <w:rPr>
                <w:rFonts w:ascii="Calibri" w:eastAsia="Calibri" w:hAnsi="Calibri" w:cs="Book Antiqua"/>
                <w:bCs/>
                <w:color w:val="000000"/>
                <w:sz w:val="24"/>
                <w:szCs w:val="24"/>
                <w:lang w:eastAsia="ar-SA"/>
              </w:rPr>
              <w:t>Valor</w:t>
            </w:r>
          </w:p>
        </w:tc>
      </w:tr>
      <w:tr w:rsidR="00BF68E8" w:rsidRPr="00446DA2" w14:paraId="423273BD" w14:textId="77777777" w:rsidTr="008C57F5">
        <w:tc>
          <w:tcPr>
            <w:tcW w:w="901" w:type="dxa"/>
            <w:tcBorders>
              <w:top w:val="single" w:sz="4" w:space="0" w:color="000000"/>
              <w:left w:val="single" w:sz="4" w:space="0" w:color="000000"/>
              <w:bottom w:val="single" w:sz="4" w:space="0" w:color="000000"/>
              <w:right w:val="single" w:sz="4" w:space="0" w:color="000000"/>
            </w:tcBorders>
            <w:shd w:val="clear" w:color="auto" w:fill="FFFFFF"/>
          </w:tcPr>
          <w:p w14:paraId="6C2D9838"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0602</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2C357E80"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3233</w:t>
            </w:r>
          </w:p>
        </w:tc>
        <w:tc>
          <w:tcPr>
            <w:tcW w:w="1767" w:type="dxa"/>
            <w:tcBorders>
              <w:top w:val="single" w:sz="4" w:space="0" w:color="000000"/>
              <w:left w:val="single" w:sz="4" w:space="0" w:color="000000"/>
              <w:bottom w:val="single" w:sz="4" w:space="0" w:color="000000"/>
              <w:right w:val="single" w:sz="4" w:space="0" w:color="000000"/>
            </w:tcBorders>
            <w:shd w:val="clear" w:color="auto" w:fill="FFFFFF"/>
          </w:tcPr>
          <w:p w14:paraId="1B42CC8B"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top w:val="single" w:sz="4" w:space="0" w:color="000000"/>
              <w:left w:val="single" w:sz="4" w:space="0" w:color="000000"/>
              <w:bottom w:val="single" w:sz="4" w:space="0" w:color="000000"/>
              <w:right w:val="single" w:sz="4" w:space="0" w:color="000000"/>
            </w:tcBorders>
            <w:shd w:val="clear" w:color="auto" w:fill="FFFFFF"/>
          </w:tcPr>
          <w:p w14:paraId="6CADB461"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5EEDDCCE"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494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63CB682"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15.000,00</w:t>
            </w:r>
          </w:p>
        </w:tc>
      </w:tr>
      <w:tr w:rsidR="00BF68E8" w:rsidRPr="00446DA2" w14:paraId="3EA2F11C" w14:textId="77777777" w:rsidTr="008C57F5">
        <w:tc>
          <w:tcPr>
            <w:tcW w:w="901" w:type="dxa"/>
            <w:tcBorders>
              <w:left w:val="single" w:sz="4" w:space="0" w:color="000000"/>
              <w:bottom w:val="single" w:sz="4" w:space="0" w:color="000000"/>
              <w:right w:val="single" w:sz="4" w:space="0" w:color="000000"/>
            </w:tcBorders>
            <w:shd w:val="clear" w:color="auto" w:fill="FFFFFF"/>
          </w:tcPr>
          <w:p w14:paraId="248F03B0"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0603</w:t>
            </w:r>
          </w:p>
        </w:tc>
        <w:tc>
          <w:tcPr>
            <w:tcW w:w="1083" w:type="dxa"/>
            <w:tcBorders>
              <w:left w:val="single" w:sz="4" w:space="0" w:color="000000"/>
              <w:bottom w:val="single" w:sz="4" w:space="0" w:color="000000"/>
              <w:right w:val="single" w:sz="4" w:space="0" w:color="000000"/>
            </w:tcBorders>
            <w:shd w:val="clear" w:color="auto" w:fill="FFFFFF"/>
          </w:tcPr>
          <w:p w14:paraId="1D8D2B3D"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3236</w:t>
            </w:r>
          </w:p>
        </w:tc>
        <w:tc>
          <w:tcPr>
            <w:tcW w:w="1767" w:type="dxa"/>
            <w:tcBorders>
              <w:left w:val="single" w:sz="4" w:space="0" w:color="000000"/>
              <w:bottom w:val="single" w:sz="4" w:space="0" w:color="000000"/>
              <w:right w:val="single" w:sz="4" w:space="0" w:color="000000"/>
            </w:tcBorders>
            <w:shd w:val="clear" w:color="auto" w:fill="FFFFFF"/>
          </w:tcPr>
          <w:p w14:paraId="4BC094C2"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3617A8E6"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44B751E7"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47CDD64C"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15.000,00</w:t>
            </w:r>
          </w:p>
        </w:tc>
      </w:tr>
      <w:tr w:rsidR="00BF68E8" w:rsidRPr="00446DA2" w14:paraId="76F41373" w14:textId="77777777" w:rsidTr="008C57F5">
        <w:tc>
          <w:tcPr>
            <w:tcW w:w="901" w:type="dxa"/>
            <w:tcBorders>
              <w:left w:val="single" w:sz="4" w:space="0" w:color="000000"/>
              <w:bottom w:val="single" w:sz="4" w:space="0" w:color="000000"/>
              <w:right w:val="single" w:sz="4" w:space="0" w:color="000000"/>
            </w:tcBorders>
            <w:shd w:val="clear" w:color="auto" w:fill="FFFFFF"/>
          </w:tcPr>
          <w:p w14:paraId="0C088E4D"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0605</w:t>
            </w:r>
          </w:p>
        </w:tc>
        <w:tc>
          <w:tcPr>
            <w:tcW w:w="1083" w:type="dxa"/>
            <w:tcBorders>
              <w:left w:val="single" w:sz="4" w:space="0" w:color="000000"/>
              <w:bottom w:val="single" w:sz="4" w:space="0" w:color="000000"/>
              <w:right w:val="single" w:sz="4" w:space="0" w:color="000000"/>
            </w:tcBorders>
            <w:shd w:val="clear" w:color="auto" w:fill="FFFFFF"/>
          </w:tcPr>
          <w:p w14:paraId="3F47CC41"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3242</w:t>
            </w:r>
          </w:p>
        </w:tc>
        <w:tc>
          <w:tcPr>
            <w:tcW w:w="1767" w:type="dxa"/>
            <w:tcBorders>
              <w:left w:val="single" w:sz="4" w:space="0" w:color="000000"/>
              <w:bottom w:val="single" w:sz="4" w:space="0" w:color="000000"/>
              <w:right w:val="single" w:sz="4" w:space="0" w:color="000000"/>
            </w:tcBorders>
            <w:shd w:val="clear" w:color="auto" w:fill="FFFFFF"/>
          </w:tcPr>
          <w:p w14:paraId="4073C0DD"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33BAC3AA"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1EF12162"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303</w:t>
            </w:r>
          </w:p>
        </w:tc>
        <w:tc>
          <w:tcPr>
            <w:tcW w:w="1418" w:type="dxa"/>
            <w:tcBorders>
              <w:left w:val="single" w:sz="4" w:space="0" w:color="000000"/>
              <w:bottom w:val="single" w:sz="4" w:space="0" w:color="000000"/>
              <w:right w:val="single" w:sz="4" w:space="0" w:color="000000"/>
            </w:tcBorders>
            <w:shd w:val="clear" w:color="auto" w:fill="FFFFFF"/>
          </w:tcPr>
          <w:p w14:paraId="239A712A"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20.000,00</w:t>
            </w:r>
          </w:p>
        </w:tc>
      </w:tr>
      <w:tr w:rsidR="00BF68E8" w:rsidRPr="00446DA2" w14:paraId="614EBD8E" w14:textId="77777777" w:rsidTr="008C57F5">
        <w:tc>
          <w:tcPr>
            <w:tcW w:w="901" w:type="dxa"/>
            <w:tcBorders>
              <w:left w:val="single" w:sz="4" w:space="0" w:color="000000"/>
              <w:bottom w:val="single" w:sz="4" w:space="0" w:color="000000"/>
              <w:right w:val="single" w:sz="4" w:space="0" w:color="000000"/>
            </w:tcBorders>
            <w:shd w:val="clear" w:color="auto" w:fill="FFFFFF"/>
          </w:tcPr>
          <w:p w14:paraId="0C9B0FA7"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0605</w:t>
            </w:r>
          </w:p>
        </w:tc>
        <w:tc>
          <w:tcPr>
            <w:tcW w:w="1083" w:type="dxa"/>
            <w:tcBorders>
              <w:left w:val="single" w:sz="4" w:space="0" w:color="000000"/>
              <w:bottom w:val="single" w:sz="4" w:space="0" w:color="000000"/>
              <w:right w:val="single" w:sz="4" w:space="0" w:color="000000"/>
            </w:tcBorders>
            <w:shd w:val="clear" w:color="auto" w:fill="FFFFFF"/>
          </w:tcPr>
          <w:p w14:paraId="33B42A4C"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3243</w:t>
            </w:r>
          </w:p>
        </w:tc>
        <w:tc>
          <w:tcPr>
            <w:tcW w:w="1767" w:type="dxa"/>
            <w:tcBorders>
              <w:left w:val="single" w:sz="4" w:space="0" w:color="000000"/>
              <w:bottom w:val="single" w:sz="4" w:space="0" w:color="000000"/>
              <w:right w:val="single" w:sz="4" w:space="0" w:color="000000"/>
            </w:tcBorders>
            <w:shd w:val="clear" w:color="auto" w:fill="FFFFFF"/>
          </w:tcPr>
          <w:p w14:paraId="21C77B08"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7CC79813"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10221D9F"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07D71509"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45.000,00</w:t>
            </w:r>
          </w:p>
        </w:tc>
      </w:tr>
      <w:tr w:rsidR="00BF68E8" w:rsidRPr="00446DA2" w14:paraId="716DE5D9" w14:textId="77777777" w:rsidTr="008C57F5">
        <w:tc>
          <w:tcPr>
            <w:tcW w:w="901" w:type="dxa"/>
            <w:tcBorders>
              <w:left w:val="single" w:sz="4" w:space="0" w:color="000000"/>
              <w:bottom w:val="single" w:sz="4" w:space="0" w:color="000000"/>
              <w:right w:val="single" w:sz="4" w:space="0" w:color="000000"/>
            </w:tcBorders>
            <w:shd w:val="clear" w:color="auto" w:fill="FFFFFF"/>
          </w:tcPr>
          <w:p w14:paraId="24CACEC6"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0605</w:t>
            </w:r>
          </w:p>
        </w:tc>
        <w:tc>
          <w:tcPr>
            <w:tcW w:w="1083" w:type="dxa"/>
            <w:tcBorders>
              <w:left w:val="single" w:sz="4" w:space="0" w:color="000000"/>
              <w:bottom w:val="single" w:sz="4" w:space="0" w:color="000000"/>
              <w:right w:val="single" w:sz="4" w:space="0" w:color="000000"/>
            </w:tcBorders>
            <w:shd w:val="clear" w:color="auto" w:fill="FFFFFF"/>
          </w:tcPr>
          <w:p w14:paraId="136B41C6"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3244</w:t>
            </w:r>
          </w:p>
        </w:tc>
        <w:tc>
          <w:tcPr>
            <w:tcW w:w="1767" w:type="dxa"/>
            <w:tcBorders>
              <w:left w:val="single" w:sz="4" w:space="0" w:color="000000"/>
              <w:bottom w:val="single" w:sz="4" w:space="0" w:color="000000"/>
              <w:right w:val="single" w:sz="4" w:space="0" w:color="000000"/>
            </w:tcBorders>
            <w:shd w:val="clear" w:color="auto" w:fill="FFFFFF"/>
          </w:tcPr>
          <w:p w14:paraId="14C6F31E"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2F69837E"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7DE63816"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0402907E"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40.000,00</w:t>
            </w:r>
          </w:p>
        </w:tc>
      </w:tr>
      <w:tr w:rsidR="00BF68E8" w:rsidRPr="00446DA2" w14:paraId="494312BE" w14:textId="77777777" w:rsidTr="008C57F5">
        <w:tc>
          <w:tcPr>
            <w:tcW w:w="901" w:type="dxa"/>
            <w:tcBorders>
              <w:left w:val="single" w:sz="4" w:space="0" w:color="000000"/>
              <w:bottom w:val="single" w:sz="4" w:space="0" w:color="000000"/>
              <w:right w:val="single" w:sz="4" w:space="0" w:color="000000"/>
            </w:tcBorders>
            <w:shd w:val="clear" w:color="auto" w:fill="FFFFFF"/>
          </w:tcPr>
          <w:p w14:paraId="201798E4"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0606</w:t>
            </w:r>
          </w:p>
        </w:tc>
        <w:tc>
          <w:tcPr>
            <w:tcW w:w="1083" w:type="dxa"/>
            <w:tcBorders>
              <w:left w:val="single" w:sz="4" w:space="0" w:color="000000"/>
              <w:bottom w:val="single" w:sz="4" w:space="0" w:color="000000"/>
              <w:right w:val="single" w:sz="4" w:space="0" w:color="000000"/>
            </w:tcBorders>
            <w:shd w:val="clear" w:color="auto" w:fill="FFFFFF"/>
          </w:tcPr>
          <w:p w14:paraId="44511B66"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3248</w:t>
            </w:r>
          </w:p>
        </w:tc>
        <w:tc>
          <w:tcPr>
            <w:tcW w:w="1767" w:type="dxa"/>
            <w:tcBorders>
              <w:left w:val="single" w:sz="4" w:space="0" w:color="000000"/>
              <w:bottom w:val="single" w:sz="4" w:space="0" w:color="000000"/>
              <w:right w:val="single" w:sz="4" w:space="0" w:color="000000"/>
            </w:tcBorders>
            <w:shd w:val="clear" w:color="auto" w:fill="FFFFFF"/>
          </w:tcPr>
          <w:p w14:paraId="7694F736"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4BDCC6AE"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6FBEE8FC"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09FCFB58"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40.000,00</w:t>
            </w:r>
          </w:p>
        </w:tc>
      </w:tr>
      <w:tr w:rsidR="00BF68E8" w:rsidRPr="00446DA2" w14:paraId="36609273" w14:textId="77777777" w:rsidTr="008C57F5">
        <w:tc>
          <w:tcPr>
            <w:tcW w:w="901" w:type="dxa"/>
            <w:tcBorders>
              <w:left w:val="single" w:sz="4" w:space="0" w:color="000000"/>
              <w:bottom w:val="single" w:sz="4" w:space="0" w:color="000000"/>
              <w:right w:val="single" w:sz="4" w:space="0" w:color="000000"/>
            </w:tcBorders>
            <w:shd w:val="clear" w:color="auto" w:fill="FFFFFF"/>
          </w:tcPr>
          <w:p w14:paraId="2D32F092"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0607</w:t>
            </w:r>
          </w:p>
        </w:tc>
        <w:tc>
          <w:tcPr>
            <w:tcW w:w="1083" w:type="dxa"/>
            <w:tcBorders>
              <w:left w:val="single" w:sz="4" w:space="0" w:color="000000"/>
              <w:bottom w:val="single" w:sz="4" w:space="0" w:color="000000"/>
              <w:right w:val="single" w:sz="4" w:space="0" w:color="000000"/>
            </w:tcBorders>
            <w:shd w:val="clear" w:color="auto" w:fill="FFFFFF"/>
          </w:tcPr>
          <w:p w14:paraId="1643D9F2"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3254</w:t>
            </w:r>
          </w:p>
        </w:tc>
        <w:tc>
          <w:tcPr>
            <w:tcW w:w="1767" w:type="dxa"/>
            <w:tcBorders>
              <w:left w:val="single" w:sz="4" w:space="0" w:color="000000"/>
              <w:bottom w:val="single" w:sz="4" w:space="0" w:color="000000"/>
              <w:right w:val="single" w:sz="4" w:space="0" w:color="000000"/>
            </w:tcBorders>
            <w:shd w:val="clear" w:color="auto" w:fill="FFFFFF"/>
          </w:tcPr>
          <w:p w14:paraId="440CE8A3"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339030240000</w:t>
            </w:r>
          </w:p>
        </w:tc>
        <w:tc>
          <w:tcPr>
            <w:tcW w:w="4350" w:type="dxa"/>
            <w:tcBorders>
              <w:left w:val="single" w:sz="4" w:space="0" w:color="000000"/>
              <w:bottom w:val="single" w:sz="4" w:space="0" w:color="000000"/>
              <w:right w:val="single" w:sz="4" w:space="0" w:color="000000"/>
            </w:tcBorders>
            <w:shd w:val="clear" w:color="auto" w:fill="FFFFFF"/>
          </w:tcPr>
          <w:p w14:paraId="3E45993F"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MATERIAL PARA MANUTENÇÃO DE BENS IMÓVEIS</w:t>
            </w:r>
          </w:p>
        </w:tc>
        <w:tc>
          <w:tcPr>
            <w:tcW w:w="971" w:type="dxa"/>
            <w:tcBorders>
              <w:left w:val="single" w:sz="4" w:space="0" w:color="000000"/>
              <w:bottom w:val="single" w:sz="4" w:space="0" w:color="000000"/>
              <w:right w:val="single" w:sz="4" w:space="0" w:color="000000"/>
            </w:tcBorders>
            <w:shd w:val="clear" w:color="auto" w:fill="FFFFFF"/>
          </w:tcPr>
          <w:p w14:paraId="0F14CC2C"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303</w:t>
            </w:r>
          </w:p>
        </w:tc>
        <w:tc>
          <w:tcPr>
            <w:tcW w:w="1418" w:type="dxa"/>
            <w:tcBorders>
              <w:left w:val="single" w:sz="4" w:space="0" w:color="000000"/>
              <w:bottom w:val="single" w:sz="4" w:space="0" w:color="000000"/>
              <w:right w:val="single" w:sz="4" w:space="0" w:color="000000"/>
            </w:tcBorders>
            <w:shd w:val="clear" w:color="auto" w:fill="FFFFFF"/>
          </w:tcPr>
          <w:p w14:paraId="2BE975FF" w14:textId="77777777" w:rsidR="00BF68E8" w:rsidRPr="00446DA2" w:rsidRDefault="00BF68E8" w:rsidP="008C57F5">
            <w:pPr>
              <w:widowControl w:val="0"/>
              <w:spacing w:after="0" w:line="240" w:lineRule="auto"/>
              <w:jc w:val="center"/>
              <w:rPr>
                <w:rFonts w:ascii="Calibri" w:eastAsia="Calibri" w:hAnsi="Calibri" w:cs="Book Antiqua"/>
                <w:bCs/>
                <w:color w:val="000000"/>
                <w:sz w:val="24"/>
                <w:szCs w:val="24"/>
              </w:rPr>
            </w:pPr>
            <w:r w:rsidRPr="00446DA2">
              <w:rPr>
                <w:rFonts w:ascii="Calibri" w:eastAsia="Calibri" w:hAnsi="Calibri" w:cs="Book Antiqua"/>
                <w:bCs/>
                <w:color w:val="000000"/>
                <w:sz w:val="24"/>
                <w:szCs w:val="24"/>
              </w:rPr>
              <w:t>25.000,00</w:t>
            </w:r>
          </w:p>
        </w:tc>
      </w:tr>
    </w:tbl>
    <w:p w14:paraId="012149AF" w14:textId="77777777" w:rsidR="009223BD" w:rsidRDefault="009223BD">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A0FF95" w14:textId="50D9B594" w:rsidR="008F6B62" w:rsidRPr="004041C5" w:rsidRDefault="008F6B62" w:rsidP="008F6B6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Caberá a gestão da Ata de Registro de Preços </w:t>
      </w:r>
      <w:r w:rsidRPr="00230E0F">
        <w:rPr>
          <w:rFonts w:asciiTheme="minorHAnsi" w:eastAsia="Times New Roman" w:hAnsiTheme="minorHAnsi" w:cs="Calibri Light"/>
          <w:sz w:val="24"/>
          <w:szCs w:val="24"/>
        </w:rPr>
        <w:t>ao (à) secretário (a) da/de Saúde.</w:t>
      </w:r>
    </w:p>
    <w:p w14:paraId="3C79FF0D" w14:textId="77777777" w:rsidR="008F6B62" w:rsidRPr="00230E0F" w:rsidRDefault="008F6B62" w:rsidP="008F6B62">
      <w:pPr>
        <w:spacing w:after="0" w:line="240" w:lineRule="auto"/>
        <w:jc w:val="both"/>
        <w:textAlignment w:val="baseline"/>
        <w:rPr>
          <w:rFonts w:asciiTheme="minorHAnsi" w:eastAsia="Times New Roman" w:hAnsiTheme="minorHAnsi" w:cs="Calibri Light"/>
          <w:sz w:val="24"/>
          <w:szCs w:val="24"/>
        </w:rPr>
      </w:pPr>
    </w:p>
    <w:p w14:paraId="2F3A5C62" w14:textId="6C467F28" w:rsidR="008F6B62" w:rsidRPr="00230E0F" w:rsidRDefault="008F6B62" w:rsidP="008F6B6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30E0F">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230E0F">
        <w:rPr>
          <w:rFonts w:asciiTheme="minorHAnsi" w:eastAsia="Times New Roman" w:hAnsiTheme="minorHAnsi" w:cs="Calibri Light"/>
          <w:sz w:val="24"/>
          <w:szCs w:val="24"/>
        </w:rPr>
        <w:t>.2. Caberá a fiscalização da Ata de Registro de Preços ao (à) servidor (a)</w:t>
      </w:r>
      <w:r w:rsidRPr="00230E0F">
        <w:rPr>
          <w:rFonts w:ascii="Calibri" w:hAnsi="Calibri"/>
          <w:color w:val="000000"/>
          <w:sz w:val="24"/>
          <w:szCs w:val="24"/>
        </w:rPr>
        <w:t xml:space="preserve"> Gilmar Fernandes da Silva</w:t>
      </w:r>
      <w:r w:rsidRPr="00230E0F">
        <w:rPr>
          <w:rFonts w:asciiTheme="minorHAnsi" w:eastAsia="Times New Roman" w:hAnsiTheme="minorHAnsi" w:cs="Calibri Light"/>
          <w:sz w:val="24"/>
          <w:szCs w:val="24"/>
        </w:rPr>
        <w:t>, e, na sua ausência, ficará a cargo do (a) servidor (a)</w:t>
      </w:r>
      <w:r w:rsidRPr="00230E0F">
        <w:rPr>
          <w:rFonts w:ascii="Calibri" w:hAnsi="Calibri"/>
          <w:color w:val="000000"/>
          <w:sz w:val="24"/>
          <w:szCs w:val="24"/>
        </w:rPr>
        <w:t xml:space="preserve"> Agenor do Carmo Junior</w:t>
      </w:r>
      <w:r w:rsidRPr="00230E0F">
        <w:rPr>
          <w:rFonts w:asciiTheme="minorHAnsi" w:eastAsia="Times New Roman" w:hAnsiTheme="minorHAnsi" w:cs="Calibri Light"/>
          <w:sz w:val="24"/>
          <w:szCs w:val="24"/>
        </w:rPr>
        <w:t>.</w:t>
      </w:r>
    </w:p>
    <w:p w14:paraId="605A452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4"/>
      <w:headerReference w:type="default" r:id="rId25"/>
      <w:footerReference w:type="even" r:id="rId26"/>
      <w:footerReference w:type="default" r:id="rId27"/>
      <w:headerReference w:type="first" r:id="rId28"/>
      <w:footerReference w:type="first" r:id="rId29"/>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15FAF" w14:textId="77777777" w:rsidR="00D84E0D" w:rsidRDefault="00D84E0D">
      <w:pPr>
        <w:spacing w:after="0" w:line="240" w:lineRule="auto"/>
      </w:pPr>
      <w:r>
        <w:separator/>
      </w:r>
    </w:p>
  </w:endnote>
  <w:endnote w:type="continuationSeparator" w:id="0">
    <w:p w14:paraId="29ABF92A" w14:textId="77777777" w:rsidR="00D84E0D" w:rsidRDefault="00D8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5583" w14:textId="77777777" w:rsidR="00D84E0D" w:rsidRDefault="00D84E0D">
      <w:pPr>
        <w:spacing w:after="0" w:line="240" w:lineRule="auto"/>
      </w:pPr>
      <w:r>
        <w:separator/>
      </w:r>
    </w:p>
  </w:footnote>
  <w:footnote w:type="continuationSeparator" w:id="0">
    <w:p w14:paraId="1FC3477D" w14:textId="77777777" w:rsidR="00D84E0D" w:rsidRDefault="00D8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519BA931"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5BB698F6"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26B6E5D3"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48022846"/>
    <w:multiLevelType w:val="multilevel"/>
    <w:tmpl w:val="A4D64734"/>
    <w:lvl w:ilvl="0">
      <w:start w:val="1"/>
      <w:numFmt w:val="decimal"/>
      <w:lvlText w:val="%1."/>
      <w:lvlJc w:val="left"/>
      <w:pPr>
        <w:ind w:left="475" w:hanging="244"/>
      </w:pPr>
      <w:rPr>
        <w:rFonts w:ascii="Calibri" w:eastAsia="Calibri" w:hAnsi="Calibri" w:cs="Calibri" w:hint="default"/>
        <w:b/>
        <w:bCs/>
        <w:w w:val="100"/>
        <w:sz w:val="24"/>
        <w:szCs w:val="24"/>
        <w:lang w:val="pt-PT" w:eastAsia="en-US" w:bidi="ar-SA"/>
      </w:rPr>
    </w:lvl>
    <w:lvl w:ilvl="1">
      <w:start w:val="1"/>
      <w:numFmt w:val="decimal"/>
      <w:lvlText w:val="%1.%2."/>
      <w:lvlJc w:val="left"/>
      <w:pPr>
        <w:ind w:left="232" w:hanging="449"/>
      </w:pPr>
      <w:rPr>
        <w:rFonts w:ascii="Calibri" w:eastAsia="Calibri" w:hAnsi="Calibri" w:cs="Calibri" w:hint="default"/>
        <w:w w:val="100"/>
        <w:sz w:val="24"/>
        <w:szCs w:val="24"/>
        <w:lang w:val="pt-PT" w:eastAsia="en-US" w:bidi="ar-SA"/>
      </w:rPr>
    </w:lvl>
    <w:lvl w:ilvl="2">
      <w:start w:val="1"/>
      <w:numFmt w:val="decimal"/>
      <w:lvlText w:val="%1.%2.%3."/>
      <w:lvlJc w:val="left"/>
      <w:pPr>
        <w:ind w:left="515" w:hanging="622"/>
      </w:pPr>
      <w:rPr>
        <w:rFonts w:ascii="Calibri" w:eastAsia="Calibri" w:hAnsi="Calibri" w:cs="Calibri" w:hint="default"/>
        <w:w w:val="100"/>
        <w:sz w:val="24"/>
        <w:szCs w:val="24"/>
        <w:lang w:val="pt-PT" w:eastAsia="en-US" w:bidi="ar-SA"/>
      </w:rPr>
    </w:lvl>
    <w:lvl w:ilvl="3">
      <w:numFmt w:val="bullet"/>
      <w:lvlText w:val="•"/>
      <w:lvlJc w:val="left"/>
      <w:pPr>
        <w:ind w:left="660" w:hanging="622"/>
      </w:pPr>
      <w:rPr>
        <w:rFonts w:hint="default"/>
        <w:lang w:val="pt-PT" w:eastAsia="en-US" w:bidi="ar-SA"/>
      </w:rPr>
    </w:lvl>
    <w:lvl w:ilvl="4">
      <w:numFmt w:val="bullet"/>
      <w:lvlText w:val="•"/>
      <w:lvlJc w:val="left"/>
      <w:pPr>
        <w:ind w:left="2115" w:hanging="622"/>
      </w:pPr>
      <w:rPr>
        <w:rFonts w:hint="default"/>
        <w:lang w:val="pt-PT" w:eastAsia="en-US" w:bidi="ar-SA"/>
      </w:rPr>
    </w:lvl>
    <w:lvl w:ilvl="5">
      <w:numFmt w:val="bullet"/>
      <w:lvlText w:val="•"/>
      <w:lvlJc w:val="left"/>
      <w:pPr>
        <w:ind w:left="3570" w:hanging="622"/>
      </w:pPr>
      <w:rPr>
        <w:rFonts w:hint="default"/>
        <w:lang w:val="pt-PT" w:eastAsia="en-US" w:bidi="ar-SA"/>
      </w:rPr>
    </w:lvl>
    <w:lvl w:ilvl="6">
      <w:numFmt w:val="bullet"/>
      <w:lvlText w:val="•"/>
      <w:lvlJc w:val="left"/>
      <w:pPr>
        <w:ind w:left="5025" w:hanging="622"/>
      </w:pPr>
      <w:rPr>
        <w:rFonts w:hint="default"/>
        <w:lang w:val="pt-PT" w:eastAsia="en-US" w:bidi="ar-SA"/>
      </w:rPr>
    </w:lvl>
    <w:lvl w:ilvl="7">
      <w:numFmt w:val="bullet"/>
      <w:lvlText w:val="•"/>
      <w:lvlJc w:val="left"/>
      <w:pPr>
        <w:ind w:left="6480" w:hanging="622"/>
      </w:pPr>
      <w:rPr>
        <w:rFonts w:hint="default"/>
        <w:lang w:val="pt-PT" w:eastAsia="en-US" w:bidi="ar-SA"/>
      </w:rPr>
    </w:lvl>
    <w:lvl w:ilvl="8">
      <w:numFmt w:val="bullet"/>
      <w:lvlText w:val="•"/>
      <w:lvlJc w:val="left"/>
      <w:pPr>
        <w:ind w:left="7936" w:hanging="622"/>
      </w:pPr>
      <w:rPr>
        <w:rFonts w:hint="default"/>
        <w:lang w:val="pt-PT" w:eastAsia="en-US" w:bidi="ar-SA"/>
      </w:rPr>
    </w:lvl>
  </w:abstractNum>
  <w:abstractNum w:abstractNumId="4"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5"/>
  </w:num>
  <w:num w:numId="3" w16cid:durableId="768309145">
    <w:abstractNumId w:val="2"/>
  </w:num>
  <w:num w:numId="4" w16cid:durableId="1187447842">
    <w:abstractNumId w:val="0"/>
  </w:num>
  <w:num w:numId="5" w16cid:durableId="1519541381">
    <w:abstractNumId w:val="5"/>
  </w:num>
  <w:num w:numId="6" w16cid:durableId="127863222">
    <w:abstractNumId w:val="4"/>
  </w:num>
  <w:num w:numId="7" w16cid:durableId="687677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027C3"/>
    <w:rsid w:val="00011010"/>
    <w:rsid w:val="00012D98"/>
    <w:rsid w:val="00014914"/>
    <w:rsid w:val="00036BB5"/>
    <w:rsid w:val="00051D50"/>
    <w:rsid w:val="000540C0"/>
    <w:rsid w:val="00067007"/>
    <w:rsid w:val="00077D63"/>
    <w:rsid w:val="00091BD7"/>
    <w:rsid w:val="000B0FE8"/>
    <w:rsid w:val="000B1679"/>
    <w:rsid w:val="000C593F"/>
    <w:rsid w:val="000C7E39"/>
    <w:rsid w:val="000D139B"/>
    <w:rsid w:val="000D4651"/>
    <w:rsid w:val="001072B6"/>
    <w:rsid w:val="001129FE"/>
    <w:rsid w:val="00112AE7"/>
    <w:rsid w:val="00114467"/>
    <w:rsid w:val="0013450E"/>
    <w:rsid w:val="001415D5"/>
    <w:rsid w:val="0014254B"/>
    <w:rsid w:val="00152140"/>
    <w:rsid w:val="00153E7F"/>
    <w:rsid w:val="00173F8C"/>
    <w:rsid w:val="00180730"/>
    <w:rsid w:val="0019186B"/>
    <w:rsid w:val="00196AFD"/>
    <w:rsid w:val="001A3A2B"/>
    <w:rsid w:val="001A6315"/>
    <w:rsid w:val="001D2879"/>
    <w:rsid w:val="001D6C22"/>
    <w:rsid w:val="001E7FED"/>
    <w:rsid w:val="00211DC2"/>
    <w:rsid w:val="00230E0F"/>
    <w:rsid w:val="0023273F"/>
    <w:rsid w:val="002455D0"/>
    <w:rsid w:val="00245B2E"/>
    <w:rsid w:val="0025346B"/>
    <w:rsid w:val="00291A3B"/>
    <w:rsid w:val="002D2E02"/>
    <w:rsid w:val="002E2E83"/>
    <w:rsid w:val="002F1330"/>
    <w:rsid w:val="0030743E"/>
    <w:rsid w:val="0033712E"/>
    <w:rsid w:val="00340835"/>
    <w:rsid w:val="0035135F"/>
    <w:rsid w:val="003868A5"/>
    <w:rsid w:val="003877FB"/>
    <w:rsid w:val="00394BC1"/>
    <w:rsid w:val="00395973"/>
    <w:rsid w:val="003D1D79"/>
    <w:rsid w:val="003F3250"/>
    <w:rsid w:val="00402C69"/>
    <w:rsid w:val="004036DA"/>
    <w:rsid w:val="004053F0"/>
    <w:rsid w:val="004055F4"/>
    <w:rsid w:val="00422185"/>
    <w:rsid w:val="00422831"/>
    <w:rsid w:val="00441829"/>
    <w:rsid w:val="00445864"/>
    <w:rsid w:val="00446DA2"/>
    <w:rsid w:val="00461C3C"/>
    <w:rsid w:val="0046253D"/>
    <w:rsid w:val="00482084"/>
    <w:rsid w:val="00482BFE"/>
    <w:rsid w:val="00486969"/>
    <w:rsid w:val="004A21BE"/>
    <w:rsid w:val="004B014E"/>
    <w:rsid w:val="004D1A97"/>
    <w:rsid w:val="004E5CA6"/>
    <w:rsid w:val="004F491A"/>
    <w:rsid w:val="00502659"/>
    <w:rsid w:val="00524503"/>
    <w:rsid w:val="005270CB"/>
    <w:rsid w:val="00530504"/>
    <w:rsid w:val="00532AB0"/>
    <w:rsid w:val="00550F68"/>
    <w:rsid w:val="0056029C"/>
    <w:rsid w:val="00575C11"/>
    <w:rsid w:val="0059277F"/>
    <w:rsid w:val="005955E8"/>
    <w:rsid w:val="005A44B5"/>
    <w:rsid w:val="005B0142"/>
    <w:rsid w:val="005B14CB"/>
    <w:rsid w:val="005B33E9"/>
    <w:rsid w:val="005F2647"/>
    <w:rsid w:val="005F7222"/>
    <w:rsid w:val="006254C2"/>
    <w:rsid w:val="00633652"/>
    <w:rsid w:val="0065051A"/>
    <w:rsid w:val="00655672"/>
    <w:rsid w:val="00675199"/>
    <w:rsid w:val="006A52D5"/>
    <w:rsid w:val="006B0631"/>
    <w:rsid w:val="006C3CCD"/>
    <w:rsid w:val="006C517E"/>
    <w:rsid w:val="006D0042"/>
    <w:rsid w:val="006D4145"/>
    <w:rsid w:val="006D6668"/>
    <w:rsid w:val="006F5077"/>
    <w:rsid w:val="007252A8"/>
    <w:rsid w:val="00732AA9"/>
    <w:rsid w:val="007446A0"/>
    <w:rsid w:val="00745D26"/>
    <w:rsid w:val="0075631F"/>
    <w:rsid w:val="00772ED3"/>
    <w:rsid w:val="00780F8E"/>
    <w:rsid w:val="007A4B23"/>
    <w:rsid w:val="007A6619"/>
    <w:rsid w:val="007A6E09"/>
    <w:rsid w:val="007B327A"/>
    <w:rsid w:val="007C51B9"/>
    <w:rsid w:val="0081258E"/>
    <w:rsid w:val="00812FAE"/>
    <w:rsid w:val="00826FCA"/>
    <w:rsid w:val="008469A9"/>
    <w:rsid w:val="00847FA2"/>
    <w:rsid w:val="008B2B65"/>
    <w:rsid w:val="008C0974"/>
    <w:rsid w:val="008C29D1"/>
    <w:rsid w:val="008F6B62"/>
    <w:rsid w:val="00903528"/>
    <w:rsid w:val="009223BD"/>
    <w:rsid w:val="00933F82"/>
    <w:rsid w:val="00935D2F"/>
    <w:rsid w:val="00936F7E"/>
    <w:rsid w:val="00947EC8"/>
    <w:rsid w:val="00955033"/>
    <w:rsid w:val="0096398E"/>
    <w:rsid w:val="00964B0B"/>
    <w:rsid w:val="00980224"/>
    <w:rsid w:val="00980B0B"/>
    <w:rsid w:val="009836E3"/>
    <w:rsid w:val="00996C66"/>
    <w:rsid w:val="009B24D3"/>
    <w:rsid w:val="009C21AA"/>
    <w:rsid w:val="009F472E"/>
    <w:rsid w:val="00A02F7B"/>
    <w:rsid w:val="00A04892"/>
    <w:rsid w:val="00A119CF"/>
    <w:rsid w:val="00A158C8"/>
    <w:rsid w:val="00A21951"/>
    <w:rsid w:val="00A36893"/>
    <w:rsid w:val="00A60F46"/>
    <w:rsid w:val="00A6711C"/>
    <w:rsid w:val="00A826A4"/>
    <w:rsid w:val="00A87943"/>
    <w:rsid w:val="00A95F6D"/>
    <w:rsid w:val="00A96D26"/>
    <w:rsid w:val="00AA7D6D"/>
    <w:rsid w:val="00AB4DEF"/>
    <w:rsid w:val="00AD366C"/>
    <w:rsid w:val="00AD4EE3"/>
    <w:rsid w:val="00AE4850"/>
    <w:rsid w:val="00AF04A8"/>
    <w:rsid w:val="00B06DAE"/>
    <w:rsid w:val="00B365F9"/>
    <w:rsid w:val="00B50E23"/>
    <w:rsid w:val="00B51BB2"/>
    <w:rsid w:val="00B53251"/>
    <w:rsid w:val="00BB641E"/>
    <w:rsid w:val="00BE2995"/>
    <w:rsid w:val="00BF1682"/>
    <w:rsid w:val="00BF68E8"/>
    <w:rsid w:val="00C00BF8"/>
    <w:rsid w:val="00C13D0C"/>
    <w:rsid w:val="00C420AD"/>
    <w:rsid w:val="00C52CBB"/>
    <w:rsid w:val="00C6438B"/>
    <w:rsid w:val="00C80BD9"/>
    <w:rsid w:val="00C83079"/>
    <w:rsid w:val="00C9134F"/>
    <w:rsid w:val="00CB07E4"/>
    <w:rsid w:val="00CB5479"/>
    <w:rsid w:val="00CB55B8"/>
    <w:rsid w:val="00CC1411"/>
    <w:rsid w:val="00CD3568"/>
    <w:rsid w:val="00CD55AE"/>
    <w:rsid w:val="00CE5A24"/>
    <w:rsid w:val="00CF6874"/>
    <w:rsid w:val="00D071FF"/>
    <w:rsid w:val="00D3532B"/>
    <w:rsid w:val="00D536E3"/>
    <w:rsid w:val="00D6015D"/>
    <w:rsid w:val="00D71D1F"/>
    <w:rsid w:val="00D84E0D"/>
    <w:rsid w:val="00D86313"/>
    <w:rsid w:val="00DA1740"/>
    <w:rsid w:val="00DC7C3C"/>
    <w:rsid w:val="00DD19D0"/>
    <w:rsid w:val="00DD6088"/>
    <w:rsid w:val="00DD62DE"/>
    <w:rsid w:val="00DE2917"/>
    <w:rsid w:val="00DE4F47"/>
    <w:rsid w:val="00DF3BA2"/>
    <w:rsid w:val="00E01571"/>
    <w:rsid w:val="00E14B65"/>
    <w:rsid w:val="00E20946"/>
    <w:rsid w:val="00E3476D"/>
    <w:rsid w:val="00E66876"/>
    <w:rsid w:val="00E82AF3"/>
    <w:rsid w:val="00E852C6"/>
    <w:rsid w:val="00E85E07"/>
    <w:rsid w:val="00E94F6A"/>
    <w:rsid w:val="00E9509E"/>
    <w:rsid w:val="00ED2B8C"/>
    <w:rsid w:val="00ED5F89"/>
    <w:rsid w:val="00EE7F3C"/>
    <w:rsid w:val="00EF39B6"/>
    <w:rsid w:val="00F22580"/>
    <w:rsid w:val="00F47256"/>
    <w:rsid w:val="00F55AAF"/>
    <w:rsid w:val="00F61579"/>
    <w:rsid w:val="00F64E76"/>
    <w:rsid w:val="00F6671B"/>
    <w:rsid w:val="00F67BA6"/>
    <w:rsid w:val="00F72F67"/>
    <w:rsid w:val="00F93CD4"/>
    <w:rsid w:val="00F95EC4"/>
    <w:rsid w:val="00F96390"/>
    <w:rsid w:val="00FA2A7A"/>
    <w:rsid w:val="00FA45A1"/>
    <w:rsid w:val="00FB3E70"/>
    <w:rsid w:val="00FB4354"/>
    <w:rsid w:val="00FB5FF7"/>
    <w:rsid w:val="00FC7B98"/>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uiPriority w:val="1"/>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aixa.gov.br/site/Paginas/downloads.aspx" TargetMode="Externa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yperlink" Target="http://www.caixa.gov.br/site/Paginas/downloads.asp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https://www.caixa.gov.br/site/Paginas/downloads.aspx" TargetMode="External"/><Relationship Id="rId28" Type="http://schemas.openxmlformats.org/officeDocument/2006/relationships/header" Target="header3.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http://www.caixa.gov.br/site/Paginas/downloads.aspx"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37</Pages>
  <Words>13627</Words>
  <Characters>73591</Characters>
  <Application>Microsoft Office Word</Application>
  <DocSecurity>0</DocSecurity>
  <Lines>613</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269</cp:revision>
  <cp:lastPrinted>2023-11-10T12:29:00Z</cp:lastPrinted>
  <dcterms:created xsi:type="dcterms:W3CDTF">2020-03-30T17:31:00Z</dcterms:created>
  <dcterms:modified xsi:type="dcterms:W3CDTF">2023-11-29T19:36:00Z</dcterms:modified>
  <dc:language>pt-BR</dc:language>
</cp:coreProperties>
</file>