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163E251D" w:rsidR="00E07FA1" w:rsidRPr="000F549D"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0F549D">
        <w:rPr>
          <w:rFonts w:asciiTheme="minorHAnsi" w:eastAsia="Times New Roman" w:hAnsiTheme="minorHAnsi" w:cs="Calibri Light"/>
          <w:b/>
          <w:bCs/>
          <w:sz w:val="24"/>
          <w:szCs w:val="24"/>
          <w:lang w:eastAsia="ar-SA"/>
        </w:rPr>
        <w:t>ELETRÔNICO</w:t>
      </w:r>
      <w:r w:rsidR="00FF5577" w:rsidRPr="000F549D">
        <w:rPr>
          <w:rFonts w:asciiTheme="minorHAnsi" w:eastAsia="Times New Roman" w:hAnsiTheme="minorHAnsi" w:cs="Calibri Light"/>
          <w:b/>
          <w:bCs/>
          <w:sz w:val="24"/>
          <w:szCs w:val="24"/>
          <w:lang w:eastAsia="ar-SA"/>
        </w:rPr>
        <w:t xml:space="preserve"> Nº</w:t>
      </w:r>
      <w:r w:rsidR="00E07FA1" w:rsidRPr="000F549D">
        <w:rPr>
          <w:rFonts w:asciiTheme="minorHAnsi" w:eastAsia="Times New Roman" w:hAnsiTheme="minorHAnsi" w:cs="Calibri Light"/>
          <w:b/>
          <w:bCs/>
          <w:sz w:val="24"/>
          <w:szCs w:val="24"/>
          <w:lang w:eastAsia="ar-SA"/>
        </w:rPr>
        <w:t xml:space="preserve"> </w:t>
      </w:r>
      <w:r w:rsidR="000F549D" w:rsidRPr="000F549D">
        <w:rPr>
          <w:rFonts w:asciiTheme="minorHAnsi" w:eastAsia="Times New Roman" w:hAnsiTheme="minorHAnsi" w:cs="Calibri Light"/>
          <w:b/>
          <w:bCs/>
          <w:sz w:val="24"/>
          <w:szCs w:val="24"/>
          <w:lang w:eastAsia="ar-SA"/>
        </w:rPr>
        <w:t>168</w:t>
      </w:r>
      <w:r w:rsidR="00393EEF" w:rsidRPr="000F549D">
        <w:rPr>
          <w:rFonts w:asciiTheme="minorHAnsi" w:eastAsia="Times New Roman" w:hAnsiTheme="minorHAnsi" w:cs="Calibri Light"/>
          <w:b/>
          <w:bCs/>
          <w:sz w:val="24"/>
          <w:szCs w:val="24"/>
          <w:lang w:eastAsia="ar-SA"/>
        </w:rPr>
        <w:t>/</w:t>
      </w:r>
      <w:r w:rsidR="00692C05" w:rsidRPr="000F549D">
        <w:rPr>
          <w:rFonts w:asciiTheme="minorHAnsi" w:eastAsia="Times New Roman" w:hAnsiTheme="minorHAnsi" w:cs="Calibri Light"/>
          <w:b/>
          <w:bCs/>
          <w:sz w:val="24"/>
          <w:szCs w:val="24"/>
          <w:lang w:eastAsia="ar-SA"/>
        </w:rPr>
        <w:t>202</w:t>
      </w:r>
      <w:r w:rsidR="004D6BF8" w:rsidRPr="000F549D">
        <w:rPr>
          <w:rFonts w:asciiTheme="minorHAnsi" w:eastAsia="Times New Roman" w:hAnsiTheme="minorHAnsi" w:cs="Calibri Light"/>
          <w:b/>
          <w:bCs/>
          <w:sz w:val="24"/>
          <w:szCs w:val="24"/>
          <w:lang w:eastAsia="ar-SA"/>
        </w:rPr>
        <w:t>3</w:t>
      </w:r>
    </w:p>
    <w:p w14:paraId="02852306" w14:textId="367A6759" w:rsidR="00E07FA1" w:rsidRPr="000F549D"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0F549D">
        <w:rPr>
          <w:rFonts w:asciiTheme="minorHAnsi" w:eastAsia="Times New Roman" w:hAnsiTheme="minorHAnsi" w:cs="Calibri Light"/>
          <w:b/>
          <w:bCs/>
          <w:sz w:val="24"/>
          <w:szCs w:val="24"/>
          <w:lang w:eastAsia="ar-SA"/>
        </w:rPr>
        <w:t xml:space="preserve">PROCESSO </w:t>
      </w:r>
      <w:r w:rsidR="00C703ED" w:rsidRPr="000F549D">
        <w:rPr>
          <w:rFonts w:asciiTheme="minorHAnsi" w:eastAsia="Times New Roman" w:hAnsiTheme="minorHAnsi" w:cs="Calibri Light"/>
          <w:b/>
          <w:bCs/>
          <w:sz w:val="24"/>
          <w:szCs w:val="24"/>
          <w:lang w:eastAsia="ar-SA"/>
        </w:rPr>
        <w:t xml:space="preserve">LICITATÓRIO </w:t>
      </w:r>
      <w:r w:rsidRPr="000F549D">
        <w:rPr>
          <w:rFonts w:asciiTheme="minorHAnsi" w:eastAsia="Times New Roman" w:hAnsiTheme="minorHAnsi" w:cs="Calibri Light"/>
          <w:b/>
          <w:bCs/>
          <w:sz w:val="24"/>
          <w:szCs w:val="24"/>
          <w:lang w:eastAsia="ar-SA"/>
        </w:rPr>
        <w:t xml:space="preserve">Nº </w:t>
      </w:r>
      <w:r w:rsidR="000F549D" w:rsidRPr="000F549D">
        <w:rPr>
          <w:rFonts w:asciiTheme="minorHAnsi" w:eastAsia="Times New Roman" w:hAnsiTheme="minorHAnsi" w:cs="Calibri Light"/>
          <w:b/>
          <w:bCs/>
          <w:sz w:val="24"/>
          <w:szCs w:val="24"/>
          <w:lang w:eastAsia="ar-SA"/>
        </w:rPr>
        <w:t>6314</w:t>
      </w:r>
      <w:r w:rsidR="00393EEF" w:rsidRPr="000F549D">
        <w:rPr>
          <w:rFonts w:asciiTheme="minorHAnsi" w:eastAsia="Times New Roman" w:hAnsiTheme="minorHAnsi" w:cs="Calibri Light"/>
          <w:b/>
          <w:bCs/>
          <w:sz w:val="24"/>
          <w:szCs w:val="24"/>
          <w:lang w:eastAsia="ar-SA"/>
        </w:rPr>
        <w:t>/</w:t>
      </w:r>
      <w:r w:rsidR="00692C05" w:rsidRPr="000F549D">
        <w:rPr>
          <w:rFonts w:asciiTheme="minorHAnsi" w:eastAsia="Times New Roman" w:hAnsiTheme="minorHAnsi" w:cs="Calibri Light"/>
          <w:b/>
          <w:bCs/>
          <w:sz w:val="24"/>
          <w:szCs w:val="24"/>
          <w:lang w:eastAsia="ar-SA"/>
        </w:rPr>
        <w:t>202</w:t>
      </w:r>
      <w:r w:rsidR="004D6BF8" w:rsidRPr="000F549D">
        <w:rPr>
          <w:rFonts w:asciiTheme="minorHAnsi" w:eastAsia="Times New Roman" w:hAnsiTheme="minorHAnsi" w:cs="Calibri Light"/>
          <w:b/>
          <w:bCs/>
          <w:sz w:val="24"/>
          <w:szCs w:val="24"/>
          <w:lang w:eastAsia="ar-SA"/>
        </w:rPr>
        <w:t>3</w:t>
      </w:r>
    </w:p>
    <w:p w14:paraId="489D4019" w14:textId="77777777" w:rsidR="00E07FA1" w:rsidRPr="000F549D"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0FE92E5A" w14:textId="27C76CE8" w:rsidR="00595CF9" w:rsidRPr="000F549D"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r w:rsidRPr="000F549D">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0F549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0F549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F549D">
        <w:rPr>
          <w:rFonts w:asciiTheme="minorHAnsi" w:eastAsia="Times New Roman" w:hAnsiTheme="minorHAnsi" w:cs="Calibri Light"/>
          <w:b/>
          <w:sz w:val="24"/>
          <w:szCs w:val="24"/>
        </w:rPr>
        <w:t>1. PREÂMBULO</w:t>
      </w:r>
    </w:p>
    <w:p w14:paraId="62CDCFBD" w14:textId="77777777" w:rsidR="00E07FA1" w:rsidRPr="000F549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2D34F2FB" w:rsidR="00E07FA1" w:rsidRPr="00D9199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F549D">
        <w:rPr>
          <w:rFonts w:asciiTheme="minorHAnsi" w:eastAsia="Times New Roman" w:hAnsiTheme="minorHAnsi" w:cs="Calibri Light"/>
          <w:sz w:val="24"/>
          <w:szCs w:val="24"/>
        </w:rPr>
        <w:t xml:space="preserve">1.1. </w:t>
      </w:r>
      <w:r w:rsidR="00D17BC3" w:rsidRPr="000F549D">
        <w:rPr>
          <w:rFonts w:asciiTheme="minorHAnsi" w:eastAsia="Times New Roman" w:hAnsiTheme="minorHAnsi" w:cs="Calibri Light"/>
          <w:sz w:val="24"/>
          <w:szCs w:val="24"/>
        </w:rPr>
        <w:t>O Município de Ubiratã, pessoa jurídica de direito público, UASG 987933,</w:t>
      </w:r>
      <w:r w:rsidR="00D17BC3" w:rsidRPr="000F549D">
        <w:rPr>
          <w:rFonts w:asciiTheme="minorHAnsi" w:eastAsia="Times New Roman" w:hAnsiTheme="minorHAnsi" w:cs="Calibri Light"/>
          <w:b/>
          <w:sz w:val="24"/>
          <w:szCs w:val="24"/>
        </w:rPr>
        <w:t xml:space="preserve"> </w:t>
      </w:r>
      <w:r w:rsidR="00D17BC3" w:rsidRPr="000F549D">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0F549D">
        <w:rPr>
          <w:rFonts w:asciiTheme="minorHAnsi" w:eastAsia="Times New Roman" w:hAnsiTheme="minorHAnsi" w:cs="Calibri Light"/>
          <w:sz w:val="24"/>
          <w:szCs w:val="24"/>
        </w:rPr>
        <w:t>Pipino</w:t>
      </w:r>
      <w:proofErr w:type="spellEnd"/>
      <w:r w:rsidR="00D17BC3" w:rsidRPr="000F549D">
        <w:rPr>
          <w:rFonts w:asciiTheme="minorHAnsi" w:eastAsia="Times New Roman" w:hAnsiTheme="minorHAnsi" w:cs="Calibri Light"/>
          <w:sz w:val="24"/>
          <w:szCs w:val="24"/>
        </w:rPr>
        <w:t>, nº 1852, Centro</w:t>
      </w:r>
      <w:r w:rsidR="00D17BC3" w:rsidRPr="004041C5">
        <w:rPr>
          <w:rFonts w:asciiTheme="minorHAnsi" w:eastAsia="Times New Roman" w:hAnsiTheme="minorHAnsi" w:cs="Calibri Light"/>
          <w:sz w:val="24"/>
          <w:szCs w:val="24"/>
        </w:rPr>
        <w:t xml:space="preserve">, na cidade de Ubiratã, Estado do Paraná, CEP nº 85.440-000, por intermédio do Prefeito Fábio </w:t>
      </w:r>
      <w:r w:rsidR="00D17BC3" w:rsidRPr="00D9199E">
        <w:rPr>
          <w:rFonts w:asciiTheme="minorHAnsi" w:eastAsia="Times New Roman" w:hAnsiTheme="minorHAnsi" w:cs="Calibri Light"/>
          <w:sz w:val="24"/>
          <w:szCs w:val="24"/>
        </w:rPr>
        <w:t xml:space="preserve">de Oliveira </w:t>
      </w:r>
      <w:proofErr w:type="spellStart"/>
      <w:r w:rsidR="00D17BC3" w:rsidRPr="00D9199E">
        <w:rPr>
          <w:rFonts w:asciiTheme="minorHAnsi" w:eastAsia="Times New Roman" w:hAnsiTheme="minorHAnsi" w:cs="Calibri Light"/>
          <w:sz w:val="24"/>
          <w:szCs w:val="24"/>
        </w:rPr>
        <w:t>Dalécio</w:t>
      </w:r>
      <w:proofErr w:type="spellEnd"/>
      <w:r w:rsidR="00D17BC3" w:rsidRPr="00D9199E">
        <w:rPr>
          <w:rFonts w:asciiTheme="minorHAnsi" w:eastAsia="Times New Roman" w:hAnsiTheme="minorHAnsi" w:cs="Calibri Light"/>
          <w:sz w:val="24"/>
          <w:szCs w:val="24"/>
        </w:rPr>
        <w:t>, torna pública</w:t>
      </w:r>
      <w:r w:rsidRPr="00D9199E">
        <w:rPr>
          <w:rFonts w:asciiTheme="minorHAnsi" w:eastAsia="Times New Roman" w:hAnsiTheme="minorHAnsi" w:cs="Calibri Light"/>
          <w:sz w:val="24"/>
          <w:szCs w:val="24"/>
        </w:rPr>
        <w:t xml:space="preserve"> a realização da Licitação na modalidade Pregão, na forma </w:t>
      </w:r>
      <w:r w:rsidR="00C703ED" w:rsidRPr="00D9199E">
        <w:rPr>
          <w:rFonts w:asciiTheme="minorHAnsi" w:eastAsia="Times New Roman" w:hAnsiTheme="minorHAnsi" w:cs="Calibri Light"/>
          <w:sz w:val="24"/>
          <w:szCs w:val="24"/>
        </w:rPr>
        <w:t>Eletrônica</w:t>
      </w:r>
      <w:r w:rsidRPr="00D9199E">
        <w:rPr>
          <w:rFonts w:asciiTheme="minorHAnsi" w:eastAsia="Times New Roman" w:hAnsiTheme="minorHAnsi" w:cs="Calibri Light"/>
          <w:sz w:val="24"/>
          <w:szCs w:val="24"/>
        </w:rPr>
        <w:t xml:space="preserve">, do tipo </w:t>
      </w:r>
      <w:r w:rsidR="000101B2" w:rsidRPr="00D9199E">
        <w:rPr>
          <w:rFonts w:asciiTheme="minorHAnsi" w:eastAsia="Times New Roman" w:hAnsiTheme="minorHAnsi" w:cs="Calibri Light"/>
          <w:sz w:val="24"/>
          <w:szCs w:val="24"/>
        </w:rPr>
        <w:t xml:space="preserve">MENOR PREÇO </w:t>
      </w:r>
      <w:r w:rsidR="00D9199E" w:rsidRPr="00D9199E">
        <w:rPr>
          <w:rFonts w:asciiTheme="minorHAnsi" w:eastAsia="Times New Roman" w:hAnsiTheme="minorHAnsi" w:cs="Calibri Light"/>
          <w:sz w:val="24"/>
          <w:szCs w:val="24"/>
        </w:rPr>
        <w:t>GLOBAL</w:t>
      </w:r>
      <w:r w:rsidRPr="00D9199E">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D9199E">
        <w:rPr>
          <w:rFonts w:asciiTheme="minorHAnsi" w:eastAsia="Times New Roman" w:hAnsiTheme="minorHAnsi" w:cs="Calibri Light"/>
          <w:sz w:val="24"/>
          <w:szCs w:val="24"/>
        </w:rPr>
        <w:t xml:space="preserve"> </w:t>
      </w:r>
      <w:r w:rsidRPr="00D9199E">
        <w:rPr>
          <w:rFonts w:asciiTheme="minorHAnsi" w:eastAsia="Times New Roman" w:hAnsiTheme="minorHAnsi" w:cs="Calibri Light"/>
          <w:sz w:val="24"/>
          <w:szCs w:val="24"/>
        </w:rPr>
        <w:t>e suas alterações, Lei Municipal nº 001/2012</w:t>
      </w:r>
      <w:r w:rsidR="00A1138F" w:rsidRPr="00D9199E">
        <w:rPr>
          <w:rFonts w:asciiTheme="minorHAnsi" w:eastAsia="Times New Roman" w:hAnsiTheme="minorHAnsi" w:cs="Calibri Light"/>
          <w:sz w:val="24"/>
          <w:szCs w:val="24"/>
        </w:rPr>
        <w:t xml:space="preserve">, Decreto Municipal nº 11, de 12 de fevereiro de </w:t>
      </w:r>
      <w:r w:rsidR="006540BA" w:rsidRPr="00D9199E">
        <w:rPr>
          <w:rFonts w:asciiTheme="minorHAnsi" w:eastAsia="Times New Roman" w:hAnsiTheme="minorHAnsi" w:cs="Calibri Light"/>
          <w:sz w:val="24"/>
          <w:szCs w:val="24"/>
        </w:rPr>
        <w:t>202</w:t>
      </w:r>
      <w:r w:rsidR="005C12AD" w:rsidRPr="00D9199E">
        <w:rPr>
          <w:rFonts w:asciiTheme="minorHAnsi" w:eastAsia="Times New Roman" w:hAnsiTheme="minorHAnsi" w:cs="Calibri Light"/>
          <w:sz w:val="24"/>
          <w:szCs w:val="24"/>
        </w:rPr>
        <w:t>0</w:t>
      </w:r>
      <w:r w:rsidRPr="00D9199E">
        <w:rPr>
          <w:rFonts w:asciiTheme="minorHAnsi" w:eastAsia="Times New Roman" w:hAnsiTheme="minorHAnsi" w:cs="Calibri Light"/>
          <w:sz w:val="24"/>
          <w:szCs w:val="24"/>
        </w:rPr>
        <w:t xml:space="preserve"> e subsidiariam</w:t>
      </w:r>
      <w:r w:rsidR="008B5E64" w:rsidRPr="00D9199E">
        <w:rPr>
          <w:rFonts w:asciiTheme="minorHAnsi" w:eastAsia="Times New Roman" w:hAnsiTheme="minorHAnsi" w:cs="Calibri Light"/>
          <w:sz w:val="24"/>
          <w:szCs w:val="24"/>
        </w:rPr>
        <w:t>ente às exigências do presente e</w:t>
      </w:r>
      <w:r w:rsidRPr="00D9199E">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DD406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w:t>
      </w:r>
      <w:r w:rsidR="00435993" w:rsidRPr="00DD4060">
        <w:rPr>
          <w:rFonts w:asciiTheme="minorHAnsi" w:eastAsia="Times New Roman" w:hAnsiTheme="minorHAnsi" w:cs="Calibri Light"/>
          <w:sz w:val="24"/>
          <w:szCs w:val="24"/>
        </w:rPr>
        <w:t xml:space="preserve">recebimento das propostas, dos documentos de habilitação, abertura e disputa de preços, será exclusivamente por meio eletrônico, no endereço </w:t>
      </w:r>
      <w:hyperlink r:id="rId8" w:history="1">
        <w:r w:rsidR="00FF582D" w:rsidRPr="00DD4060">
          <w:rPr>
            <w:rStyle w:val="Hyperlink"/>
            <w:rFonts w:asciiTheme="minorHAnsi" w:eastAsia="Times New Roman" w:hAnsiTheme="minorHAnsi" w:cs="Calibri Light"/>
            <w:color w:val="auto"/>
            <w:sz w:val="24"/>
            <w:szCs w:val="24"/>
          </w:rPr>
          <w:t>https://www.gov.br/compras/pt-br/</w:t>
        </w:r>
      </w:hyperlink>
      <w:r w:rsidR="00CB7DE4" w:rsidRPr="00DD4060">
        <w:rPr>
          <w:rFonts w:asciiTheme="minorHAnsi" w:eastAsia="Times New Roman" w:hAnsiTheme="minorHAnsi" w:cs="Calibri Light"/>
          <w:sz w:val="24"/>
          <w:szCs w:val="24"/>
        </w:rPr>
        <w:t xml:space="preserve">, </w:t>
      </w:r>
      <w:r w:rsidR="00435993" w:rsidRPr="00DD4060">
        <w:rPr>
          <w:rFonts w:asciiTheme="minorHAnsi" w:eastAsia="Times New Roman" w:hAnsiTheme="minorHAnsi" w:cs="Calibri Light"/>
          <w:sz w:val="24"/>
          <w:szCs w:val="24"/>
        </w:rPr>
        <w:t>conforme datas e horários definidos abaixo:</w:t>
      </w:r>
    </w:p>
    <w:p w14:paraId="49204C2E" w14:textId="77777777" w:rsidR="00435993" w:rsidRPr="00DD4060"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10368655" w:rsidR="00E07FA1" w:rsidRPr="00DD406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D4060">
        <w:rPr>
          <w:rFonts w:asciiTheme="minorHAnsi" w:eastAsia="Times New Roman" w:hAnsiTheme="minorHAnsi" w:cs="Calibri Light"/>
          <w:sz w:val="24"/>
          <w:szCs w:val="24"/>
        </w:rPr>
        <w:t xml:space="preserve">1.2.1. </w:t>
      </w:r>
      <w:r w:rsidRPr="00DD4060">
        <w:rPr>
          <w:rFonts w:asciiTheme="minorHAnsi" w:eastAsia="Times New Roman" w:hAnsiTheme="minorHAnsi" w:cs="Calibri Light"/>
          <w:b/>
          <w:sz w:val="24"/>
          <w:szCs w:val="24"/>
        </w:rPr>
        <w:t>DATA E HORÁRIO DO RECEBIMENTO DAS PROPOSTAS E DOS DOCUMENTOS DE HABILITAÇÃO:</w:t>
      </w:r>
      <w:r w:rsidR="006065D3" w:rsidRPr="00DD4060">
        <w:rPr>
          <w:rFonts w:asciiTheme="minorHAnsi" w:eastAsia="Times New Roman" w:hAnsiTheme="minorHAnsi" w:cs="Calibri Light"/>
          <w:b/>
          <w:sz w:val="24"/>
          <w:szCs w:val="24"/>
        </w:rPr>
        <w:t xml:space="preserve"> </w:t>
      </w:r>
      <w:r w:rsidR="006065D3" w:rsidRPr="00DD4060">
        <w:rPr>
          <w:rFonts w:asciiTheme="minorHAnsi" w:eastAsia="Times New Roman" w:hAnsiTheme="minorHAnsi" w:cs="Calibri Light"/>
          <w:b/>
          <w:sz w:val="24"/>
          <w:szCs w:val="24"/>
          <w:u w:val="single"/>
        </w:rPr>
        <w:t>ATÉ ÀS</w:t>
      </w:r>
      <w:r w:rsidRPr="00DD4060">
        <w:rPr>
          <w:rFonts w:asciiTheme="minorHAnsi" w:eastAsia="Times New Roman" w:hAnsiTheme="minorHAnsi" w:cs="Calibri Light"/>
          <w:b/>
          <w:sz w:val="24"/>
          <w:szCs w:val="24"/>
          <w:u w:val="single"/>
        </w:rPr>
        <w:t xml:space="preserve"> </w:t>
      </w:r>
      <w:r w:rsidR="00DD4060" w:rsidRPr="00DD4060">
        <w:rPr>
          <w:rFonts w:asciiTheme="minorHAnsi" w:eastAsia="Times New Roman" w:hAnsiTheme="minorHAnsi" w:cs="Calibri Light"/>
          <w:b/>
          <w:sz w:val="24"/>
          <w:szCs w:val="24"/>
          <w:u w:val="single"/>
        </w:rPr>
        <w:t>08</w:t>
      </w:r>
      <w:r w:rsidR="009553D3" w:rsidRPr="00DD4060">
        <w:rPr>
          <w:rFonts w:asciiTheme="minorHAnsi" w:eastAsia="Times New Roman" w:hAnsiTheme="minorHAnsi" w:cs="Calibri Light"/>
          <w:b/>
          <w:sz w:val="24"/>
          <w:szCs w:val="24"/>
          <w:u w:val="single"/>
        </w:rPr>
        <w:t>H</w:t>
      </w:r>
      <w:r w:rsidR="00DD4060" w:rsidRPr="00DD4060">
        <w:rPr>
          <w:rFonts w:asciiTheme="minorHAnsi" w:eastAsia="Times New Roman" w:hAnsiTheme="minorHAnsi" w:cs="Calibri Light"/>
          <w:b/>
          <w:sz w:val="24"/>
          <w:szCs w:val="24"/>
          <w:u w:val="single"/>
        </w:rPr>
        <w:t>15</w:t>
      </w:r>
      <w:r w:rsidR="009553D3" w:rsidRPr="00DD4060">
        <w:rPr>
          <w:rFonts w:asciiTheme="minorHAnsi" w:eastAsia="Times New Roman" w:hAnsiTheme="minorHAnsi" w:cs="Calibri Light"/>
          <w:b/>
          <w:sz w:val="24"/>
          <w:szCs w:val="24"/>
          <w:u w:val="single"/>
        </w:rPr>
        <w:t>MIN</w:t>
      </w:r>
      <w:r w:rsidR="00E07FA1" w:rsidRPr="00DD4060">
        <w:rPr>
          <w:rFonts w:asciiTheme="minorHAnsi" w:eastAsia="Times New Roman" w:hAnsiTheme="minorHAnsi" w:cs="Calibri Light"/>
          <w:b/>
          <w:sz w:val="24"/>
          <w:szCs w:val="24"/>
          <w:u w:val="single"/>
        </w:rPr>
        <w:t xml:space="preserve"> DO DIA </w:t>
      </w:r>
      <w:r w:rsidR="00DD4060" w:rsidRPr="00DD4060">
        <w:rPr>
          <w:rFonts w:asciiTheme="minorHAnsi" w:eastAsia="Times New Roman" w:hAnsiTheme="minorHAnsi" w:cs="Calibri Light"/>
          <w:b/>
          <w:sz w:val="24"/>
          <w:szCs w:val="24"/>
          <w:u w:val="single"/>
        </w:rPr>
        <w:t>17</w:t>
      </w:r>
      <w:r w:rsidR="00B33416" w:rsidRPr="00DD4060">
        <w:rPr>
          <w:rFonts w:asciiTheme="minorHAnsi" w:eastAsia="Times New Roman" w:hAnsiTheme="minorHAnsi" w:cs="Calibri Light"/>
          <w:b/>
          <w:sz w:val="24"/>
          <w:szCs w:val="24"/>
          <w:u w:val="single"/>
        </w:rPr>
        <w:t xml:space="preserve"> DE </w:t>
      </w:r>
      <w:r w:rsidR="00DD4060" w:rsidRPr="00DD4060">
        <w:rPr>
          <w:rFonts w:asciiTheme="minorHAnsi" w:eastAsia="Times New Roman" w:hAnsiTheme="minorHAnsi" w:cs="Calibri Light"/>
          <w:b/>
          <w:sz w:val="24"/>
          <w:szCs w:val="24"/>
          <w:u w:val="single"/>
        </w:rPr>
        <w:t>NOVEMBRO</w:t>
      </w:r>
      <w:r w:rsidR="00B33416" w:rsidRPr="00DD4060">
        <w:rPr>
          <w:rFonts w:asciiTheme="minorHAnsi" w:eastAsia="Times New Roman" w:hAnsiTheme="minorHAnsi" w:cs="Calibri Light"/>
          <w:b/>
          <w:sz w:val="24"/>
          <w:szCs w:val="24"/>
          <w:u w:val="single"/>
        </w:rPr>
        <w:t xml:space="preserve"> DE</w:t>
      </w:r>
      <w:r w:rsidR="00E07FA1" w:rsidRPr="00DD4060">
        <w:rPr>
          <w:rFonts w:asciiTheme="minorHAnsi" w:eastAsia="Times New Roman" w:hAnsiTheme="minorHAnsi" w:cs="Calibri Light"/>
          <w:b/>
          <w:sz w:val="24"/>
          <w:szCs w:val="24"/>
          <w:u w:val="single"/>
        </w:rPr>
        <w:t xml:space="preserve"> </w:t>
      </w:r>
      <w:r w:rsidR="00692C05" w:rsidRPr="00DD4060">
        <w:rPr>
          <w:rFonts w:asciiTheme="minorHAnsi" w:eastAsia="Times New Roman" w:hAnsiTheme="minorHAnsi" w:cs="Calibri Light"/>
          <w:b/>
          <w:sz w:val="24"/>
          <w:szCs w:val="24"/>
          <w:u w:val="single"/>
        </w:rPr>
        <w:t>202</w:t>
      </w:r>
      <w:r w:rsidR="004D6BF8" w:rsidRPr="00DD4060">
        <w:rPr>
          <w:rFonts w:asciiTheme="minorHAnsi" w:eastAsia="Times New Roman" w:hAnsiTheme="minorHAnsi" w:cs="Calibri Light"/>
          <w:b/>
          <w:sz w:val="24"/>
          <w:szCs w:val="24"/>
          <w:u w:val="single"/>
        </w:rPr>
        <w:t>3</w:t>
      </w:r>
      <w:r w:rsidR="00C365E6" w:rsidRPr="00DD4060">
        <w:rPr>
          <w:rFonts w:asciiTheme="minorHAnsi" w:eastAsia="Times New Roman" w:hAnsiTheme="minorHAnsi" w:cs="Calibri Light"/>
          <w:sz w:val="24"/>
          <w:szCs w:val="24"/>
        </w:rPr>
        <w:t>, horário de Brasília, Distrito Federal.</w:t>
      </w:r>
    </w:p>
    <w:p w14:paraId="548C9551" w14:textId="77777777" w:rsidR="00E07FA1" w:rsidRPr="00DD4060"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1E6C0EDD" w:rsidR="00E07FA1" w:rsidRPr="00DD4060"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D4060">
        <w:rPr>
          <w:rFonts w:asciiTheme="minorHAnsi" w:eastAsia="Times New Roman" w:hAnsiTheme="minorHAnsi" w:cs="Calibri Light"/>
          <w:sz w:val="24"/>
          <w:szCs w:val="24"/>
        </w:rPr>
        <w:t>1.2.2</w:t>
      </w:r>
      <w:r w:rsidR="00E07FA1" w:rsidRPr="00DD4060">
        <w:rPr>
          <w:rFonts w:asciiTheme="minorHAnsi" w:eastAsia="Times New Roman" w:hAnsiTheme="minorHAnsi" w:cs="Calibri Light"/>
          <w:sz w:val="24"/>
          <w:szCs w:val="24"/>
        </w:rPr>
        <w:t xml:space="preserve">. </w:t>
      </w:r>
      <w:r w:rsidRPr="00DD4060">
        <w:rPr>
          <w:rFonts w:asciiTheme="minorHAnsi" w:eastAsia="Times New Roman" w:hAnsiTheme="minorHAnsi" w:cs="Calibri Light"/>
          <w:b/>
          <w:sz w:val="24"/>
          <w:szCs w:val="24"/>
        </w:rPr>
        <w:t xml:space="preserve">DATA E HORÁRIO DA ABERTURA DA SESSÃO PÚBLICA: </w:t>
      </w:r>
      <w:r w:rsidR="00B506EA" w:rsidRPr="00DD4060">
        <w:rPr>
          <w:rFonts w:asciiTheme="minorHAnsi" w:eastAsia="Times New Roman" w:hAnsiTheme="minorHAnsi" w:cs="Calibri Light"/>
          <w:b/>
          <w:sz w:val="24"/>
          <w:szCs w:val="24"/>
          <w:u w:val="single"/>
        </w:rPr>
        <w:t xml:space="preserve">A PARTIR DAS </w:t>
      </w:r>
      <w:r w:rsidR="00DD4060" w:rsidRPr="00DD4060">
        <w:rPr>
          <w:rFonts w:asciiTheme="minorHAnsi" w:eastAsia="Times New Roman" w:hAnsiTheme="minorHAnsi" w:cs="Calibri Light"/>
          <w:b/>
          <w:sz w:val="24"/>
          <w:szCs w:val="24"/>
          <w:u w:val="single"/>
        </w:rPr>
        <w:t xml:space="preserve">08H15MIN DO DIA 17 DE NOVEMBRO </w:t>
      </w:r>
      <w:r w:rsidR="00393EEF" w:rsidRPr="00DD4060">
        <w:rPr>
          <w:rFonts w:asciiTheme="minorHAnsi" w:eastAsia="Times New Roman" w:hAnsiTheme="minorHAnsi" w:cs="Calibri Light"/>
          <w:b/>
          <w:sz w:val="24"/>
          <w:szCs w:val="24"/>
          <w:u w:val="single"/>
        </w:rPr>
        <w:t xml:space="preserve">DE </w:t>
      </w:r>
      <w:r w:rsidR="00692C05" w:rsidRPr="00DD4060">
        <w:rPr>
          <w:rFonts w:asciiTheme="minorHAnsi" w:eastAsia="Times New Roman" w:hAnsiTheme="minorHAnsi" w:cs="Calibri Light"/>
          <w:b/>
          <w:sz w:val="24"/>
          <w:szCs w:val="24"/>
          <w:u w:val="single"/>
        </w:rPr>
        <w:t>202</w:t>
      </w:r>
      <w:r w:rsidR="004D6BF8" w:rsidRPr="00DD4060">
        <w:rPr>
          <w:rFonts w:asciiTheme="minorHAnsi" w:eastAsia="Times New Roman" w:hAnsiTheme="minorHAnsi" w:cs="Calibri Light"/>
          <w:b/>
          <w:sz w:val="24"/>
          <w:szCs w:val="24"/>
          <w:u w:val="single"/>
        </w:rPr>
        <w:t>3</w:t>
      </w:r>
      <w:r w:rsidR="00C365E6" w:rsidRPr="00DD4060">
        <w:rPr>
          <w:rFonts w:asciiTheme="minorHAnsi" w:eastAsia="Times New Roman" w:hAnsiTheme="minorHAnsi" w:cs="Calibri Light"/>
          <w:sz w:val="24"/>
          <w:szCs w:val="24"/>
        </w:rPr>
        <w:t>, horário de Brasília, Distrito Federal.</w:t>
      </w:r>
    </w:p>
    <w:p w14:paraId="03BE3E7A" w14:textId="77777777" w:rsidR="00E07FA1" w:rsidRPr="00DD406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DD406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D4060">
        <w:rPr>
          <w:rFonts w:asciiTheme="minorHAnsi" w:eastAsia="Times New Roman" w:hAnsiTheme="minorHAnsi" w:cs="Calibri Light"/>
          <w:sz w:val="24"/>
          <w:szCs w:val="24"/>
        </w:rPr>
        <w:t>1.</w:t>
      </w:r>
      <w:r w:rsidR="00267FEA" w:rsidRPr="00DD4060">
        <w:rPr>
          <w:rFonts w:asciiTheme="minorHAnsi" w:eastAsia="Times New Roman" w:hAnsiTheme="minorHAnsi" w:cs="Calibri Light"/>
          <w:sz w:val="24"/>
          <w:szCs w:val="24"/>
        </w:rPr>
        <w:t>3</w:t>
      </w:r>
      <w:r w:rsidRPr="00DD4060">
        <w:rPr>
          <w:rFonts w:asciiTheme="minorHAnsi" w:eastAsia="Times New Roman" w:hAnsiTheme="minorHAnsi" w:cs="Calibri Light"/>
          <w:sz w:val="24"/>
          <w:szCs w:val="24"/>
        </w:rPr>
        <w:t xml:space="preserve">. Este </w:t>
      </w:r>
      <w:r w:rsidR="008B5E64" w:rsidRPr="00DD4060">
        <w:rPr>
          <w:rFonts w:asciiTheme="minorHAnsi" w:eastAsia="Times New Roman" w:hAnsiTheme="minorHAnsi" w:cs="Calibri Light"/>
          <w:sz w:val="24"/>
          <w:szCs w:val="24"/>
        </w:rPr>
        <w:t>e</w:t>
      </w:r>
      <w:r w:rsidR="00B459CC" w:rsidRPr="00DD4060">
        <w:rPr>
          <w:rFonts w:asciiTheme="minorHAnsi" w:eastAsia="Times New Roman" w:hAnsiTheme="minorHAnsi" w:cs="Calibri Light"/>
          <w:sz w:val="24"/>
          <w:szCs w:val="24"/>
        </w:rPr>
        <w:t>dital e o termo de r</w:t>
      </w:r>
      <w:r w:rsidRPr="00DD4060">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DD406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DD4060"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D4060">
        <w:rPr>
          <w:rFonts w:asciiTheme="minorHAnsi" w:eastAsia="Times New Roman" w:hAnsiTheme="minorHAnsi" w:cs="Calibri Light"/>
          <w:b/>
          <w:sz w:val="24"/>
          <w:szCs w:val="24"/>
        </w:rPr>
        <w:t>2. DO OBJETO</w:t>
      </w:r>
    </w:p>
    <w:p w14:paraId="661D8011" w14:textId="77777777" w:rsidR="00E07FA1" w:rsidRPr="00DD4060" w:rsidRDefault="00E07FA1" w:rsidP="0092394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20D77B7B" w:rsidR="00E07FA1" w:rsidRPr="00DD4060" w:rsidRDefault="00E07FA1" w:rsidP="00923943">
      <w:pPr>
        <w:tabs>
          <w:tab w:val="center" w:pos="4252"/>
          <w:tab w:val="right" w:pos="8504"/>
        </w:tabs>
        <w:spacing w:after="0" w:line="240" w:lineRule="auto"/>
        <w:jc w:val="both"/>
        <w:textAlignment w:val="baseline"/>
        <w:rPr>
          <w:rFonts w:ascii="Calibri" w:hAnsi="Calibri"/>
        </w:rPr>
      </w:pPr>
      <w:r w:rsidRPr="00DD4060">
        <w:rPr>
          <w:rFonts w:asciiTheme="minorHAnsi" w:eastAsia="Times New Roman" w:hAnsiTheme="minorHAnsi" w:cs="Calibri Light"/>
          <w:sz w:val="24"/>
          <w:szCs w:val="24"/>
        </w:rPr>
        <w:t xml:space="preserve">2.1. </w:t>
      </w:r>
      <w:r w:rsidR="00783900" w:rsidRPr="00DD4060">
        <w:rPr>
          <w:rFonts w:asciiTheme="minorHAnsi" w:eastAsia="Times New Roman" w:hAnsiTheme="minorHAnsi" w:cs="Calibri Light"/>
          <w:sz w:val="24"/>
          <w:szCs w:val="24"/>
        </w:rPr>
        <w:t xml:space="preserve">A presente licitação </w:t>
      </w:r>
      <w:r w:rsidRPr="00DD4060">
        <w:rPr>
          <w:rFonts w:asciiTheme="minorHAnsi" w:eastAsia="Times New Roman" w:hAnsiTheme="minorHAnsi" w:cs="Calibri Light"/>
          <w:sz w:val="24"/>
          <w:szCs w:val="24"/>
        </w:rPr>
        <w:t xml:space="preserve">visa </w:t>
      </w:r>
      <w:r w:rsidR="00595CF9" w:rsidRPr="00DD4060">
        <w:rPr>
          <w:rFonts w:asciiTheme="minorHAnsi" w:eastAsia="Times New Roman" w:hAnsiTheme="minorHAnsi" w:cs="Calibri Light"/>
          <w:sz w:val="24"/>
          <w:szCs w:val="24"/>
        </w:rPr>
        <w:t>a</w:t>
      </w:r>
      <w:r w:rsidRPr="00DD4060">
        <w:rPr>
          <w:rFonts w:asciiTheme="minorHAnsi" w:eastAsia="Times New Roman" w:hAnsiTheme="minorHAnsi" w:cs="Calibri Light"/>
          <w:sz w:val="24"/>
          <w:szCs w:val="24"/>
        </w:rPr>
        <w:t xml:space="preserve"> escolha d</w:t>
      </w:r>
      <w:r w:rsidR="00D41CF1" w:rsidRPr="00DD4060">
        <w:rPr>
          <w:rFonts w:asciiTheme="minorHAnsi" w:eastAsia="Times New Roman" w:hAnsiTheme="minorHAnsi" w:cs="Calibri Light"/>
          <w:sz w:val="24"/>
          <w:szCs w:val="24"/>
        </w:rPr>
        <w:t>a proposta mais vantajosa para o seguinte objeto:</w:t>
      </w:r>
      <w:r w:rsidR="00E26B24" w:rsidRPr="00DD4060">
        <w:rPr>
          <w:rFonts w:asciiTheme="minorHAnsi" w:hAnsiTheme="minorHAnsi" w:cs="Calibri Light"/>
          <w:b/>
          <w:sz w:val="24"/>
          <w:szCs w:val="24"/>
        </w:rPr>
        <w:t xml:space="preserve"> </w:t>
      </w:r>
      <w:r w:rsidR="00E26B24" w:rsidRPr="00DD4060">
        <w:rPr>
          <w:rFonts w:ascii="Calibri" w:hAnsi="Calibri"/>
          <w:b/>
          <w:bCs/>
          <w:sz w:val="24"/>
          <w:szCs w:val="24"/>
        </w:rPr>
        <w:t>Contratação de empresa especializada para elaboração de uma versão preliminar do plano de manejo para o</w:t>
      </w:r>
      <w:r w:rsidR="00E53BC0" w:rsidRPr="00DD4060">
        <w:rPr>
          <w:rFonts w:ascii="Calibri" w:hAnsi="Calibri"/>
          <w:b/>
          <w:bCs/>
          <w:sz w:val="24"/>
          <w:szCs w:val="24"/>
        </w:rPr>
        <w:t>s</w:t>
      </w:r>
      <w:r w:rsidR="00E26B24" w:rsidRPr="00DD4060">
        <w:rPr>
          <w:rFonts w:ascii="Calibri" w:hAnsi="Calibri"/>
          <w:b/>
          <w:bCs/>
          <w:sz w:val="24"/>
          <w:szCs w:val="24"/>
        </w:rPr>
        <w:t xml:space="preserve"> Parque</w:t>
      </w:r>
      <w:r w:rsidR="00E53BC0" w:rsidRPr="00DD4060">
        <w:rPr>
          <w:rFonts w:ascii="Calibri" w:hAnsi="Calibri"/>
          <w:b/>
          <w:bCs/>
          <w:sz w:val="24"/>
          <w:szCs w:val="24"/>
        </w:rPr>
        <w:t>s</w:t>
      </w:r>
      <w:r w:rsidR="00E26B24" w:rsidRPr="00DD4060">
        <w:rPr>
          <w:rFonts w:ascii="Calibri" w:hAnsi="Calibri"/>
          <w:b/>
          <w:bCs/>
          <w:sz w:val="24"/>
          <w:szCs w:val="24"/>
        </w:rPr>
        <w:t xml:space="preserve"> Natura</w:t>
      </w:r>
      <w:r w:rsidR="00E53BC0" w:rsidRPr="00DD4060">
        <w:rPr>
          <w:rFonts w:ascii="Calibri" w:hAnsi="Calibri"/>
          <w:b/>
          <w:bCs/>
          <w:sz w:val="24"/>
          <w:szCs w:val="24"/>
        </w:rPr>
        <w:t>is</w:t>
      </w:r>
      <w:r w:rsidR="00E26B24" w:rsidRPr="00DD4060">
        <w:rPr>
          <w:rFonts w:ascii="Calibri" w:hAnsi="Calibri"/>
          <w:b/>
          <w:bCs/>
          <w:sz w:val="24"/>
          <w:szCs w:val="24"/>
        </w:rPr>
        <w:t xml:space="preserve"> Municipa</w:t>
      </w:r>
      <w:r w:rsidR="00E53BC0" w:rsidRPr="00DD4060">
        <w:rPr>
          <w:rFonts w:ascii="Calibri" w:hAnsi="Calibri"/>
          <w:b/>
          <w:bCs/>
          <w:sz w:val="24"/>
          <w:szCs w:val="24"/>
        </w:rPr>
        <w:t>is</w:t>
      </w:r>
      <w:r w:rsidR="00E26B24" w:rsidRPr="00DD4060">
        <w:rPr>
          <w:rFonts w:ascii="Calibri" w:hAnsi="Calibri"/>
          <w:b/>
          <w:bCs/>
          <w:sz w:val="24"/>
          <w:szCs w:val="24"/>
        </w:rPr>
        <w:t xml:space="preserve"> João Bertolli e Ênio </w:t>
      </w:r>
      <w:proofErr w:type="spellStart"/>
      <w:r w:rsidR="00E26B24" w:rsidRPr="00DD4060">
        <w:rPr>
          <w:rFonts w:ascii="Calibri" w:hAnsi="Calibri"/>
          <w:b/>
          <w:bCs/>
          <w:sz w:val="24"/>
          <w:szCs w:val="24"/>
        </w:rPr>
        <w:t>Pipino</w:t>
      </w:r>
      <w:proofErr w:type="spellEnd"/>
      <w:r w:rsidR="00595CF9" w:rsidRPr="00DD4060">
        <w:rPr>
          <w:rFonts w:asciiTheme="minorHAnsi" w:hAnsiTheme="minorHAnsi" w:cs="Calibri Light"/>
          <w:b/>
          <w:sz w:val="24"/>
          <w:szCs w:val="24"/>
        </w:rPr>
        <w:t xml:space="preserve">, </w:t>
      </w:r>
      <w:r w:rsidR="00595CF9" w:rsidRPr="00DD4060">
        <w:rPr>
          <w:rFonts w:asciiTheme="minorHAnsi" w:eastAsia="Times New Roman" w:hAnsiTheme="minorHAnsi" w:cs="Calibri Light"/>
          <w:sz w:val="24"/>
          <w:szCs w:val="24"/>
        </w:rPr>
        <w:t>conforme solicitação da Secretaria</w:t>
      </w:r>
      <w:r w:rsidR="00923943" w:rsidRPr="00DD4060">
        <w:rPr>
          <w:rFonts w:asciiTheme="minorHAnsi" w:eastAsia="Times New Roman" w:hAnsiTheme="minorHAnsi" w:cs="Calibri Light"/>
          <w:sz w:val="24"/>
          <w:szCs w:val="24"/>
        </w:rPr>
        <w:t xml:space="preserve"> de Agricultura, Pecuária e abastecimento</w:t>
      </w:r>
      <w:r w:rsidR="00E26B24" w:rsidRPr="00DD4060">
        <w:rPr>
          <w:rFonts w:asciiTheme="minorHAnsi" w:eastAsia="Times New Roman" w:hAnsiTheme="minorHAnsi" w:cs="Calibri Light"/>
          <w:sz w:val="24"/>
          <w:szCs w:val="24"/>
        </w:rPr>
        <w:t>.</w:t>
      </w:r>
    </w:p>
    <w:p w14:paraId="3C92F35E" w14:textId="77777777" w:rsidR="0014640C" w:rsidRPr="00923943" w:rsidRDefault="0014640C" w:rsidP="0092394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D9199E"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D9199E"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047C5F14" w:rsidR="004E4043" w:rsidRPr="00D9199E"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D9199E">
        <w:rPr>
          <w:rFonts w:asciiTheme="minorHAnsi" w:eastAsia="Times New Roman" w:hAnsiTheme="minorHAnsi" w:cs="Calibri Light"/>
          <w:sz w:val="24"/>
          <w:szCs w:val="24"/>
        </w:rPr>
        <w:t xml:space="preserve">2.3. O critério de julgamento será o de MENOR PREÇO </w:t>
      </w:r>
      <w:r w:rsidR="00D9199E" w:rsidRPr="00D9199E">
        <w:rPr>
          <w:rFonts w:asciiTheme="minorHAnsi" w:eastAsia="Times New Roman" w:hAnsiTheme="minorHAnsi" w:cs="Calibri Light"/>
          <w:sz w:val="24"/>
          <w:szCs w:val="24"/>
        </w:rPr>
        <w:t>GLOBAL</w:t>
      </w:r>
      <w:r w:rsidRPr="00D9199E">
        <w:rPr>
          <w:rFonts w:asciiTheme="minorHAnsi" w:eastAsia="Times New Roman" w:hAnsiTheme="minorHAnsi" w:cs="Calibri Light"/>
          <w:sz w:val="24"/>
          <w:szCs w:val="24"/>
        </w:rPr>
        <w:t xml:space="preserve">, observadas </w:t>
      </w:r>
      <w:r w:rsidR="009514E6" w:rsidRPr="00D9199E">
        <w:rPr>
          <w:rFonts w:asciiTheme="minorHAnsi" w:eastAsia="Times New Roman" w:hAnsiTheme="minorHAnsi" w:cs="Calibri Light"/>
          <w:sz w:val="24"/>
          <w:szCs w:val="24"/>
        </w:rPr>
        <w:t>a</w:t>
      </w:r>
      <w:r w:rsidRPr="00D9199E">
        <w:rPr>
          <w:rFonts w:asciiTheme="minorHAnsi" w:eastAsia="Times New Roman" w:hAnsiTheme="minorHAnsi" w:cs="Calibri Light"/>
          <w:sz w:val="24"/>
          <w:szCs w:val="24"/>
        </w:rPr>
        <w:t>s exigências contidas neste edital e seus anexos quanto à especificação</w:t>
      </w:r>
      <w:r w:rsidRPr="00D9199E">
        <w:rPr>
          <w:rFonts w:asciiTheme="minorHAnsi" w:eastAsia="Times New Roman" w:hAnsiTheme="minorHAnsi" w:cs="Calibri Light"/>
          <w:sz w:val="22"/>
        </w:rPr>
        <w:t xml:space="preserve"> do objeto.</w:t>
      </w:r>
    </w:p>
    <w:p w14:paraId="589113A4" w14:textId="77777777" w:rsidR="00BB559E" w:rsidRPr="00D9199E"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08C5F8CB"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D9199E">
        <w:rPr>
          <w:rFonts w:asciiTheme="minorHAnsi" w:eastAsia="Times New Roman" w:hAnsiTheme="minorHAnsi" w:cs="Calibri Light"/>
          <w:sz w:val="24"/>
          <w:szCs w:val="24"/>
        </w:rPr>
        <w:t xml:space="preserve"> 69.500,00</w:t>
      </w:r>
      <w:r w:rsidR="00A66940" w:rsidRPr="00A66940">
        <w:rPr>
          <w:rFonts w:asciiTheme="minorHAnsi" w:eastAsia="Times New Roman" w:hAnsiTheme="minorHAnsi" w:cs="Calibri Light"/>
          <w:sz w:val="24"/>
          <w:szCs w:val="24"/>
        </w:rPr>
        <w:t xml:space="preserve"> (</w:t>
      </w:r>
      <w:r w:rsidR="00D9199E">
        <w:rPr>
          <w:rFonts w:asciiTheme="minorHAnsi" w:eastAsia="Times New Roman" w:hAnsiTheme="minorHAnsi" w:cs="Calibri Light"/>
          <w:sz w:val="24"/>
          <w:szCs w:val="24"/>
        </w:rPr>
        <w:t>Sessenta e nove mil e quinhentos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9DAAB5" w14:textId="393A8504" w:rsidR="007520C6"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tbl>
      <w:tblPr>
        <w:tblW w:w="10490" w:type="dxa"/>
        <w:tblInd w:w="-5" w:type="dxa"/>
        <w:tblLayout w:type="fixed"/>
        <w:tblLook w:val="0000" w:firstRow="0" w:lastRow="0" w:firstColumn="0" w:lastColumn="0" w:noHBand="0" w:noVBand="0"/>
      </w:tblPr>
      <w:tblGrid>
        <w:gridCol w:w="993"/>
        <w:gridCol w:w="1134"/>
        <w:gridCol w:w="2019"/>
        <w:gridCol w:w="3367"/>
        <w:gridCol w:w="1418"/>
        <w:gridCol w:w="1559"/>
      </w:tblGrid>
      <w:tr w:rsidR="000A7138" w14:paraId="448CC90F" w14:textId="77777777" w:rsidTr="000A7138">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2D42B39"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08AD889"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19A1EDC4"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742B448D"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AF1D8F2"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1CA257" w14:textId="77777777" w:rsidR="00852EFE" w:rsidRDefault="00852EFE" w:rsidP="00852EFE">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0A7138" w14:paraId="4B991926" w14:textId="77777777" w:rsidTr="000A7138">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80A1C30"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E8522C"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5895</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79A56209"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339039999900</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58AEDD5E"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DEMAIS SERVIÇOS DE TERCEIROS, PESSOA JUR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76F40C8"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 xml:space="preserve">FUNDEMA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2150623" w14:textId="77777777" w:rsidR="00852EFE" w:rsidRDefault="00852EFE" w:rsidP="00852EFE">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69.500,00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9E198E"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A6C560" w14:textId="070F39F2" w:rsidR="009E198E" w:rsidRPr="009E198E"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E198E">
        <w:rPr>
          <w:rFonts w:asciiTheme="minorHAnsi" w:eastAsia="Times New Roman" w:hAnsiTheme="minorHAnsi" w:cs="Calibri Light"/>
          <w:sz w:val="24"/>
          <w:szCs w:val="24"/>
        </w:rPr>
        <w:t>5.1</w:t>
      </w:r>
      <w:r w:rsidR="00D40B73" w:rsidRPr="009E198E">
        <w:rPr>
          <w:rFonts w:asciiTheme="minorHAnsi" w:eastAsia="Times New Roman" w:hAnsiTheme="minorHAnsi" w:cs="Calibri Light"/>
          <w:sz w:val="24"/>
          <w:szCs w:val="24"/>
        </w:rPr>
        <w:t xml:space="preserve">. </w:t>
      </w:r>
      <w:r w:rsidR="009E198E" w:rsidRPr="009E198E">
        <w:rPr>
          <w:rFonts w:asciiTheme="minorHAnsi" w:eastAsia="Times New Roman" w:hAnsiTheme="minorHAnsi" w:cs="Calibri Light"/>
          <w:sz w:val="24"/>
          <w:szCs w:val="24"/>
        </w:rPr>
        <w:t xml:space="preserve">A presente licitação estabelece a participação </w:t>
      </w:r>
      <w:r w:rsidR="00D40B73" w:rsidRPr="009E198E">
        <w:rPr>
          <w:rFonts w:asciiTheme="minorHAnsi" w:eastAsia="Times New Roman" w:hAnsiTheme="minorHAnsi" w:cs="Calibri Light"/>
          <w:sz w:val="24"/>
          <w:szCs w:val="24"/>
        </w:rPr>
        <w:t>exclusiv</w:t>
      </w:r>
      <w:r w:rsidR="009E198E" w:rsidRPr="009E198E">
        <w:rPr>
          <w:rFonts w:asciiTheme="minorHAnsi" w:eastAsia="Times New Roman" w:hAnsiTheme="minorHAnsi" w:cs="Calibri Light"/>
          <w:sz w:val="24"/>
          <w:szCs w:val="24"/>
        </w:rPr>
        <w:t>a</w:t>
      </w:r>
      <w:r w:rsidR="00D40B73" w:rsidRPr="009E198E">
        <w:rPr>
          <w:rFonts w:asciiTheme="minorHAnsi" w:eastAsia="Times New Roman" w:hAnsiTheme="minorHAnsi" w:cs="Calibri Light"/>
          <w:sz w:val="24"/>
          <w:szCs w:val="24"/>
        </w:rPr>
        <w:t xml:space="preserve"> </w:t>
      </w:r>
      <w:r w:rsidR="009E198E" w:rsidRPr="009E198E">
        <w:rPr>
          <w:rFonts w:asciiTheme="minorHAnsi" w:eastAsia="Times New Roman" w:hAnsiTheme="minorHAnsi" w:cs="Calibri Light"/>
          <w:sz w:val="24"/>
          <w:szCs w:val="24"/>
        </w:rPr>
        <w:t>de</w:t>
      </w:r>
      <w:r w:rsidR="00D40B73" w:rsidRPr="009E198E">
        <w:rPr>
          <w:rFonts w:asciiTheme="minorHAnsi" w:eastAsia="Times New Roman" w:hAnsiTheme="minorHAnsi" w:cs="Calibri Light"/>
          <w:sz w:val="24"/>
          <w:szCs w:val="24"/>
        </w:rPr>
        <w:t xml:space="preserve"> </w:t>
      </w:r>
      <w:bookmarkStart w:id="1" w:name="_Hlk121468491"/>
      <w:r w:rsidR="00D40B73" w:rsidRPr="009E198E">
        <w:rPr>
          <w:rFonts w:asciiTheme="minorHAnsi" w:eastAsia="Times New Roman" w:hAnsiTheme="minorHAnsi" w:cs="Calibri Light"/>
          <w:sz w:val="24"/>
          <w:szCs w:val="24"/>
        </w:rPr>
        <w:t>ME</w:t>
      </w:r>
      <w:r w:rsidR="000C0F24" w:rsidRPr="009E198E">
        <w:rPr>
          <w:rFonts w:asciiTheme="minorHAnsi" w:eastAsia="Times New Roman" w:hAnsiTheme="minorHAnsi" w:cs="Calibri Light"/>
          <w:sz w:val="24"/>
          <w:szCs w:val="24"/>
        </w:rPr>
        <w:t>/</w:t>
      </w:r>
      <w:bookmarkStart w:id="2" w:name="_Hlk121468478"/>
      <w:r w:rsidR="000C0F24" w:rsidRPr="009E198E">
        <w:rPr>
          <w:rFonts w:asciiTheme="minorHAnsi" w:eastAsia="Times New Roman" w:hAnsiTheme="minorHAnsi" w:cs="Calibri Light"/>
          <w:sz w:val="24"/>
          <w:szCs w:val="24"/>
        </w:rPr>
        <w:t>EPP</w:t>
      </w:r>
      <w:bookmarkEnd w:id="1"/>
      <w:r w:rsidR="000C0F24" w:rsidRPr="009E198E">
        <w:rPr>
          <w:rFonts w:asciiTheme="minorHAnsi" w:eastAsia="Times New Roman" w:hAnsiTheme="minorHAnsi" w:cs="Calibri Light"/>
          <w:sz w:val="24"/>
          <w:szCs w:val="24"/>
        </w:rPr>
        <w:t>/COOP</w:t>
      </w:r>
      <w:bookmarkEnd w:id="2"/>
      <w:r w:rsidR="009E198E" w:rsidRPr="009E198E">
        <w:rPr>
          <w:rFonts w:asciiTheme="minorHAnsi" w:eastAsia="Times New Roman" w:hAnsiTheme="minorHAnsi" w:cs="Calibri Light"/>
          <w:sz w:val="24"/>
          <w:szCs w:val="24"/>
        </w:rPr>
        <w:t xml:space="preserve">, tendo em vista que o valor da contratação é inferior a R$ 80.000,00, conforme preconiza o inciso I do art. 48 da LC 123/06. </w:t>
      </w:r>
    </w:p>
    <w:p w14:paraId="14C64799" w14:textId="77777777" w:rsidR="00776E25" w:rsidRPr="009E198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4FB00A" w14:textId="738E1A74" w:rsidR="00E14F6C" w:rsidRPr="009E198E"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E198E">
        <w:rPr>
          <w:rFonts w:asciiTheme="minorHAnsi" w:eastAsia="Times New Roman" w:hAnsiTheme="minorHAnsi" w:cs="Calibri Light"/>
          <w:sz w:val="24"/>
          <w:szCs w:val="24"/>
        </w:rPr>
        <w:t xml:space="preserve">5.2. </w:t>
      </w:r>
      <w:r w:rsidR="00F54E7D" w:rsidRPr="009E198E">
        <w:rPr>
          <w:rFonts w:asciiTheme="minorHAnsi" w:eastAsia="Times New Roman" w:hAnsiTheme="minorHAnsi" w:cs="Calibri Light"/>
          <w:sz w:val="24"/>
          <w:szCs w:val="24"/>
        </w:rPr>
        <w:t>Os benefícios previstos no subitem anterior não excluem</w:t>
      </w:r>
      <w:r w:rsidR="00E14F6C" w:rsidRPr="009E198E">
        <w:rPr>
          <w:rFonts w:asciiTheme="minorHAnsi" w:eastAsia="Times New Roman" w:hAnsiTheme="minorHAnsi" w:cs="Calibri Light"/>
          <w:sz w:val="24"/>
          <w:szCs w:val="24"/>
        </w:rPr>
        <w:t xml:space="preserve"> </w:t>
      </w:r>
      <w:r w:rsidR="00FD5A6F" w:rsidRPr="009E198E">
        <w:rPr>
          <w:rFonts w:asciiTheme="minorHAnsi" w:eastAsia="Times New Roman" w:hAnsiTheme="minorHAnsi" w:cs="Calibri Light"/>
          <w:sz w:val="24"/>
          <w:szCs w:val="24"/>
        </w:rPr>
        <w:t>a</w:t>
      </w:r>
      <w:r w:rsidR="00E14F6C" w:rsidRPr="009E198E">
        <w:rPr>
          <w:rFonts w:asciiTheme="minorHAnsi" w:eastAsia="Times New Roman" w:hAnsiTheme="minorHAnsi" w:cs="Calibri Light"/>
          <w:sz w:val="24"/>
          <w:szCs w:val="24"/>
        </w:rPr>
        <w:t xml:space="preserve"> </w:t>
      </w:r>
      <w:r w:rsidR="00F4665D" w:rsidRPr="009E198E">
        <w:rPr>
          <w:rFonts w:asciiTheme="minorHAnsi" w:eastAsia="Times New Roman" w:hAnsiTheme="minorHAnsi" w:cs="Calibri Light"/>
          <w:sz w:val="24"/>
          <w:szCs w:val="24"/>
        </w:rPr>
        <w:t xml:space="preserve">possibilidade de </w:t>
      </w:r>
      <w:r w:rsidR="00E14F6C" w:rsidRPr="009E198E">
        <w:rPr>
          <w:rFonts w:asciiTheme="minorHAnsi" w:eastAsia="Times New Roman" w:hAnsiTheme="minorHAnsi" w:cs="Calibri Light"/>
          <w:sz w:val="24"/>
          <w:szCs w:val="24"/>
        </w:rPr>
        <w:t xml:space="preserve">regularização fiscal e trabalhista tardia </w:t>
      </w:r>
      <w:r w:rsidR="00F4665D" w:rsidRPr="009E198E">
        <w:rPr>
          <w:rFonts w:asciiTheme="minorHAnsi" w:eastAsia="Times New Roman" w:hAnsiTheme="minorHAnsi" w:cs="Calibri Light"/>
          <w:sz w:val="24"/>
          <w:szCs w:val="24"/>
        </w:rPr>
        <w:t>prevista</w:t>
      </w:r>
      <w:r w:rsidR="00E14F6C" w:rsidRPr="009E198E">
        <w:rPr>
          <w:rFonts w:asciiTheme="minorHAnsi" w:eastAsia="Times New Roman" w:hAnsiTheme="minorHAnsi" w:cs="Calibri Light"/>
          <w:sz w:val="24"/>
          <w:szCs w:val="24"/>
        </w:rPr>
        <w:t xml:space="preserve"> no art. 43 da </w:t>
      </w:r>
      <w:r w:rsidR="00BB7A72" w:rsidRPr="009E198E">
        <w:rPr>
          <w:rFonts w:asciiTheme="minorHAnsi" w:eastAsia="Times New Roman" w:hAnsiTheme="minorHAnsi" w:cs="Calibri Light"/>
          <w:sz w:val="24"/>
          <w:szCs w:val="24"/>
        </w:rPr>
        <w:t>LC</w:t>
      </w:r>
      <w:r w:rsidR="00312688" w:rsidRPr="009E198E">
        <w:rPr>
          <w:rFonts w:asciiTheme="minorHAnsi" w:eastAsia="Times New Roman" w:hAnsiTheme="minorHAnsi" w:cs="Calibri Light"/>
          <w:sz w:val="24"/>
          <w:szCs w:val="24"/>
        </w:rPr>
        <w:t xml:space="preserve"> nº 123/</w:t>
      </w:r>
      <w:r w:rsidR="00E14F6C" w:rsidRPr="009E198E">
        <w:rPr>
          <w:rFonts w:asciiTheme="minorHAnsi" w:eastAsia="Times New Roman" w:hAnsiTheme="minorHAnsi" w:cs="Calibri Light"/>
          <w:sz w:val="24"/>
          <w:szCs w:val="24"/>
        </w:rPr>
        <w:t>06.</w:t>
      </w:r>
    </w:p>
    <w:p w14:paraId="3025F740" w14:textId="77777777" w:rsidR="00E07FA1" w:rsidRPr="009E198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lastRenderedPageBreak/>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747E8E0"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r w:rsidR="009E198E">
        <w:rPr>
          <w:rFonts w:asciiTheme="minorHAnsi" w:eastAsia="Times New Roman" w:hAnsiTheme="minorHAnsi" w:cs="Calibri Light"/>
          <w:sz w:val="24"/>
          <w:szCs w:val="24"/>
        </w:rPr>
        <w:t>;</w:t>
      </w:r>
    </w:p>
    <w:p w14:paraId="273EA17F" w14:textId="77777777" w:rsidR="009E198E" w:rsidRDefault="009E198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4804BC" w14:textId="0365EA18" w:rsidR="009E198E" w:rsidRPr="009E198E" w:rsidRDefault="009E198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r w:rsidRPr="009E198E">
        <w:rPr>
          <w:rFonts w:asciiTheme="minorHAnsi" w:eastAsia="Times New Roman" w:hAnsiTheme="minorHAnsi" w:cs="Calibri Light"/>
          <w:iCs/>
          <w:sz w:val="24"/>
          <w:szCs w:val="24"/>
        </w:rPr>
        <w:t>8.2.7. Empresas que não se enquadrarem no regime de MEI/ME/EPP/COOP.</w:t>
      </w:r>
    </w:p>
    <w:p w14:paraId="0A1C3544" w14:textId="77777777" w:rsidR="00E07FA1" w:rsidRPr="009E198E"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iCs/>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0965A5F3"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w:t>
      </w:r>
      <w:r w:rsidR="008E33D6">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assinalação do campo “não” impedirá o prosseguimento do certame;</w:t>
      </w:r>
    </w:p>
    <w:p w14:paraId="5D802BD4" w14:textId="77777777" w:rsidR="004B01BE" w:rsidRPr="004041C5" w:rsidRDefault="004B01BE" w:rsidP="008E33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4E86273"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44E3D">
        <w:rPr>
          <w:rFonts w:asciiTheme="minorHAnsi" w:eastAsia="Times New Roman" w:hAnsiTheme="minorHAnsi" w:cs="Calibri Light"/>
          <w:sz w:val="24"/>
          <w:szCs w:val="24"/>
        </w:rPr>
        <w:t>9.1.</w:t>
      </w:r>
      <w:r w:rsidR="003732FA" w:rsidRPr="00744E3D">
        <w:rPr>
          <w:rFonts w:asciiTheme="minorHAnsi" w:eastAsia="Times New Roman" w:hAnsiTheme="minorHAnsi" w:cs="Calibri Light"/>
          <w:sz w:val="24"/>
          <w:szCs w:val="24"/>
        </w:rPr>
        <w:t xml:space="preserve"> As Licitantes encaminharão, exclusivamente </w:t>
      </w:r>
      <w:r w:rsidR="003528B1" w:rsidRPr="00744E3D">
        <w:rPr>
          <w:rFonts w:asciiTheme="minorHAnsi" w:eastAsia="Times New Roman" w:hAnsiTheme="minorHAnsi" w:cs="Calibri Light"/>
          <w:sz w:val="24"/>
          <w:szCs w:val="24"/>
        </w:rPr>
        <w:t xml:space="preserve">por meio do sítio </w:t>
      </w:r>
      <w:hyperlink r:id="rId12" w:history="1">
        <w:r w:rsidR="00FF582D" w:rsidRPr="00744E3D">
          <w:rPr>
            <w:rStyle w:val="Hyperlink"/>
            <w:rFonts w:asciiTheme="minorHAnsi" w:eastAsia="Times New Roman" w:hAnsiTheme="minorHAnsi" w:cs="Calibri Light"/>
            <w:color w:val="auto"/>
            <w:sz w:val="24"/>
            <w:szCs w:val="24"/>
          </w:rPr>
          <w:t>https://www.gov.br/compras/pt-br/</w:t>
        </w:r>
      </w:hyperlink>
      <w:r w:rsidR="00BE63DA" w:rsidRPr="00744E3D">
        <w:rPr>
          <w:rFonts w:asciiTheme="minorHAnsi" w:eastAsia="Times New Roman" w:hAnsiTheme="minorHAnsi" w:cs="Calibri Light"/>
          <w:sz w:val="24"/>
          <w:szCs w:val="24"/>
        </w:rPr>
        <w:t>,</w:t>
      </w:r>
      <w:r w:rsidR="00C97FD6" w:rsidRPr="00744E3D">
        <w:rPr>
          <w:rFonts w:asciiTheme="minorHAnsi" w:eastAsia="Times New Roman" w:hAnsiTheme="minorHAnsi" w:cs="Calibri Light"/>
          <w:sz w:val="24"/>
          <w:szCs w:val="24"/>
        </w:rPr>
        <w:t xml:space="preserve"> </w:t>
      </w:r>
      <w:r w:rsidR="006606F0" w:rsidRPr="00744E3D">
        <w:rPr>
          <w:rFonts w:asciiTheme="minorHAnsi" w:eastAsia="Times New Roman" w:hAnsiTheme="minorHAnsi" w:cs="Calibri Light"/>
          <w:b/>
          <w:sz w:val="24"/>
          <w:szCs w:val="24"/>
          <w:u w:val="single"/>
        </w:rPr>
        <w:t xml:space="preserve">ATÉ ÀS </w:t>
      </w:r>
      <w:r w:rsidR="00744E3D" w:rsidRPr="00744E3D">
        <w:rPr>
          <w:rFonts w:asciiTheme="minorHAnsi" w:eastAsia="Times New Roman" w:hAnsiTheme="minorHAnsi" w:cs="Calibri Light"/>
          <w:b/>
          <w:sz w:val="24"/>
          <w:szCs w:val="24"/>
          <w:u w:val="single"/>
        </w:rPr>
        <w:t xml:space="preserve">08H15MIN DO DIA 17 DE NOVEMBRO </w:t>
      </w:r>
      <w:r w:rsidR="00B61304" w:rsidRPr="00744E3D">
        <w:rPr>
          <w:rFonts w:asciiTheme="minorHAnsi" w:eastAsia="Times New Roman" w:hAnsiTheme="minorHAnsi" w:cs="Calibri Light"/>
          <w:b/>
          <w:sz w:val="24"/>
          <w:szCs w:val="24"/>
          <w:u w:val="single"/>
        </w:rPr>
        <w:t xml:space="preserve">DE </w:t>
      </w:r>
      <w:r w:rsidR="00692C05" w:rsidRPr="00744E3D">
        <w:rPr>
          <w:rFonts w:asciiTheme="minorHAnsi" w:eastAsia="Times New Roman" w:hAnsiTheme="minorHAnsi" w:cs="Calibri Light"/>
          <w:b/>
          <w:sz w:val="24"/>
          <w:szCs w:val="24"/>
          <w:u w:val="single"/>
        </w:rPr>
        <w:t>202</w:t>
      </w:r>
      <w:r w:rsidR="00574236" w:rsidRPr="00744E3D">
        <w:rPr>
          <w:rFonts w:asciiTheme="minorHAnsi" w:eastAsia="Times New Roman" w:hAnsiTheme="minorHAnsi" w:cs="Calibri Light"/>
          <w:b/>
          <w:sz w:val="24"/>
          <w:szCs w:val="24"/>
          <w:u w:val="single"/>
        </w:rPr>
        <w:t>3</w:t>
      </w:r>
      <w:r w:rsidR="00BE63DA" w:rsidRPr="00744E3D">
        <w:rPr>
          <w:rFonts w:asciiTheme="minorHAnsi" w:eastAsia="Times New Roman" w:hAnsiTheme="minorHAnsi" w:cs="Calibri Light"/>
          <w:sz w:val="24"/>
          <w:szCs w:val="24"/>
        </w:rPr>
        <w:t>,</w:t>
      </w:r>
      <w:r w:rsidR="00C365E6" w:rsidRPr="00744E3D">
        <w:rPr>
          <w:rFonts w:asciiTheme="minorHAnsi" w:eastAsia="Times New Roman" w:hAnsiTheme="minorHAnsi" w:cs="Calibri Light"/>
          <w:sz w:val="24"/>
          <w:szCs w:val="24"/>
        </w:rPr>
        <w:t xml:space="preserve"> horário de Brasília, Distrito Federal,</w:t>
      </w:r>
      <w:r w:rsidR="00BE63DA" w:rsidRPr="00744E3D">
        <w:rPr>
          <w:rFonts w:asciiTheme="minorHAnsi" w:eastAsia="Times New Roman" w:hAnsiTheme="minorHAnsi" w:cs="Calibri Light"/>
          <w:sz w:val="24"/>
          <w:szCs w:val="24"/>
        </w:rPr>
        <w:t xml:space="preserve"> </w:t>
      </w:r>
      <w:r w:rsidR="003732FA" w:rsidRPr="00744E3D">
        <w:rPr>
          <w:rFonts w:asciiTheme="minorHAnsi" w:eastAsia="Times New Roman" w:hAnsiTheme="minorHAnsi" w:cs="Calibri Light"/>
          <w:sz w:val="24"/>
          <w:szCs w:val="24"/>
        </w:rPr>
        <w:t xml:space="preserve">proposta com a descrição do objeto ofertado e o preço, até a data e o horário estabelecidos para abertura da sessão pública, </w:t>
      </w:r>
      <w:r w:rsidR="003732FA" w:rsidRPr="004041C5">
        <w:rPr>
          <w:rFonts w:asciiTheme="minorHAnsi" w:eastAsia="Times New Roman" w:hAnsiTheme="minorHAnsi" w:cs="Calibri Light"/>
          <w:sz w:val="24"/>
          <w:szCs w:val="24"/>
        </w:rPr>
        <w:t>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1B9C0FCE"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091969E2"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w:t>
      </w:r>
      <w:r w:rsidR="008E33D6">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2217C86F"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E33D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5B74CB41"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E33D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4CD074F9"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8E33D6">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436AA83" w:rsidR="00CB6EEC" w:rsidRPr="00D20CDD"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Pr="00D20CDD">
        <w:rPr>
          <w:rFonts w:asciiTheme="minorHAnsi" w:eastAsia="Times New Roman" w:hAnsiTheme="minorHAnsi" w:cs="Calibri Light"/>
          <w:sz w:val="24"/>
          <w:szCs w:val="24"/>
        </w:rPr>
        <w:t>.1.</w:t>
      </w:r>
      <w:r w:rsidR="00BE63DA" w:rsidRPr="00D20CDD">
        <w:rPr>
          <w:rFonts w:asciiTheme="minorHAnsi" w:eastAsia="Times New Roman" w:hAnsiTheme="minorHAnsi" w:cs="Calibri Light"/>
          <w:sz w:val="24"/>
          <w:szCs w:val="24"/>
        </w:rPr>
        <w:t xml:space="preserve"> </w:t>
      </w:r>
      <w:r w:rsidR="00AA5AD2" w:rsidRPr="00D20CDD">
        <w:rPr>
          <w:rFonts w:asciiTheme="minorHAnsi" w:eastAsia="Times New Roman" w:hAnsiTheme="minorHAnsi" w:cs="Calibri Light"/>
          <w:b/>
          <w:bCs/>
          <w:sz w:val="24"/>
          <w:szCs w:val="24"/>
          <w:u w:val="single"/>
        </w:rPr>
        <w:t>A PARTIR DAS</w:t>
      </w:r>
      <w:r w:rsidR="00AA5AD2" w:rsidRPr="00D20CDD">
        <w:rPr>
          <w:rFonts w:asciiTheme="minorHAnsi" w:eastAsia="Times New Roman" w:hAnsiTheme="minorHAnsi" w:cs="Calibri Light"/>
          <w:sz w:val="24"/>
          <w:szCs w:val="24"/>
          <w:u w:val="single"/>
        </w:rPr>
        <w:t xml:space="preserve"> </w:t>
      </w:r>
      <w:r w:rsidR="00D20CDD" w:rsidRPr="00D20CDD">
        <w:rPr>
          <w:rFonts w:asciiTheme="minorHAnsi" w:eastAsia="Times New Roman" w:hAnsiTheme="minorHAnsi" w:cs="Calibri Light"/>
          <w:b/>
          <w:sz w:val="24"/>
          <w:szCs w:val="24"/>
          <w:u w:val="single"/>
        </w:rPr>
        <w:t xml:space="preserve">08H15MIN DO DIA 17 DE NOVEMBRO </w:t>
      </w:r>
      <w:r w:rsidR="00B61304" w:rsidRPr="00D20CDD">
        <w:rPr>
          <w:rFonts w:asciiTheme="minorHAnsi" w:eastAsia="Times New Roman" w:hAnsiTheme="minorHAnsi" w:cs="Calibri Light"/>
          <w:b/>
          <w:sz w:val="24"/>
          <w:szCs w:val="24"/>
          <w:u w:val="single"/>
        </w:rPr>
        <w:t xml:space="preserve">DE </w:t>
      </w:r>
      <w:r w:rsidR="00692C05" w:rsidRPr="00D20CDD">
        <w:rPr>
          <w:rFonts w:asciiTheme="minorHAnsi" w:eastAsia="Times New Roman" w:hAnsiTheme="minorHAnsi" w:cs="Calibri Light"/>
          <w:b/>
          <w:sz w:val="24"/>
          <w:szCs w:val="24"/>
          <w:u w:val="single"/>
        </w:rPr>
        <w:t>202</w:t>
      </w:r>
      <w:r w:rsidR="000E5164" w:rsidRPr="00D20CDD">
        <w:rPr>
          <w:rFonts w:asciiTheme="minorHAnsi" w:eastAsia="Times New Roman" w:hAnsiTheme="minorHAnsi" w:cs="Calibri Light"/>
          <w:b/>
          <w:sz w:val="24"/>
          <w:szCs w:val="24"/>
          <w:u w:val="single"/>
        </w:rPr>
        <w:t>3</w:t>
      </w:r>
      <w:r w:rsidR="00BE63DA" w:rsidRPr="00D20CDD">
        <w:rPr>
          <w:rFonts w:asciiTheme="minorHAnsi" w:eastAsia="Times New Roman" w:hAnsiTheme="minorHAnsi" w:cs="Calibri Light"/>
          <w:sz w:val="24"/>
          <w:szCs w:val="24"/>
        </w:rPr>
        <w:t>, horário de Brasília</w:t>
      </w:r>
      <w:r w:rsidR="00A9636A" w:rsidRPr="00D20CDD">
        <w:rPr>
          <w:rFonts w:asciiTheme="minorHAnsi" w:eastAsia="Times New Roman" w:hAnsiTheme="minorHAnsi" w:cs="Calibri Light"/>
          <w:sz w:val="24"/>
          <w:szCs w:val="24"/>
        </w:rPr>
        <w:t xml:space="preserve"> </w:t>
      </w:r>
      <w:r w:rsidR="00BE63DA" w:rsidRPr="00D20CDD">
        <w:rPr>
          <w:rFonts w:asciiTheme="minorHAnsi" w:eastAsia="Times New Roman" w:hAnsiTheme="minorHAnsi" w:cs="Calibri Light"/>
          <w:sz w:val="24"/>
          <w:szCs w:val="24"/>
        </w:rPr>
        <w:t>-</w:t>
      </w:r>
      <w:r w:rsidR="00A9636A" w:rsidRPr="00D20CDD">
        <w:rPr>
          <w:rFonts w:asciiTheme="minorHAnsi" w:eastAsia="Times New Roman" w:hAnsiTheme="minorHAnsi" w:cs="Calibri Light"/>
          <w:sz w:val="24"/>
          <w:szCs w:val="24"/>
        </w:rPr>
        <w:t xml:space="preserve"> </w:t>
      </w:r>
      <w:r w:rsidR="00BE63DA" w:rsidRPr="00D20CDD">
        <w:rPr>
          <w:rFonts w:asciiTheme="minorHAnsi" w:eastAsia="Times New Roman" w:hAnsiTheme="minorHAnsi" w:cs="Calibri Light"/>
          <w:sz w:val="24"/>
          <w:szCs w:val="24"/>
        </w:rPr>
        <w:t xml:space="preserve">DF, a sessão pública na internet, no sítio eletrônico </w:t>
      </w:r>
      <w:hyperlink r:id="rId13" w:history="1">
        <w:r w:rsidR="00FF582D" w:rsidRPr="00D20CDD">
          <w:rPr>
            <w:rStyle w:val="Hyperlink"/>
            <w:rFonts w:asciiTheme="minorHAnsi" w:eastAsia="Times New Roman" w:hAnsiTheme="minorHAnsi" w:cs="Calibri Light"/>
            <w:color w:val="auto"/>
            <w:sz w:val="24"/>
            <w:szCs w:val="24"/>
          </w:rPr>
          <w:t>https://www.gov.br/compras/pt-br/</w:t>
        </w:r>
      </w:hyperlink>
      <w:r w:rsidR="00504AF4" w:rsidRPr="00D20CDD">
        <w:rPr>
          <w:rFonts w:asciiTheme="minorHAnsi" w:eastAsia="Times New Roman" w:hAnsiTheme="minorHAnsi" w:cs="Calibri Light"/>
          <w:sz w:val="24"/>
          <w:szCs w:val="24"/>
        </w:rPr>
        <w:t>, será aberta por comando do p</w:t>
      </w:r>
      <w:r w:rsidR="00BE63DA" w:rsidRPr="00D20CDD">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D20CDD"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20CDD">
        <w:rPr>
          <w:rFonts w:asciiTheme="minorHAnsi" w:eastAsia="Times New Roman" w:hAnsiTheme="minorHAnsi" w:cs="Calibri Light"/>
          <w:sz w:val="24"/>
          <w:szCs w:val="24"/>
        </w:rPr>
        <w:t>11.2. A comunicação entre o p</w:t>
      </w:r>
      <w:r w:rsidR="00AF1C22" w:rsidRPr="00D20CDD">
        <w:rPr>
          <w:rFonts w:asciiTheme="minorHAnsi" w:eastAsia="Times New Roman" w:hAnsiTheme="minorHAnsi" w:cs="Calibri Light"/>
          <w:sz w:val="24"/>
          <w:szCs w:val="24"/>
        </w:rPr>
        <w:t xml:space="preserve">regoeiro e </w:t>
      </w:r>
      <w:r w:rsidR="005C24D6" w:rsidRPr="00D20CDD">
        <w:rPr>
          <w:rFonts w:asciiTheme="minorHAnsi" w:eastAsia="Times New Roman" w:hAnsiTheme="minorHAnsi" w:cs="Calibri Light"/>
          <w:sz w:val="24"/>
          <w:szCs w:val="24"/>
        </w:rPr>
        <w:t>as L</w:t>
      </w:r>
      <w:r w:rsidR="00AF1C22" w:rsidRPr="00D20CDD">
        <w:rPr>
          <w:rFonts w:asciiTheme="minorHAnsi" w:eastAsia="Times New Roman" w:hAnsiTheme="minorHAnsi" w:cs="Calibri Light"/>
          <w:sz w:val="24"/>
          <w:szCs w:val="24"/>
        </w:rPr>
        <w:t xml:space="preserve">icitantes </w:t>
      </w:r>
      <w:r w:rsidR="00AF1C22" w:rsidRPr="004041C5">
        <w:rPr>
          <w:rFonts w:asciiTheme="minorHAnsi" w:eastAsia="Times New Roman" w:hAnsiTheme="minorHAnsi" w:cs="Calibri Light"/>
          <w:sz w:val="24"/>
          <w:szCs w:val="24"/>
        </w:rPr>
        <w:t>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D9199E"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11.6. </w:t>
      </w:r>
      <w:r w:rsidRPr="00D9199E">
        <w:rPr>
          <w:rFonts w:asciiTheme="minorHAnsi" w:eastAsia="Times New Roman" w:hAnsiTheme="minorHAnsi" w:cs="Calibri Light"/>
          <w:sz w:val="24"/>
          <w:szCs w:val="24"/>
        </w:rPr>
        <w:t>Iniciada a etapa competitiva, os licitantes deverão encaminhar lances exclusivamente por meio do sistema eletrônico, sendo imediatamente informados do seu recebimento e do valor consignado no registro.</w:t>
      </w:r>
    </w:p>
    <w:p w14:paraId="011A8D88" w14:textId="77777777" w:rsidR="00E86FB5" w:rsidRPr="00D9199E"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7C723E45" w:rsidR="00785CF7" w:rsidRPr="00D9199E"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9199E">
        <w:rPr>
          <w:rFonts w:asciiTheme="minorHAnsi" w:eastAsia="Times New Roman" w:hAnsiTheme="minorHAnsi" w:cs="Calibri Light"/>
          <w:sz w:val="24"/>
          <w:szCs w:val="24"/>
        </w:rPr>
        <w:t xml:space="preserve">11.6.1. </w:t>
      </w:r>
      <w:r w:rsidR="00750700" w:rsidRPr="00D9199E">
        <w:rPr>
          <w:rFonts w:asciiTheme="minorHAnsi" w:eastAsia="Times New Roman" w:hAnsiTheme="minorHAnsi" w:cs="Calibri Light"/>
          <w:sz w:val="24"/>
          <w:szCs w:val="24"/>
        </w:rPr>
        <w:t>O critério de julgamento será o de</w:t>
      </w:r>
      <w:r w:rsidR="005A3DBE" w:rsidRPr="00D9199E">
        <w:rPr>
          <w:rFonts w:asciiTheme="minorHAnsi" w:eastAsia="Times New Roman" w:hAnsiTheme="minorHAnsi" w:cs="Calibri Light"/>
          <w:sz w:val="24"/>
          <w:szCs w:val="24"/>
        </w:rPr>
        <w:t xml:space="preserve"> MENOR PRÇO GLOBAL</w:t>
      </w:r>
      <w:r w:rsidR="00D7083B" w:rsidRPr="00D9199E">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lastRenderedPageBreak/>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19FD922B" w:rsidR="00785CF7" w:rsidRPr="00E62D9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t>11</w:t>
      </w:r>
      <w:r w:rsidRPr="00E62D95">
        <w:rPr>
          <w:rFonts w:asciiTheme="minorHAnsi" w:eastAsia="Times New Roman" w:hAnsiTheme="minorHAnsi" w:cs="Calibri Light"/>
          <w:bCs/>
          <w:sz w:val="24"/>
          <w:szCs w:val="24"/>
        </w:rPr>
        <w:t>.9. O intervalo mínimo de diferença de valores entre os lances, que incidirá tanto em relação aos lances intermediários quanto em relação à proposta que cobrir a melhor oferta deverá ser</w:t>
      </w:r>
      <w:r w:rsidR="005A6C04" w:rsidRPr="00E62D95">
        <w:rPr>
          <w:rFonts w:asciiTheme="minorHAnsi" w:eastAsia="Times New Roman" w:hAnsiTheme="minorHAnsi" w:cs="Calibri Light"/>
          <w:bCs/>
          <w:sz w:val="24"/>
          <w:szCs w:val="24"/>
        </w:rPr>
        <w:t xml:space="preserve"> de </w:t>
      </w:r>
      <w:r w:rsidR="003871F3" w:rsidRPr="00E62D95">
        <w:rPr>
          <w:rFonts w:asciiTheme="minorHAnsi" w:eastAsia="Times New Roman" w:hAnsiTheme="minorHAnsi" w:cs="Calibri Light"/>
          <w:bCs/>
          <w:sz w:val="24"/>
          <w:szCs w:val="24"/>
        </w:rPr>
        <w:t>R$-</w:t>
      </w:r>
      <w:r w:rsidR="00E62D95" w:rsidRPr="00E62D95">
        <w:rPr>
          <w:rFonts w:asciiTheme="minorHAnsi" w:eastAsia="Times New Roman" w:hAnsiTheme="minorHAnsi" w:cs="Calibri Light"/>
          <w:bCs/>
          <w:sz w:val="24"/>
          <w:szCs w:val="24"/>
        </w:rPr>
        <w:t>50</w:t>
      </w:r>
      <w:r w:rsidR="00307FB6" w:rsidRPr="00E62D95">
        <w:rPr>
          <w:rFonts w:asciiTheme="minorHAnsi" w:eastAsia="Times New Roman" w:hAnsiTheme="minorHAnsi" w:cs="Calibri Light"/>
          <w:bCs/>
          <w:sz w:val="24"/>
          <w:szCs w:val="24"/>
        </w:rPr>
        <w:t>,</w:t>
      </w:r>
      <w:r w:rsidR="00E62D95" w:rsidRPr="00E62D95">
        <w:rPr>
          <w:rFonts w:asciiTheme="minorHAnsi" w:eastAsia="Times New Roman" w:hAnsiTheme="minorHAnsi" w:cs="Calibri Light"/>
          <w:bCs/>
          <w:sz w:val="24"/>
          <w:szCs w:val="24"/>
        </w:rPr>
        <w:t>00</w:t>
      </w:r>
      <w:r w:rsidR="00307FB6" w:rsidRPr="00E62D95">
        <w:rPr>
          <w:rFonts w:asciiTheme="minorHAnsi" w:eastAsia="Times New Roman" w:hAnsiTheme="minorHAnsi" w:cs="Calibri Light"/>
          <w:bCs/>
          <w:sz w:val="24"/>
          <w:szCs w:val="24"/>
        </w:rPr>
        <w:t xml:space="preserve"> </w:t>
      </w:r>
      <w:r w:rsidR="00273DB8" w:rsidRPr="00E62D95">
        <w:rPr>
          <w:rFonts w:asciiTheme="minorHAnsi" w:eastAsia="Times New Roman" w:hAnsiTheme="minorHAnsi" w:cs="Calibri Light"/>
          <w:bCs/>
          <w:sz w:val="24"/>
          <w:szCs w:val="24"/>
        </w:rPr>
        <w:t>(</w:t>
      </w:r>
      <w:bookmarkStart w:id="3" w:name="_Hlk121470174"/>
      <w:r w:rsidR="00E62D95" w:rsidRPr="00E62D95">
        <w:rPr>
          <w:rFonts w:asciiTheme="minorHAnsi" w:eastAsia="Times New Roman" w:hAnsiTheme="minorHAnsi" w:cs="Calibri Light"/>
          <w:bCs/>
          <w:sz w:val="24"/>
          <w:szCs w:val="24"/>
        </w:rPr>
        <w:t>Cinquenta</w:t>
      </w:r>
      <w:r w:rsidR="00361B1F" w:rsidRPr="00E62D95">
        <w:rPr>
          <w:rFonts w:asciiTheme="minorHAnsi" w:eastAsia="Times New Roman" w:hAnsiTheme="minorHAnsi" w:cs="Calibri Light"/>
          <w:bCs/>
          <w:sz w:val="24"/>
          <w:szCs w:val="24"/>
        </w:rPr>
        <w:t xml:space="preserve"> </w:t>
      </w:r>
      <w:bookmarkEnd w:id="3"/>
      <w:r w:rsidR="00E62D95" w:rsidRPr="00E62D95">
        <w:rPr>
          <w:rFonts w:asciiTheme="minorHAnsi" w:eastAsia="Times New Roman" w:hAnsiTheme="minorHAnsi" w:cs="Calibri Light"/>
          <w:bCs/>
          <w:sz w:val="24"/>
          <w:szCs w:val="24"/>
        </w:rPr>
        <w:t>reais</w:t>
      </w:r>
      <w:r w:rsidR="00E84BBA" w:rsidRPr="00E62D95">
        <w:rPr>
          <w:rFonts w:asciiTheme="minorHAnsi" w:eastAsia="Times New Roman" w:hAnsiTheme="minorHAnsi" w:cs="Calibri Light"/>
          <w:bCs/>
          <w:sz w:val="24"/>
          <w:szCs w:val="24"/>
        </w:rPr>
        <w:t>)</w:t>
      </w:r>
      <w:r w:rsidR="005A6C04" w:rsidRPr="00E62D95">
        <w:rPr>
          <w:rFonts w:asciiTheme="minorHAnsi" w:eastAsia="Times New Roman" w:hAnsiTheme="minorHAnsi" w:cs="Calibri Light"/>
          <w:bCs/>
          <w:sz w:val="24"/>
          <w:szCs w:val="24"/>
        </w:rPr>
        <w:t>.</w:t>
      </w:r>
    </w:p>
    <w:p w14:paraId="25ECD0E9" w14:textId="77777777" w:rsidR="003871F3" w:rsidRPr="00E62D9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E62D9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2D95">
        <w:rPr>
          <w:rFonts w:asciiTheme="minorHAnsi" w:eastAsia="Times New Roman" w:hAnsiTheme="minorHAnsi" w:cs="Calibri Light"/>
          <w:sz w:val="24"/>
          <w:szCs w:val="24"/>
        </w:rPr>
        <w:t xml:space="preserve">11.10. Será adotado para o envio de lances no pregão eletrônico o </w:t>
      </w:r>
      <w:r w:rsidR="009647AF" w:rsidRPr="00E62D95">
        <w:rPr>
          <w:rFonts w:asciiTheme="minorHAnsi" w:eastAsia="Times New Roman" w:hAnsiTheme="minorHAnsi" w:cs="Calibri Light"/>
          <w:sz w:val="24"/>
          <w:szCs w:val="24"/>
        </w:rPr>
        <w:t>MODO DE DISPUTA “ABERTO”</w:t>
      </w:r>
      <w:r w:rsidRPr="00E62D95">
        <w:rPr>
          <w:rFonts w:asciiTheme="minorHAnsi" w:eastAsia="Times New Roman" w:hAnsiTheme="minorHAnsi" w:cs="Calibri Light"/>
          <w:sz w:val="24"/>
          <w:szCs w:val="24"/>
        </w:rPr>
        <w:t xml:space="preserve">, em que </w:t>
      </w:r>
      <w:r w:rsidR="009647AF" w:rsidRPr="00E62D95">
        <w:rPr>
          <w:rFonts w:asciiTheme="minorHAnsi" w:eastAsia="Times New Roman" w:hAnsiTheme="minorHAnsi" w:cs="Calibri Light"/>
          <w:sz w:val="24"/>
          <w:szCs w:val="24"/>
        </w:rPr>
        <w:t>as L</w:t>
      </w:r>
      <w:r w:rsidRPr="00E62D95">
        <w:rPr>
          <w:rFonts w:asciiTheme="minorHAnsi" w:eastAsia="Times New Roman" w:hAnsiTheme="minorHAnsi" w:cs="Calibri Light"/>
          <w:sz w:val="24"/>
          <w:szCs w:val="24"/>
        </w:rPr>
        <w:t>icitantes apresentarão lances públicos e sucessivos, com prorrogações.</w:t>
      </w:r>
    </w:p>
    <w:p w14:paraId="5A0644C9" w14:textId="77777777" w:rsidR="003871F3" w:rsidRPr="00E62D9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62D9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r w:rsidRPr="004041C5">
        <w:rPr>
          <w:rFonts w:asciiTheme="minorHAnsi" w:eastAsia="Times New Roman" w:hAnsiTheme="minorHAnsi" w:cs="Calibri Light"/>
          <w:sz w:val="24"/>
          <w:szCs w:val="24"/>
        </w:rPr>
        <w:t>.</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338DDA34"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B6D3B">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5BCB7BAF"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B6D3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56E9CBB9"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B6D3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4BBFCB8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B6D3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603CC05C"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AB6D3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06AFF424"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lastRenderedPageBreak/>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54053FF4"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2DCBB2B0"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6F7883A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310E08D9"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55776F88"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preço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C00855D"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1757DD69"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45ECB15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0BB6E256"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1275C1">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17F2347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4C3F387C"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1275C1">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6FC97C94"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35523FB6"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045B63D8"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BABE08F"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1E1F43D1"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3B78C5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w:t>
      </w:r>
      <w:r w:rsidR="001275C1">
        <w:rPr>
          <w:rFonts w:asciiTheme="minorHAnsi" w:eastAsia="Times New Roman" w:hAnsiTheme="minorHAnsi" w:cs="Calibri Light"/>
          <w:b/>
          <w:sz w:val="24"/>
          <w:szCs w:val="24"/>
        </w:rPr>
        <w:t>0</w:t>
      </w:r>
      <w:r w:rsidRPr="004041C5">
        <w:rPr>
          <w:rFonts w:asciiTheme="minorHAnsi" w:eastAsia="Times New Roman" w:hAnsiTheme="minorHAnsi" w:cs="Calibri Light"/>
          <w:b/>
          <w:sz w:val="24"/>
          <w:szCs w:val="24"/>
        </w:rPr>
        <w:t>.</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4B06BCC3" w:rsidR="00D13CE7" w:rsidRPr="00D02C7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D02C7A">
        <w:rPr>
          <w:rFonts w:asciiTheme="minorHAnsi" w:eastAsia="Times New Roman" w:hAnsiTheme="minorHAnsi" w:cs="Calibri Light"/>
          <w:b/>
          <w:sz w:val="24"/>
          <w:szCs w:val="24"/>
        </w:rPr>
        <w:t>14.1</w:t>
      </w:r>
      <w:r w:rsidR="001275C1" w:rsidRPr="00D02C7A">
        <w:rPr>
          <w:rFonts w:asciiTheme="minorHAnsi" w:eastAsia="Times New Roman" w:hAnsiTheme="minorHAnsi" w:cs="Calibri Light"/>
          <w:b/>
          <w:sz w:val="24"/>
          <w:szCs w:val="24"/>
        </w:rPr>
        <w:t>0</w:t>
      </w:r>
      <w:r w:rsidRPr="00D02C7A">
        <w:rPr>
          <w:rFonts w:asciiTheme="minorHAnsi" w:eastAsia="Times New Roman" w:hAnsiTheme="minorHAnsi" w:cs="Calibri Light"/>
          <w:b/>
          <w:sz w:val="24"/>
          <w:szCs w:val="24"/>
        </w:rPr>
        <w:t>.8. Qualificação Técnica:</w:t>
      </w:r>
    </w:p>
    <w:p w14:paraId="4E007CBC" w14:textId="77777777" w:rsidR="00D13CE7" w:rsidRPr="00895F23"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FF0000"/>
          <w:sz w:val="24"/>
          <w:szCs w:val="24"/>
        </w:rPr>
      </w:pPr>
    </w:p>
    <w:p w14:paraId="43098407" w14:textId="0BA7387A" w:rsidR="00895F23" w:rsidRPr="00895F23" w:rsidRDefault="00895F23" w:rsidP="00895F23">
      <w:pPr>
        <w:pStyle w:val="Corpodetexto"/>
        <w:spacing w:after="0"/>
        <w:ind w:left="567"/>
        <w:jc w:val="both"/>
        <w:rPr>
          <w:rFonts w:asciiTheme="minorHAnsi" w:hAnsiTheme="minorHAnsi" w:cstheme="minorHAnsi"/>
          <w:color w:val="000000"/>
        </w:rPr>
      </w:pPr>
      <w:r w:rsidRPr="00895F23">
        <w:rPr>
          <w:rFonts w:asciiTheme="minorHAnsi" w:hAnsiTheme="minorHAnsi" w:cstheme="minorHAnsi"/>
          <w:color w:val="000000"/>
        </w:rPr>
        <w:t>A. Atestado de Capacidade Técnica emitido por Pessoa Jurídica de Direito Público ou Privado, que não a própria licitante, indicando que a licitante tenha prestado serviço compatível com o objeto da presente licitação, ou seja, serviços de elaboração de Plano de manejo de Unidade de Conservação, abrangendo características ambientais e socioeconômicas da UC, zoneamento e programas de manejo, em cujo teor esteja clara a menção da boa execução dos serviços, quanto ao cumprimento de prazos, especificações e qualidade do mesmo;</w:t>
      </w:r>
    </w:p>
    <w:p w14:paraId="1AB1694F" w14:textId="77777777" w:rsidR="00895F23" w:rsidRPr="00895F23" w:rsidRDefault="00895F23" w:rsidP="00895F23">
      <w:pPr>
        <w:pStyle w:val="Corpodetexto"/>
        <w:spacing w:after="0"/>
        <w:jc w:val="both"/>
        <w:rPr>
          <w:rFonts w:asciiTheme="minorHAnsi" w:hAnsiTheme="minorHAnsi" w:cstheme="minorHAnsi"/>
          <w:color w:val="000000"/>
        </w:rPr>
      </w:pPr>
    </w:p>
    <w:p w14:paraId="0564146A" w14:textId="58C19C54" w:rsidR="00895F23" w:rsidRPr="00895F23" w:rsidRDefault="00895F23" w:rsidP="00895F23">
      <w:pPr>
        <w:pStyle w:val="Corpodetexto"/>
        <w:spacing w:after="0"/>
        <w:ind w:left="567"/>
        <w:jc w:val="both"/>
        <w:rPr>
          <w:rFonts w:asciiTheme="minorHAnsi" w:hAnsiTheme="minorHAnsi" w:cstheme="minorHAnsi"/>
          <w:color w:val="000000"/>
        </w:rPr>
      </w:pPr>
      <w:r>
        <w:rPr>
          <w:rFonts w:asciiTheme="minorHAnsi" w:hAnsiTheme="minorHAnsi" w:cstheme="minorHAnsi"/>
          <w:color w:val="000000"/>
        </w:rPr>
        <w:t>B.</w:t>
      </w:r>
      <w:r w:rsidRPr="00895F23">
        <w:rPr>
          <w:rFonts w:asciiTheme="minorHAnsi" w:hAnsiTheme="minorHAnsi" w:cstheme="minorHAnsi"/>
          <w:color w:val="000000"/>
        </w:rPr>
        <w:t xml:space="preserve"> Comprovação de registro da licitante e do responsável técnico que indicar para responder pelos serviços junto ao órgão de classe (a exemplo do CREA, ou </w:t>
      </w:r>
      <w:proofErr w:type="spellStart"/>
      <w:r w:rsidRPr="00895F23">
        <w:rPr>
          <w:rFonts w:asciiTheme="minorHAnsi" w:hAnsiTheme="minorHAnsi" w:cstheme="minorHAnsi"/>
          <w:color w:val="000000"/>
        </w:rPr>
        <w:t>CRBio</w:t>
      </w:r>
      <w:proofErr w:type="spellEnd"/>
      <w:r w:rsidRPr="00895F23">
        <w:rPr>
          <w:rFonts w:asciiTheme="minorHAnsi" w:hAnsiTheme="minorHAnsi" w:cstheme="minorHAnsi"/>
          <w:color w:val="000000"/>
        </w:rPr>
        <w:t>), desde que o órgão de classe contemple registro de empresas e profissionais que realizem serviço compatível com objeto da licitação, através de certidão em validade ou documento equivalente.</w:t>
      </w:r>
    </w:p>
    <w:p w14:paraId="3CC84D32" w14:textId="77777777" w:rsidR="00895F23" w:rsidRPr="00895F23" w:rsidRDefault="00895F23" w:rsidP="00895F23">
      <w:pPr>
        <w:pStyle w:val="Corpodetexto"/>
        <w:spacing w:after="0"/>
        <w:jc w:val="both"/>
        <w:rPr>
          <w:rFonts w:asciiTheme="minorHAnsi" w:hAnsiTheme="minorHAnsi" w:cstheme="minorHAnsi"/>
          <w:color w:val="000000"/>
        </w:rPr>
      </w:pPr>
    </w:p>
    <w:p w14:paraId="5E3B57DD" w14:textId="2661CFF9" w:rsidR="00895F23" w:rsidRPr="00895F23" w:rsidRDefault="00895F23" w:rsidP="00895F23">
      <w:pPr>
        <w:pStyle w:val="Corpodetexto"/>
        <w:spacing w:after="0"/>
        <w:ind w:left="567"/>
        <w:jc w:val="both"/>
        <w:rPr>
          <w:rFonts w:asciiTheme="minorHAnsi" w:hAnsiTheme="minorHAnsi" w:cstheme="minorHAnsi"/>
          <w:color w:val="000000"/>
        </w:rPr>
      </w:pPr>
      <w:r>
        <w:rPr>
          <w:rFonts w:asciiTheme="minorHAnsi" w:hAnsiTheme="minorHAnsi" w:cstheme="minorHAnsi"/>
          <w:color w:val="000000"/>
        </w:rPr>
        <w:t>C.</w:t>
      </w:r>
      <w:r w:rsidRPr="00895F23">
        <w:rPr>
          <w:rFonts w:asciiTheme="minorHAnsi" w:hAnsiTheme="minorHAnsi" w:cstheme="minorHAnsi"/>
          <w:color w:val="000000"/>
        </w:rPr>
        <w:t xml:space="preserve"> Comprovação de acervo técnico do responsável técnico indicado acima, devidamente registrado no órgão de classe (a exemplo do CREA, ou </w:t>
      </w:r>
      <w:proofErr w:type="spellStart"/>
      <w:r w:rsidRPr="00895F23">
        <w:rPr>
          <w:rFonts w:asciiTheme="minorHAnsi" w:hAnsiTheme="minorHAnsi" w:cstheme="minorHAnsi"/>
          <w:color w:val="000000"/>
        </w:rPr>
        <w:t>CRBio</w:t>
      </w:r>
      <w:proofErr w:type="spellEnd"/>
      <w:r w:rsidRPr="00895F23">
        <w:rPr>
          <w:rFonts w:asciiTheme="minorHAnsi" w:hAnsiTheme="minorHAnsi" w:cstheme="minorHAnsi"/>
          <w:color w:val="000000"/>
        </w:rPr>
        <w:t xml:space="preserve">), desde que o acervo do responsável contemple ter o mesmo se responsabilizado por serviço semelhante, ou seja, elaboração de Plano de Manejo de Unidade de Conservação, abrangendo características ambientais e socioeconômicas da UC, zoneamento e programas de manejo. </w:t>
      </w:r>
    </w:p>
    <w:p w14:paraId="06077A87" w14:textId="77777777" w:rsidR="00895F23" w:rsidRPr="00895F23" w:rsidRDefault="00895F23" w:rsidP="00895F23">
      <w:pPr>
        <w:pStyle w:val="Corpodetexto"/>
        <w:spacing w:after="0"/>
        <w:jc w:val="both"/>
        <w:rPr>
          <w:rFonts w:asciiTheme="minorHAnsi" w:hAnsiTheme="minorHAnsi" w:cstheme="minorHAnsi"/>
          <w:color w:val="000000"/>
        </w:rPr>
      </w:pPr>
    </w:p>
    <w:p w14:paraId="54D5B41A" w14:textId="63E2AC84" w:rsidR="00895F23" w:rsidRPr="00895F23" w:rsidRDefault="00895F23" w:rsidP="00895F23">
      <w:pPr>
        <w:pStyle w:val="Corpodetexto"/>
        <w:spacing w:after="0"/>
        <w:ind w:left="567"/>
        <w:jc w:val="both"/>
        <w:rPr>
          <w:rFonts w:asciiTheme="minorHAnsi" w:hAnsiTheme="minorHAnsi" w:cstheme="minorHAnsi"/>
          <w:color w:val="000000"/>
        </w:rPr>
      </w:pPr>
      <w:r>
        <w:rPr>
          <w:rFonts w:asciiTheme="minorHAnsi" w:hAnsiTheme="minorHAnsi" w:cstheme="minorHAnsi"/>
          <w:color w:val="000000"/>
        </w:rPr>
        <w:t>D.</w:t>
      </w:r>
      <w:r w:rsidRPr="00895F23">
        <w:rPr>
          <w:rFonts w:asciiTheme="minorHAnsi" w:hAnsiTheme="minorHAnsi" w:cstheme="minorHAnsi"/>
          <w:color w:val="000000"/>
        </w:rPr>
        <w:t xml:space="preserve"> Comprovação de um técnico de nível superior, com experiência comprovada em coordenação de projetos ambientais ou cargos de gerência na elaboração de Planos de Manejo de Unidades de Conservação, para coordenar as atividades de elaboração do Plano de Manejo do Parque Natural Municipal João Bertolli e do Parque Natural Municipal Ênio </w:t>
      </w:r>
      <w:proofErr w:type="spellStart"/>
      <w:r w:rsidRPr="00895F23">
        <w:rPr>
          <w:rFonts w:asciiTheme="minorHAnsi" w:hAnsiTheme="minorHAnsi" w:cstheme="minorHAnsi"/>
          <w:color w:val="000000"/>
        </w:rPr>
        <w:t>Pipino</w:t>
      </w:r>
      <w:proofErr w:type="spellEnd"/>
      <w:r w:rsidRPr="00895F23">
        <w:rPr>
          <w:rFonts w:asciiTheme="minorHAnsi" w:hAnsiTheme="minorHAnsi" w:cstheme="minorHAnsi"/>
          <w:color w:val="000000"/>
        </w:rPr>
        <w:t xml:space="preserve">. Comprovar que o responsável </w:t>
      </w:r>
      <w:r w:rsidRPr="00895F23">
        <w:rPr>
          <w:rFonts w:asciiTheme="minorHAnsi" w:hAnsiTheme="minorHAnsi" w:cstheme="minorHAnsi"/>
          <w:color w:val="000000"/>
        </w:rPr>
        <w:lastRenderedPageBreak/>
        <w:t>técnico indicado pertence ao quadro permanente da licitante, que poderá se dar através da apresentação de</w:t>
      </w:r>
      <w:r w:rsidR="00E1551A">
        <w:rPr>
          <w:rFonts w:asciiTheme="minorHAnsi" w:hAnsiTheme="minorHAnsi" w:cstheme="minorHAnsi"/>
          <w:color w:val="000000"/>
        </w:rPr>
        <w:t xml:space="preserve"> um dos seguintes documentos</w:t>
      </w:r>
      <w:r w:rsidRPr="00895F23">
        <w:rPr>
          <w:rFonts w:asciiTheme="minorHAnsi" w:hAnsiTheme="minorHAnsi" w:cstheme="minorHAnsi"/>
          <w:color w:val="000000"/>
        </w:rPr>
        <w:t>:</w:t>
      </w:r>
    </w:p>
    <w:p w14:paraId="1AB6D360" w14:textId="77777777" w:rsidR="00895F23" w:rsidRPr="00895F23" w:rsidRDefault="00895F23" w:rsidP="00895F23">
      <w:pPr>
        <w:pStyle w:val="Corpodetexto"/>
        <w:spacing w:after="0"/>
        <w:jc w:val="both"/>
        <w:rPr>
          <w:rFonts w:asciiTheme="minorHAnsi" w:hAnsiTheme="minorHAnsi" w:cstheme="minorHAnsi"/>
          <w:color w:val="000000"/>
        </w:rPr>
      </w:pPr>
    </w:p>
    <w:p w14:paraId="6E0FDE3F" w14:textId="3D49181F" w:rsidR="00895F23" w:rsidRPr="00895F23" w:rsidRDefault="00895F23" w:rsidP="00895F23">
      <w:pPr>
        <w:pStyle w:val="Corpodetexto"/>
        <w:spacing w:after="0"/>
        <w:ind w:left="993"/>
        <w:jc w:val="both"/>
        <w:rPr>
          <w:rFonts w:asciiTheme="minorHAnsi" w:hAnsiTheme="minorHAnsi" w:cstheme="minorHAnsi"/>
          <w:color w:val="000000"/>
        </w:rPr>
      </w:pPr>
      <w:r>
        <w:rPr>
          <w:rFonts w:asciiTheme="minorHAnsi" w:hAnsiTheme="minorHAnsi" w:cstheme="minorHAnsi"/>
          <w:color w:val="000000"/>
        </w:rPr>
        <w:t xml:space="preserve">i. </w:t>
      </w:r>
      <w:r w:rsidRPr="00895F23">
        <w:rPr>
          <w:rFonts w:asciiTheme="minorHAnsi" w:hAnsiTheme="minorHAnsi" w:cstheme="minorHAnsi"/>
          <w:color w:val="000000"/>
        </w:rPr>
        <w:t>Cópia do registro em Carteira de Trabalho e Previdência Social - CTPS;</w:t>
      </w:r>
    </w:p>
    <w:p w14:paraId="5B192E4D" w14:textId="02420AE4" w:rsidR="00895F23" w:rsidRPr="00895F23" w:rsidRDefault="00895F23" w:rsidP="00895F23">
      <w:pPr>
        <w:pStyle w:val="Corpodetexto"/>
        <w:spacing w:after="0"/>
        <w:ind w:left="993"/>
        <w:jc w:val="both"/>
        <w:rPr>
          <w:rFonts w:asciiTheme="minorHAnsi" w:hAnsiTheme="minorHAnsi" w:cstheme="minorHAnsi"/>
          <w:color w:val="000000"/>
        </w:rPr>
      </w:pPr>
      <w:proofErr w:type="spellStart"/>
      <w:r>
        <w:rPr>
          <w:rFonts w:asciiTheme="minorHAnsi" w:hAnsiTheme="minorHAnsi" w:cstheme="minorHAnsi"/>
          <w:color w:val="000000"/>
        </w:rPr>
        <w:t>ii</w:t>
      </w:r>
      <w:proofErr w:type="spellEnd"/>
      <w:r>
        <w:rPr>
          <w:rFonts w:asciiTheme="minorHAnsi" w:hAnsiTheme="minorHAnsi" w:cstheme="minorHAnsi"/>
          <w:color w:val="000000"/>
        </w:rPr>
        <w:t xml:space="preserve">. </w:t>
      </w:r>
      <w:r w:rsidRPr="00895F23">
        <w:rPr>
          <w:rFonts w:asciiTheme="minorHAnsi" w:hAnsiTheme="minorHAnsi" w:cstheme="minorHAnsi"/>
          <w:color w:val="000000"/>
        </w:rPr>
        <w:t>Cópia de ficha de registro de empregado;</w:t>
      </w:r>
    </w:p>
    <w:p w14:paraId="342BE709" w14:textId="7C721F4A" w:rsidR="00895F23" w:rsidRPr="00895F23" w:rsidRDefault="00895F23" w:rsidP="00895F23">
      <w:pPr>
        <w:pStyle w:val="Corpodetexto"/>
        <w:spacing w:after="0"/>
        <w:ind w:left="993"/>
        <w:jc w:val="both"/>
        <w:rPr>
          <w:rFonts w:asciiTheme="minorHAnsi" w:hAnsiTheme="minorHAnsi" w:cstheme="minorHAnsi"/>
          <w:color w:val="000000"/>
        </w:rPr>
      </w:pPr>
      <w:proofErr w:type="spellStart"/>
      <w:r>
        <w:rPr>
          <w:rFonts w:asciiTheme="minorHAnsi" w:hAnsiTheme="minorHAnsi" w:cstheme="minorHAnsi"/>
          <w:color w:val="000000"/>
        </w:rPr>
        <w:t>iii</w:t>
      </w:r>
      <w:proofErr w:type="spellEnd"/>
      <w:r>
        <w:rPr>
          <w:rFonts w:asciiTheme="minorHAnsi" w:hAnsiTheme="minorHAnsi" w:cstheme="minorHAnsi"/>
          <w:color w:val="000000"/>
        </w:rPr>
        <w:t xml:space="preserve">. </w:t>
      </w:r>
      <w:r w:rsidRPr="00895F23">
        <w:rPr>
          <w:rFonts w:asciiTheme="minorHAnsi" w:hAnsiTheme="minorHAnsi" w:cstheme="minorHAnsi"/>
          <w:color w:val="000000"/>
        </w:rPr>
        <w:t>Cópia de contrato particular de prestação de serviços, devidamente assinado e com firma reconhecida;</w:t>
      </w:r>
    </w:p>
    <w:p w14:paraId="6EBB5123" w14:textId="10BB016D" w:rsidR="00895F23" w:rsidRDefault="00895F23" w:rsidP="00895F23">
      <w:pPr>
        <w:pStyle w:val="Corpodetexto"/>
        <w:spacing w:after="0"/>
        <w:ind w:left="993"/>
        <w:jc w:val="both"/>
        <w:rPr>
          <w:rFonts w:asciiTheme="minorHAnsi" w:hAnsiTheme="minorHAnsi" w:cstheme="minorHAnsi"/>
          <w:color w:val="000000"/>
        </w:rPr>
      </w:pPr>
      <w:proofErr w:type="spellStart"/>
      <w:r>
        <w:rPr>
          <w:rFonts w:asciiTheme="minorHAnsi" w:hAnsiTheme="minorHAnsi" w:cstheme="minorHAnsi"/>
          <w:color w:val="000000"/>
        </w:rPr>
        <w:t>iv</w:t>
      </w:r>
      <w:proofErr w:type="spellEnd"/>
      <w:r>
        <w:rPr>
          <w:rFonts w:asciiTheme="minorHAnsi" w:hAnsiTheme="minorHAnsi" w:cstheme="minorHAnsi"/>
          <w:color w:val="000000"/>
        </w:rPr>
        <w:t xml:space="preserve">. </w:t>
      </w:r>
      <w:r w:rsidRPr="00895F23">
        <w:rPr>
          <w:rFonts w:asciiTheme="minorHAnsi" w:hAnsiTheme="minorHAnsi" w:cstheme="minorHAnsi"/>
          <w:color w:val="000000"/>
        </w:rPr>
        <w:t xml:space="preserve">Cópia do Contrato Social da licitante, </w:t>
      </w:r>
      <w:r w:rsidR="00501069">
        <w:rPr>
          <w:rFonts w:asciiTheme="minorHAnsi" w:hAnsiTheme="minorHAnsi" w:cstheme="minorHAnsi"/>
          <w:color w:val="000000"/>
        </w:rPr>
        <w:t>em que conste o responsável como sócio, administrador ou diretor da empresa</w:t>
      </w:r>
      <w:r w:rsidRPr="00895F23">
        <w:rPr>
          <w:rFonts w:asciiTheme="minorHAnsi" w:hAnsiTheme="minorHAnsi" w:cstheme="minorHAnsi"/>
          <w:color w:val="000000"/>
        </w:rPr>
        <w:t>.</w:t>
      </w:r>
    </w:p>
    <w:p w14:paraId="7095C663" w14:textId="77777777" w:rsidR="00661038" w:rsidRPr="00661038" w:rsidRDefault="00661038" w:rsidP="00661038">
      <w:pPr>
        <w:pStyle w:val="Corpodetexto"/>
        <w:spacing w:after="0"/>
        <w:jc w:val="both"/>
        <w:rPr>
          <w:rFonts w:asciiTheme="minorHAnsi" w:hAnsiTheme="minorHAnsi" w:cstheme="minorHAnsi"/>
        </w:rPr>
      </w:pPr>
    </w:p>
    <w:p w14:paraId="7CE7A082" w14:textId="1894A929" w:rsidR="00661038" w:rsidRPr="00661038" w:rsidRDefault="00661038" w:rsidP="00661038">
      <w:pPr>
        <w:pStyle w:val="Corpodetexto"/>
        <w:spacing w:after="0"/>
        <w:ind w:left="567"/>
        <w:jc w:val="both"/>
        <w:rPr>
          <w:rFonts w:asciiTheme="minorHAnsi" w:hAnsiTheme="minorHAnsi" w:cstheme="minorHAnsi"/>
        </w:rPr>
      </w:pPr>
      <w:r w:rsidRPr="00661038">
        <w:rPr>
          <w:rFonts w:asciiTheme="minorHAnsi" w:hAnsiTheme="minorHAnsi" w:cstheme="minorHAnsi"/>
        </w:rPr>
        <w:t xml:space="preserve">E. </w:t>
      </w:r>
      <w:r w:rsidR="00F54952">
        <w:rPr>
          <w:rFonts w:asciiTheme="minorHAnsi" w:hAnsiTheme="minorHAnsi" w:cstheme="minorHAnsi"/>
        </w:rPr>
        <w:t>Demais</w:t>
      </w:r>
      <w:r w:rsidR="00AF7099">
        <w:rPr>
          <w:rFonts w:asciiTheme="minorHAnsi" w:hAnsiTheme="minorHAnsi" w:cstheme="minorHAnsi"/>
        </w:rPr>
        <w:t xml:space="preserve"> documentos</w:t>
      </w:r>
      <w:r w:rsidRPr="00661038">
        <w:rPr>
          <w:rFonts w:asciiTheme="minorHAnsi" w:hAnsiTheme="minorHAnsi" w:cstheme="minorHAnsi"/>
        </w:rPr>
        <w:t xml:space="preserve"> </w:t>
      </w:r>
      <w:r w:rsidR="00F54952">
        <w:rPr>
          <w:rFonts w:asciiTheme="minorHAnsi" w:hAnsiTheme="minorHAnsi" w:cstheme="minorHAnsi"/>
        </w:rPr>
        <w:t>de qualificação técnica serão solicitados</w:t>
      </w:r>
      <w:r w:rsidR="00110DFB">
        <w:rPr>
          <w:rFonts w:asciiTheme="minorHAnsi" w:hAnsiTheme="minorHAnsi" w:cstheme="minorHAnsi"/>
        </w:rPr>
        <w:t xml:space="preserve"> apenas</w:t>
      </w:r>
      <w:r w:rsidR="00F54952">
        <w:rPr>
          <w:rFonts w:asciiTheme="minorHAnsi" w:hAnsiTheme="minorHAnsi" w:cstheme="minorHAnsi"/>
        </w:rPr>
        <w:t xml:space="preserve"> </w:t>
      </w:r>
      <w:r w:rsidR="00110DFB">
        <w:rPr>
          <w:rFonts w:asciiTheme="minorHAnsi" w:hAnsiTheme="minorHAnsi" w:cstheme="minorHAnsi"/>
        </w:rPr>
        <w:t>à</w:t>
      </w:r>
      <w:r w:rsidR="00300590">
        <w:rPr>
          <w:rFonts w:asciiTheme="minorHAnsi" w:hAnsiTheme="minorHAnsi" w:cstheme="minorHAnsi"/>
        </w:rPr>
        <w:t xml:space="preserve"> licitante vencedora,</w:t>
      </w:r>
      <w:r w:rsidR="00F54952">
        <w:rPr>
          <w:rFonts w:asciiTheme="minorHAnsi" w:hAnsiTheme="minorHAnsi" w:cstheme="minorHAnsi"/>
        </w:rPr>
        <w:t xml:space="preserve"> </w:t>
      </w:r>
      <w:r w:rsidR="0025067A">
        <w:rPr>
          <w:rFonts w:asciiTheme="minorHAnsi" w:hAnsiTheme="minorHAnsi" w:cstheme="minorHAnsi"/>
        </w:rPr>
        <w:t xml:space="preserve">para </w:t>
      </w:r>
      <w:r w:rsidRPr="00661038">
        <w:rPr>
          <w:rFonts w:asciiTheme="minorHAnsi" w:hAnsiTheme="minorHAnsi" w:cstheme="minorHAnsi"/>
        </w:rPr>
        <w:t>a assinatura do contrato, conforme item 18.2.3</w:t>
      </w:r>
      <w:r w:rsidR="0098143C">
        <w:rPr>
          <w:rFonts w:asciiTheme="minorHAnsi" w:hAnsiTheme="minorHAnsi" w:cstheme="minorHAnsi"/>
        </w:rPr>
        <w:t xml:space="preserve"> deste edital</w:t>
      </w:r>
      <w:r w:rsidR="00AE1049">
        <w:rPr>
          <w:rFonts w:asciiTheme="minorHAnsi" w:hAnsiTheme="minorHAnsi" w:cstheme="minorHAnsi"/>
        </w:rPr>
        <w:t>.</w:t>
      </w:r>
    </w:p>
    <w:p w14:paraId="74C61833" w14:textId="77777777" w:rsidR="00895F23" w:rsidRPr="00661038" w:rsidRDefault="00895F23" w:rsidP="00007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DA91A6A" w14:textId="608C8436" w:rsidR="00D13CE7" w:rsidRPr="006610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661038">
        <w:rPr>
          <w:rFonts w:asciiTheme="minorHAnsi" w:eastAsia="Times New Roman" w:hAnsiTheme="minorHAnsi" w:cs="Calibri Light"/>
          <w:b/>
          <w:sz w:val="24"/>
          <w:szCs w:val="24"/>
        </w:rPr>
        <w:t>14.1</w:t>
      </w:r>
      <w:r w:rsidR="001275C1" w:rsidRPr="00661038">
        <w:rPr>
          <w:rFonts w:asciiTheme="minorHAnsi" w:eastAsia="Times New Roman" w:hAnsiTheme="minorHAnsi" w:cs="Calibri Light"/>
          <w:b/>
          <w:sz w:val="24"/>
          <w:szCs w:val="24"/>
        </w:rPr>
        <w:t>0</w:t>
      </w:r>
      <w:r w:rsidRPr="00661038">
        <w:rPr>
          <w:rFonts w:asciiTheme="minorHAnsi" w:eastAsia="Times New Roman" w:hAnsiTheme="minorHAnsi" w:cs="Calibri Light"/>
          <w:b/>
          <w:sz w:val="24"/>
          <w:szCs w:val="24"/>
        </w:rPr>
        <w:t xml:space="preserve">.9. Qualificação </w:t>
      </w:r>
      <w:r w:rsidR="003A476A" w:rsidRPr="00661038">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1A46B1A1"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w:t>
      </w:r>
      <w:r w:rsidR="001275C1">
        <w:rPr>
          <w:rFonts w:asciiTheme="minorHAnsi" w:eastAsia="Times New Roman" w:hAnsiTheme="minorHAnsi" w:cs="Calibri Light"/>
          <w:b/>
          <w:sz w:val="24"/>
          <w:szCs w:val="24"/>
        </w:rPr>
        <w:t>0</w:t>
      </w:r>
      <w:r w:rsidRPr="00CC05E6">
        <w:rPr>
          <w:rFonts w:asciiTheme="minorHAnsi" w:eastAsia="Times New Roman" w:hAnsiTheme="minorHAnsi" w:cs="Calibri Light"/>
          <w:b/>
          <w:sz w:val="24"/>
          <w:szCs w:val="24"/>
        </w:rPr>
        <w:t>.</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60012E8E"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A existência de restrição relativamente à regularidade fiscal e trabalhista não impede que a Licitante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73766930"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1275C1">
        <w:rPr>
          <w:rFonts w:asciiTheme="minorHAnsi" w:eastAsia="Times New Roman" w:hAnsiTheme="minorHAnsi" w:cs="Calibri Light"/>
          <w:sz w:val="24"/>
          <w:szCs w:val="24"/>
        </w:rPr>
        <w:t>C</w:t>
      </w:r>
      <w:r w:rsidR="001F15D5" w:rsidRPr="004041C5">
        <w:rPr>
          <w:rFonts w:asciiTheme="minorHAnsi" w:eastAsia="Times New Roman" w:hAnsiTheme="minorHAnsi" w:cs="Calibri Light"/>
          <w:sz w:val="24"/>
          <w:szCs w:val="24"/>
        </w:rPr>
        <w:t xml:space="preserve">onstatada 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59C05499"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sem prejuí</w:t>
      </w:r>
      <w:r w:rsidR="00C36857" w:rsidRPr="004041C5">
        <w:rPr>
          <w:rFonts w:asciiTheme="minorHAnsi" w:eastAsia="Times New Roman" w:hAnsiTheme="minorHAnsi" w:cs="Calibri Light"/>
          <w:sz w:val="24"/>
          <w:szCs w:val="24"/>
        </w:rPr>
        <w:t>zo das sanções previstas neste e</w:t>
      </w:r>
      <w:r w:rsidR="001F15D5" w:rsidRPr="004041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0B7D465E"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6C58359D"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1DFB8704"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w:t>
      </w:r>
      <w:r w:rsidR="001275C1">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8165FB"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339E47" w14:textId="7EB3425E" w:rsidR="00326AC3" w:rsidRPr="008165FB" w:rsidRDefault="00200E02" w:rsidP="00326AC3">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8165FB">
        <w:rPr>
          <w:rFonts w:asciiTheme="minorHAnsi" w:eastAsia="Times New Roman" w:hAnsiTheme="minorHAnsi" w:cs="Calibri Light"/>
          <w:sz w:val="24"/>
          <w:szCs w:val="24"/>
        </w:rPr>
        <w:t>18.2.3</w:t>
      </w:r>
      <w:r w:rsidR="00326AC3" w:rsidRPr="008165FB">
        <w:rPr>
          <w:rFonts w:asciiTheme="minorHAnsi" w:eastAsia="Times New Roman" w:hAnsiTheme="minorHAnsi" w:cs="Calibri Light"/>
          <w:sz w:val="24"/>
          <w:szCs w:val="24"/>
        </w:rPr>
        <w:t xml:space="preserve">. </w:t>
      </w:r>
      <w:r w:rsidR="00233C9E">
        <w:rPr>
          <w:rFonts w:asciiTheme="minorHAnsi" w:eastAsia="Times New Roman" w:hAnsiTheme="minorHAnsi" w:cs="Calibri Light"/>
          <w:sz w:val="24"/>
          <w:szCs w:val="24"/>
        </w:rPr>
        <w:t>Para</w:t>
      </w:r>
      <w:r w:rsidR="00326AC3" w:rsidRPr="008165FB">
        <w:rPr>
          <w:rFonts w:asciiTheme="minorHAnsi" w:eastAsia="Times New Roman" w:hAnsiTheme="minorHAnsi" w:cs="Calibri Light"/>
          <w:sz w:val="24"/>
          <w:szCs w:val="24"/>
        </w:rPr>
        <w:t xml:space="preserve"> </w:t>
      </w:r>
      <w:r w:rsidR="00233C9E">
        <w:rPr>
          <w:rFonts w:asciiTheme="minorHAnsi" w:eastAsia="Times New Roman" w:hAnsiTheme="minorHAnsi" w:cs="Calibri Light"/>
          <w:sz w:val="24"/>
          <w:szCs w:val="24"/>
        </w:rPr>
        <w:t>a</w:t>
      </w:r>
      <w:r w:rsidR="00326AC3" w:rsidRPr="008165FB">
        <w:rPr>
          <w:rFonts w:asciiTheme="minorHAnsi" w:eastAsia="Times New Roman" w:hAnsiTheme="minorHAnsi" w:cs="Calibri Light"/>
          <w:sz w:val="24"/>
          <w:szCs w:val="24"/>
        </w:rPr>
        <w:t xml:space="preserve"> assinatura</w:t>
      </w:r>
      <w:r w:rsidR="00233C9E">
        <w:rPr>
          <w:rFonts w:asciiTheme="minorHAnsi" w:eastAsia="Times New Roman" w:hAnsiTheme="minorHAnsi" w:cs="Calibri Light"/>
          <w:sz w:val="24"/>
          <w:szCs w:val="24"/>
        </w:rPr>
        <w:t xml:space="preserve"> do instrumento contratual</w:t>
      </w:r>
      <w:r w:rsidR="00326AC3" w:rsidRPr="008165FB">
        <w:rPr>
          <w:rFonts w:asciiTheme="minorHAnsi" w:eastAsia="Times New Roman" w:hAnsiTheme="minorHAnsi" w:cs="Calibri Light"/>
          <w:sz w:val="24"/>
          <w:szCs w:val="24"/>
        </w:rPr>
        <w:t xml:space="preserve">, a </w:t>
      </w:r>
      <w:r w:rsidR="00266C06">
        <w:rPr>
          <w:rFonts w:asciiTheme="minorHAnsi" w:eastAsia="Times New Roman" w:hAnsiTheme="minorHAnsi" w:cs="Calibri Light"/>
          <w:sz w:val="24"/>
          <w:szCs w:val="24"/>
        </w:rPr>
        <w:t>adjudicatária</w:t>
      </w:r>
      <w:r w:rsidR="00326AC3" w:rsidRPr="008165FB">
        <w:rPr>
          <w:rFonts w:asciiTheme="minorHAnsi" w:eastAsia="Times New Roman" w:hAnsiTheme="minorHAnsi" w:cs="Calibri Light"/>
          <w:sz w:val="24"/>
          <w:szCs w:val="24"/>
        </w:rPr>
        <w:t xml:space="preserve"> deverá apresentar as seguintes comprovações:</w:t>
      </w:r>
    </w:p>
    <w:p w14:paraId="7D550F4F" w14:textId="77777777" w:rsidR="00EF0949" w:rsidRPr="008165FB" w:rsidRDefault="00EF0949" w:rsidP="00EF094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6A604" w14:textId="5F2D9996" w:rsidR="00EF0949" w:rsidRPr="008165FB" w:rsidRDefault="00EF0949" w:rsidP="00EF0949">
      <w:pPr>
        <w:pStyle w:val="Corpodetexto"/>
        <w:spacing w:after="0"/>
        <w:ind w:left="567"/>
        <w:jc w:val="both"/>
        <w:rPr>
          <w:rFonts w:asciiTheme="minorHAnsi" w:hAnsiTheme="minorHAnsi" w:cstheme="minorHAnsi"/>
        </w:rPr>
      </w:pPr>
      <w:r w:rsidRPr="008165FB">
        <w:rPr>
          <w:rFonts w:asciiTheme="minorHAnsi" w:hAnsiTheme="minorHAnsi" w:cstheme="minorHAnsi"/>
        </w:rPr>
        <w:t>A. Comprovação de experiência dos profissionais responsáveis pelos trabalhos, por meio de Acervo técnico emitido pela entidade de fiscalização do exercício da profissão, nas seguintes áreas/funções citados abaixo:</w:t>
      </w:r>
    </w:p>
    <w:p w14:paraId="56EBCD6E" w14:textId="77777777" w:rsidR="00EF0949" w:rsidRPr="008165FB" w:rsidRDefault="00EF0949" w:rsidP="00EF0949">
      <w:pPr>
        <w:pStyle w:val="Corpodetexto"/>
        <w:spacing w:after="0"/>
        <w:jc w:val="both"/>
        <w:rPr>
          <w:rFonts w:asciiTheme="minorHAnsi" w:hAnsiTheme="minorHAnsi" w:cstheme="minorHAnsi"/>
        </w:rPr>
      </w:pPr>
    </w:p>
    <w:p w14:paraId="2F34D6F8" w14:textId="77777777" w:rsidR="00EF0949" w:rsidRPr="008165FB" w:rsidRDefault="00EF0949" w:rsidP="00EF0949">
      <w:pPr>
        <w:pStyle w:val="Corpodetexto"/>
        <w:spacing w:after="0"/>
        <w:ind w:left="993"/>
        <w:jc w:val="both"/>
        <w:rPr>
          <w:rFonts w:asciiTheme="minorHAnsi" w:hAnsiTheme="minorHAnsi" w:cstheme="minorHAnsi"/>
        </w:rPr>
      </w:pPr>
      <w:r w:rsidRPr="008165FB">
        <w:rPr>
          <w:rFonts w:asciiTheme="minorHAnsi" w:hAnsiTheme="minorHAnsi" w:cstheme="minorHAnsi"/>
        </w:rPr>
        <w:t>i. 01 (um) profissional com formação acadêmica de nível superior na área das ciências naturais (Biólogo, Engenheiro florestal, Agrônomo ou áreas afins), com experiência comprovada em estudos de flora, por meio da emissão de acervo técnico;</w:t>
      </w:r>
    </w:p>
    <w:p w14:paraId="1927B20D" w14:textId="77777777" w:rsidR="00EF0949" w:rsidRPr="008165FB" w:rsidRDefault="00EF0949" w:rsidP="00EF0949">
      <w:pPr>
        <w:pStyle w:val="Corpodetexto"/>
        <w:spacing w:after="0"/>
        <w:ind w:left="993"/>
        <w:jc w:val="both"/>
        <w:rPr>
          <w:rFonts w:asciiTheme="minorHAnsi" w:hAnsiTheme="minorHAnsi" w:cstheme="minorHAnsi"/>
        </w:rPr>
      </w:pPr>
    </w:p>
    <w:p w14:paraId="22E65AEA" w14:textId="77777777" w:rsidR="00EF0949" w:rsidRPr="008165FB" w:rsidRDefault="00EF0949" w:rsidP="00EF0949">
      <w:pPr>
        <w:pStyle w:val="Corpodetexto"/>
        <w:spacing w:after="0"/>
        <w:ind w:left="993"/>
        <w:jc w:val="both"/>
        <w:rPr>
          <w:rFonts w:asciiTheme="minorHAnsi" w:hAnsiTheme="minorHAnsi" w:cstheme="minorHAnsi"/>
        </w:rPr>
      </w:pPr>
      <w:proofErr w:type="spellStart"/>
      <w:r w:rsidRPr="008165FB">
        <w:rPr>
          <w:rFonts w:asciiTheme="minorHAnsi" w:hAnsiTheme="minorHAnsi" w:cstheme="minorHAnsi"/>
        </w:rPr>
        <w:t>ii</w:t>
      </w:r>
      <w:proofErr w:type="spellEnd"/>
      <w:r w:rsidRPr="008165FB">
        <w:rPr>
          <w:rFonts w:asciiTheme="minorHAnsi" w:hAnsiTheme="minorHAnsi" w:cstheme="minorHAnsi"/>
        </w:rPr>
        <w:t>. 02 (dois) profissionais com formação acadêmica de nível superior na área das ciências naturais (Biologia, Ecologia, Engenharia Florestal, Agronomia, ou outras áreas afins), com experiência em levantamentos de fauna;</w:t>
      </w:r>
    </w:p>
    <w:p w14:paraId="7A3A93B4" w14:textId="77777777" w:rsidR="00EF0949" w:rsidRPr="008165FB" w:rsidRDefault="00EF0949" w:rsidP="00EF0949">
      <w:pPr>
        <w:pStyle w:val="Corpodetexto"/>
        <w:spacing w:after="0"/>
        <w:ind w:left="993"/>
        <w:jc w:val="both"/>
        <w:rPr>
          <w:rFonts w:asciiTheme="minorHAnsi" w:hAnsiTheme="minorHAnsi" w:cstheme="minorHAnsi"/>
        </w:rPr>
      </w:pPr>
    </w:p>
    <w:p w14:paraId="34415248" w14:textId="77777777" w:rsidR="00EF0949" w:rsidRPr="008165FB" w:rsidRDefault="00EF0949" w:rsidP="00EF0949">
      <w:pPr>
        <w:pStyle w:val="Corpodetexto"/>
        <w:spacing w:after="0"/>
        <w:ind w:left="993"/>
        <w:jc w:val="both"/>
        <w:rPr>
          <w:rFonts w:asciiTheme="minorHAnsi" w:hAnsiTheme="minorHAnsi" w:cstheme="minorHAnsi"/>
        </w:rPr>
      </w:pPr>
      <w:proofErr w:type="spellStart"/>
      <w:r w:rsidRPr="008165FB">
        <w:rPr>
          <w:rFonts w:asciiTheme="minorHAnsi" w:hAnsiTheme="minorHAnsi" w:cstheme="minorHAnsi"/>
        </w:rPr>
        <w:t>iii</w:t>
      </w:r>
      <w:proofErr w:type="spellEnd"/>
      <w:r w:rsidRPr="008165FB">
        <w:rPr>
          <w:rFonts w:asciiTheme="minorHAnsi" w:hAnsiTheme="minorHAnsi" w:cstheme="minorHAnsi"/>
        </w:rPr>
        <w:t>. 01 (um) profissional com formação acadêmica de nível superior na área das ciências naturais (Geógrafo, Geólogo ou áreas afins), com experiência comprovada em mapeamento, Sistema de Informações Geográficas (SIG) e/ou Sensoriamento Remoto (SR);</w:t>
      </w:r>
    </w:p>
    <w:p w14:paraId="3BEACE8E" w14:textId="77777777" w:rsidR="00326AC3" w:rsidRPr="008165FB" w:rsidRDefault="00326AC3" w:rsidP="00EF094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FF0785" w14:textId="7F9DD179" w:rsidR="00031BAA" w:rsidRPr="008165FB" w:rsidRDefault="00031BAA" w:rsidP="00031BAA">
      <w:pPr>
        <w:pStyle w:val="Corpodetexto"/>
        <w:spacing w:after="0"/>
        <w:ind w:left="567"/>
        <w:jc w:val="both"/>
        <w:rPr>
          <w:rFonts w:asciiTheme="minorHAnsi" w:hAnsiTheme="minorHAnsi" w:cstheme="minorHAnsi"/>
        </w:rPr>
      </w:pPr>
      <w:r w:rsidRPr="008165FB">
        <w:rPr>
          <w:rFonts w:asciiTheme="minorHAnsi" w:hAnsiTheme="minorHAnsi" w:cstheme="minorHAnsi"/>
        </w:rPr>
        <w:t>B. Comprovação de que o</w:t>
      </w:r>
      <w:r w:rsidR="008165FB" w:rsidRPr="008165FB">
        <w:rPr>
          <w:rFonts w:asciiTheme="minorHAnsi" w:hAnsiTheme="minorHAnsi" w:cstheme="minorHAnsi"/>
        </w:rPr>
        <w:t>s</w:t>
      </w:r>
      <w:r w:rsidRPr="008165FB">
        <w:rPr>
          <w:rFonts w:asciiTheme="minorHAnsi" w:hAnsiTheme="minorHAnsi" w:cstheme="minorHAnsi"/>
        </w:rPr>
        <w:t xml:space="preserve"> </w:t>
      </w:r>
      <w:r w:rsidR="008165FB" w:rsidRPr="008165FB">
        <w:rPr>
          <w:rFonts w:asciiTheme="minorHAnsi" w:hAnsiTheme="minorHAnsi" w:cstheme="minorHAnsi"/>
        </w:rPr>
        <w:t xml:space="preserve">profissionais </w:t>
      </w:r>
      <w:r w:rsidRPr="008165FB">
        <w:rPr>
          <w:rFonts w:asciiTheme="minorHAnsi" w:hAnsiTheme="minorHAnsi" w:cstheme="minorHAnsi"/>
        </w:rPr>
        <w:t>indicado</w:t>
      </w:r>
      <w:r w:rsidR="008165FB" w:rsidRPr="008165FB">
        <w:rPr>
          <w:rFonts w:asciiTheme="minorHAnsi" w:hAnsiTheme="minorHAnsi" w:cstheme="minorHAnsi"/>
        </w:rPr>
        <w:t>s</w:t>
      </w:r>
      <w:r w:rsidRPr="008165FB">
        <w:rPr>
          <w:rFonts w:asciiTheme="minorHAnsi" w:hAnsiTheme="minorHAnsi" w:cstheme="minorHAnsi"/>
        </w:rPr>
        <w:t xml:space="preserve"> </w:t>
      </w:r>
      <w:r w:rsidR="008165FB" w:rsidRPr="008165FB">
        <w:rPr>
          <w:rFonts w:asciiTheme="minorHAnsi" w:hAnsiTheme="minorHAnsi" w:cstheme="minorHAnsi"/>
        </w:rPr>
        <w:t xml:space="preserve">na alínea anterior possuem vínculo com </w:t>
      </w:r>
      <w:r w:rsidRPr="008165FB">
        <w:rPr>
          <w:rFonts w:asciiTheme="minorHAnsi" w:hAnsiTheme="minorHAnsi" w:cstheme="minorHAnsi"/>
        </w:rPr>
        <w:t xml:space="preserve">a </w:t>
      </w:r>
      <w:r w:rsidR="008165FB" w:rsidRPr="008165FB">
        <w:rPr>
          <w:rFonts w:asciiTheme="minorHAnsi" w:hAnsiTheme="minorHAnsi" w:cstheme="minorHAnsi"/>
        </w:rPr>
        <w:t>adjudicatária</w:t>
      </w:r>
      <w:r w:rsidRPr="008165FB">
        <w:rPr>
          <w:rFonts w:asciiTheme="minorHAnsi" w:hAnsiTheme="minorHAnsi" w:cstheme="minorHAnsi"/>
        </w:rPr>
        <w:t>, que poderá se dar através da apresentação de um dos seguintes documentos:</w:t>
      </w:r>
    </w:p>
    <w:p w14:paraId="15D02D18" w14:textId="77777777" w:rsidR="00031BAA" w:rsidRPr="008165FB" w:rsidRDefault="00031BAA" w:rsidP="00031BAA">
      <w:pPr>
        <w:pStyle w:val="Corpodetexto"/>
        <w:spacing w:after="0"/>
        <w:jc w:val="both"/>
        <w:rPr>
          <w:rFonts w:asciiTheme="minorHAnsi" w:hAnsiTheme="minorHAnsi" w:cstheme="minorHAnsi"/>
        </w:rPr>
      </w:pPr>
    </w:p>
    <w:p w14:paraId="6E5EB8E6" w14:textId="77777777" w:rsidR="00031BAA" w:rsidRPr="008165FB" w:rsidRDefault="00031BAA" w:rsidP="00031BAA">
      <w:pPr>
        <w:pStyle w:val="Corpodetexto"/>
        <w:spacing w:after="0"/>
        <w:ind w:left="993"/>
        <w:jc w:val="both"/>
        <w:rPr>
          <w:rFonts w:asciiTheme="minorHAnsi" w:hAnsiTheme="minorHAnsi" w:cstheme="minorHAnsi"/>
        </w:rPr>
      </w:pPr>
      <w:r w:rsidRPr="008165FB">
        <w:rPr>
          <w:rFonts w:asciiTheme="minorHAnsi" w:hAnsiTheme="minorHAnsi" w:cstheme="minorHAnsi"/>
        </w:rPr>
        <w:lastRenderedPageBreak/>
        <w:t>i. Cópia do registro em Carteira de Trabalho e Previdência Social - CTPS;</w:t>
      </w:r>
    </w:p>
    <w:p w14:paraId="42E83ED3" w14:textId="77777777" w:rsidR="00031BAA" w:rsidRPr="008165FB" w:rsidRDefault="00031BAA" w:rsidP="00031BAA">
      <w:pPr>
        <w:pStyle w:val="Corpodetexto"/>
        <w:spacing w:after="0"/>
        <w:ind w:left="993"/>
        <w:jc w:val="both"/>
        <w:rPr>
          <w:rFonts w:asciiTheme="minorHAnsi" w:hAnsiTheme="minorHAnsi" w:cstheme="minorHAnsi"/>
        </w:rPr>
      </w:pPr>
      <w:proofErr w:type="spellStart"/>
      <w:r w:rsidRPr="008165FB">
        <w:rPr>
          <w:rFonts w:asciiTheme="minorHAnsi" w:hAnsiTheme="minorHAnsi" w:cstheme="minorHAnsi"/>
        </w:rPr>
        <w:t>ii</w:t>
      </w:r>
      <w:proofErr w:type="spellEnd"/>
      <w:r w:rsidRPr="008165FB">
        <w:rPr>
          <w:rFonts w:asciiTheme="minorHAnsi" w:hAnsiTheme="minorHAnsi" w:cstheme="minorHAnsi"/>
        </w:rPr>
        <w:t>. Cópia de ficha de registro de empregado;</w:t>
      </w:r>
    </w:p>
    <w:p w14:paraId="62BEF473" w14:textId="77777777" w:rsidR="00031BAA" w:rsidRPr="008165FB" w:rsidRDefault="00031BAA" w:rsidP="00031BAA">
      <w:pPr>
        <w:pStyle w:val="Corpodetexto"/>
        <w:spacing w:after="0"/>
        <w:ind w:left="993"/>
        <w:jc w:val="both"/>
        <w:rPr>
          <w:rFonts w:asciiTheme="minorHAnsi" w:hAnsiTheme="minorHAnsi" w:cstheme="minorHAnsi"/>
        </w:rPr>
      </w:pPr>
      <w:proofErr w:type="spellStart"/>
      <w:r w:rsidRPr="008165FB">
        <w:rPr>
          <w:rFonts w:asciiTheme="minorHAnsi" w:hAnsiTheme="minorHAnsi" w:cstheme="minorHAnsi"/>
        </w:rPr>
        <w:t>iii</w:t>
      </w:r>
      <w:proofErr w:type="spellEnd"/>
      <w:r w:rsidRPr="008165FB">
        <w:rPr>
          <w:rFonts w:asciiTheme="minorHAnsi" w:hAnsiTheme="minorHAnsi" w:cstheme="minorHAnsi"/>
        </w:rPr>
        <w:t>. Cópia de contrato particular de prestação de serviços, devidamente assinado e com firma reconhecida;</w:t>
      </w:r>
    </w:p>
    <w:p w14:paraId="6B9A781E" w14:textId="34F31F8B" w:rsidR="00031BAA" w:rsidRPr="008165FB" w:rsidRDefault="00031BAA" w:rsidP="008165FB">
      <w:pPr>
        <w:pStyle w:val="Corpodetexto"/>
        <w:spacing w:after="0"/>
        <w:ind w:left="993"/>
        <w:jc w:val="both"/>
        <w:rPr>
          <w:rFonts w:asciiTheme="minorHAnsi" w:hAnsiTheme="minorHAnsi" w:cstheme="minorHAnsi"/>
        </w:rPr>
      </w:pPr>
      <w:proofErr w:type="spellStart"/>
      <w:r w:rsidRPr="008165FB">
        <w:rPr>
          <w:rFonts w:asciiTheme="minorHAnsi" w:hAnsiTheme="minorHAnsi" w:cstheme="minorHAnsi"/>
        </w:rPr>
        <w:t>iv</w:t>
      </w:r>
      <w:proofErr w:type="spellEnd"/>
      <w:r w:rsidRPr="008165FB">
        <w:rPr>
          <w:rFonts w:asciiTheme="minorHAnsi" w:hAnsiTheme="minorHAnsi" w:cstheme="minorHAnsi"/>
        </w:rPr>
        <w:t>. Cópia do Contrato Social da licitante, em que conste o responsável como sócio, administrador ou diretor da empresa.</w:t>
      </w:r>
    </w:p>
    <w:p w14:paraId="444128C5" w14:textId="77777777" w:rsidR="009B618F" w:rsidRPr="008165F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5CDC599A" w:rsidR="00B8012E" w:rsidRPr="008165F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65FB">
        <w:rPr>
          <w:rFonts w:asciiTheme="minorHAnsi" w:eastAsia="Times New Roman" w:hAnsiTheme="minorHAnsi" w:cs="Calibri Light"/>
          <w:sz w:val="24"/>
          <w:szCs w:val="24"/>
        </w:rPr>
        <w:t>18.3. Se a adjudicatária, convocada dentro do prazo de validade da sua proposta, não apresentar a comprovação exigida e/ou não</w:t>
      </w:r>
      <w:r w:rsidR="00AE5562" w:rsidRPr="008165FB">
        <w:rPr>
          <w:rFonts w:asciiTheme="minorHAnsi" w:eastAsia="Times New Roman" w:hAnsiTheme="minorHAnsi" w:cs="Calibri Light"/>
          <w:sz w:val="24"/>
          <w:szCs w:val="24"/>
        </w:rPr>
        <w:t xml:space="preserve"> celebrar o contrato, o p</w:t>
      </w:r>
      <w:r w:rsidRPr="008165FB">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8165FB"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8165F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165FB">
        <w:rPr>
          <w:rFonts w:asciiTheme="minorHAnsi" w:eastAsia="Times New Roman" w:hAnsiTheme="minorHAnsi" w:cs="Calibri Light"/>
          <w:b/>
          <w:sz w:val="24"/>
          <w:szCs w:val="24"/>
        </w:rPr>
        <w:t>1</w:t>
      </w:r>
      <w:r w:rsidR="000039AF" w:rsidRPr="008165FB">
        <w:rPr>
          <w:rFonts w:asciiTheme="minorHAnsi" w:eastAsia="Times New Roman" w:hAnsiTheme="minorHAnsi" w:cs="Calibri Light"/>
          <w:b/>
          <w:sz w:val="24"/>
          <w:szCs w:val="24"/>
        </w:rPr>
        <w:t>9</w:t>
      </w:r>
      <w:r w:rsidRPr="008165FB">
        <w:rPr>
          <w:rFonts w:asciiTheme="minorHAnsi" w:eastAsia="Times New Roman" w:hAnsiTheme="minorHAnsi" w:cs="Calibri Light"/>
          <w:b/>
          <w:sz w:val="24"/>
          <w:szCs w:val="24"/>
        </w:rPr>
        <w:t>. DAS SANÇÕES ADMINISTRATIVAS</w:t>
      </w:r>
    </w:p>
    <w:p w14:paraId="3651B668" w14:textId="77777777" w:rsidR="005745A2" w:rsidRPr="008165F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19.1.2.1. Considera-se o não mantimento da proposta previsto na alínea “A”, a ausência de envio da mesma, bem como a recusa do envio de seu detalhamento, quando exigido, ou ainda o pedido, pelo </w:t>
      </w:r>
      <w:r w:rsidRPr="004041C5">
        <w:rPr>
          <w:rFonts w:asciiTheme="minorHAnsi" w:eastAsia="Times New Roman" w:hAnsiTheme="minorHAnsi" w:cs="Calibri Light"/>
          <w:sz w:val="24"/>
          <w:szCs w:val="24"/>
        </w:rPr>
        <w:lastRenderedPageBreak/>
        <w:t>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145D02"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71C7D41B" w:rsidR="00E97E28" w:rsidRPr="00145D02" w:rsidRDefault="00E97E28" w:rsidP="00E97E28">
      <w:pPr>
        <w:spacing w:after="0" w:line="240" w:lineRule="auto"/>
        <w:jc w:val="right"/>
        <w:rPr>
          <w:rFonts w:asciiTheme="minorHAnsi" w:eastAsia="Times New Roman" w:hAnsiTheme="minorHAnsi" w:cs="Calibri Light"/>
          <w:sz w:val="24"/>
          <w:szCs w:val="24"/>
        </w:rPr>
      </w:pPr>
      <w:r w:rsidRPr="00145D02">
        <w:rPr>
          <w:rFonts w:asciiTheme="minorHAnsi" w:eastAsia="Times New Roman" w:hAnsiTheme="minorHAnsi" w:cs="Calibri Light"/>
          <w:sz w:val="24"/>
          <w:szCs w:val="24"/>
        </w:rPr>
        <w:t xml:space="preserve">Ubiratã, </w:t>
      </w:r>
      <w:r w:rsidR="001C59DA" w:rsidRPr="00145D02">
        <w:rPr>
          <w:rFonts w:asciiTheme="minorHAnsi" w:eastAsia="Times New Roman" w:hAnsiTheme="minorHAnsi" w:cs="Calibri Light"/>
          <w:sz w:val="24"/>
          <w:szCs w:val="24"/>
        </w:rPr>
        <w:t xml:space="preserve">Paraná, </w:t>
      </w:r>
      <w:r w:rsidR="00145D02" w:rsidRPr="00145D02">
        <w:rPr>
          <w:rFonts w:asciiTheme="minorHAnsi" w:eastAsia="Times New Roman" w:hAnsiTheme="minorHAnsi" w:cs="Calibri Light"/>
          <w:sz w:val="24"/>
          <w:szCs w:val="24"/>
        </w:rPr>
        <w:t>27</w:t>
      </w:r>
      <w:r w:rsidRPr="00145D02">
        <w:rPr>
          <w:rFonts w:asciiTheme="minorHAnsi" w:eastAsia="Times New Roman" w:hAnsiTheme="minorHAnsi" w:cs="Calibri Light"/>
          <w:sz w:val="24"/>
          <w:szCs w:val="24"/>
        </w:rPr>
        <w:t xml:space="preserve"> de </w:t>
      </w:r>
      <w:r w:rsidR="00145D02" w:rsidRPr="00145D02">
        <w:rPr>
          <w:rFonts w:asciiTheme="minorHAnsi" w:eastAsia="Times New Roman" w:hAnsiTheme="minorHAnsi" w:cs="Calibri Light"/>
          <w:sz w:val="24"/>
          <w:szCs w:val="24"/>
        </w:rPr>
        <w:t>outubro</w:t>
      </w:r>
      <w:r w:rsidRPr="00145D02">
        <w:rPr>
          <w:rFonts w:asciiTheme="minorHAnsi" w:eastAsia="Times New Roman" w:hAnsiTheme="minorHAnsi" w:cs="Calibri Light"/>
          <w:sz w:val="24"/>
          <w:szCs w:val="24"/>
        </w:rPr>
        <w:t xml:space="preserve"> de </w:t>
      </w:r>
      <w:r w:rsidR="00692C05" w:rsidRPr="00145D02">
        <w:rPr>
          <w:rFonts w:asciiTheme="minorHAnsi" w:eastAsia="Times New Roman" w:hAnsiTheme="minorHAnsi" w:cs="Calibri Light"/>
          <w:sz w:val="24"/>
          <w:szCs w:val="24"/>
        </w:rPr>
        <w:t>202</w:t>
      </w:r>
      <w:r w:rsidR="00C36223" w:rsidRPr="00145D02">
        <w:rPr>
          <w:rFonts w:asciiTheme="minorHAnsi" w:eastAsia="Times New Roman" w:hAnsiTheme="minorHAnsi" w:cs="Calibri Light"/>
          <w:sz w:val="24"/>
          <w:szCs w:val="24"/>
        </w:rPr>
        <w:t>3</w:t>
      </w:r>
      <w:r w:rsidRPr="00145D02">
        <w:rPr>
          <w:rFonts w:asciiTheme="minorHAnsi" w:eastAsia="Times New Roman" w:hAnsiTheme="minorHAnsi" w:cs="Calibri Light"/>
          <w:sz w:val="24"/>
          <w:szCs w:val="24"/>
        </w:rPr>
        <w:t>.</w:t>
      </w:r>
    </w:p>
    <w:p w14:paraId="1DB83329" w14:textId="77777777" w:rsidR="00E97E28" w:rsidRPr="00145D02"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145D02" w:rsidRDefault="00B0426C" w:rsidP="00E97E28">
      <w:pPr>
        <w:spacing w:after="0" w:line="240" w:lineRule="auto"/>
        <w:rPr>
          <w:rFonts w:asciiTheme="minorHAnsi" w:eastAsia="Times New Roman" w:hAnsiTheme="minorHAnsi" w:cs="Calibri Light"/>
          <w:sz w:val="24"/>
          <w:szCs w:val="24"/>
        </w:rPr>
      </w:pPr>
    </w:p>
    <w:p w14:paraId="3E8F7806" w14:textId="77777777" w:rsidR="00E97E28" w:rsidRPr="00145D02" w:rsidRDefault="00E97E28" w:rsidP="00E97E28">
      <w:pPr>
        <w:spacing w:after="0" w:line="240" w:lineRule="auto"/>
        <w:rPr>
          <w:rFonts w:asciiTheme="minorHAnsi" w:eastAsia="Times New Roman" w:hAnsiTheme="minorHAnsi" w:cs="Calibri Light"/>
          <w:sz w:val="24"/>
          <w:szCs w:val="24"/>
        </w:rPr>
      </w:pPr>
    </w:p>
    <w:p w14:paraId="7DA9984C" w14:textId="77777777" w:rsidR="001275C1" w:rsidRPr="00145D02" w:rsidRDefault="001275C1" w:rsidP="00E97E28">
      <w:pPr>
        <w:spacing w:after="0" w:line="240" w:lineRule="auto"/>
        <w:rPr>
          <w:rFonts w:asciiTheme="minorHAnsi" w:eastAsia="Times New Roman" w:hAnsiTheme="minorHAnsi" w:cs="Calibri Light"/>
          <w:sz w:val="24"/>
          <w:szCs w:val="24"/>
        </w:rPr>
      </w:pPr>
    </w:p>
    <w:p w14:paraId="57CCDB4F" w14:textId="77777777" w:rsidR="001275C1" w:rsidRPr="00145D02" w:rsidRDefault="001275C1" w:rsidP="00E97E28">
      <w:pPr>
        <w:spacing w:after="0" w:line="240" w:lineRule="auto"/>
        <w:rPr>
          <w:rFonts w:asciiTheme="minorHAnsi" w:eastAsia="Times New Roman" w:hAnsiTheme="minorHAnsi" w:cs="Calibri Light"/>
          <w:sz w:val="24"/>
          <w:szCs w:val="24"/>
        </w:rPr>
      </w:pPr>
    </w:p>
    <w:p w14:paraId="3363B8E7" w14:textId="77777777" w:rsidR="001275C1" w:rsidRDefault="001275C1" w:rsidP="00E97E28">
      <w:pPr>
        <w:spacing w:after="0" w:line="240" w:lineRule="auto"/>
        <w:rPr>
          <w:rFonts w:asciiTheme="minorHAnsi" w:eastAsia="Times New Roman" w:hAnsiTheme="minorHAnsi" w:cs="Calibri Light"/>
          <w:sz w:val="24"/>
          <w:szCs w:val="24"/>
        </w:rPr>
      </w:pPr>
    </w:p>
    <w:p w14:paraId="4843CAFE" w14:textId="77777777" w:rsidR="001275C1" w:rsidRPr="004041C5" w:rsidRDefault="001275C1"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3CB6A859" w:rsidR="002B4252" w:rsidRPr="00145D0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145D02">
        <w:rPr>
          <w:rFonts w:asciiTheme="minorHAnsi" w:eastAsia="Times New Roman" w:hAnsiTheme="minorHAnsi" w:cs="Calibri Light"/>
          <w:b/>
          <w:bCs/>
          <w:sz w:val="24"/>
          <w:szCs w:val="24"/>
          <w:lang w:eastAsia="ar-SA"/>
        </w:rPr>
        <w:t xml:space="preserve">ELETRÔNICO Nº </w:t>
      </w:r>
      <w:r w:rsidR="00145D02" w:rsidRPr="00145D02">
        <w:rPr>
          <w:rFonts w:asciiTheme="minorHAnsi" w:eastAsia="Times New Roman" w:hAnsiTheme="minorHAnsi" w:cs="Calibri Light"/>
          <w:b/>
          <w:bCs/>
          <w:sz w:val="24"/>
          <w:szCs w:val="24"/>
          <w:lang w:eastAsia="ar-SA"/>
        </w:rPr>
        <w:t>168</w:t>
      </w:r>
      <w:r w:rsidRPr="00145D02">
        <w:rPr>
          <w:rFonts w:asciiTheme="minorHAnsi" w:eastAsia="Times New Roman" w:hAnsiTheme="minorHAnsi" w:cs="Calibri Light"/>
          <w:b/>
          <w:bCs/>
          <w:sz w:val="24"/>
          <w:szCs w:val="24"/>
          <w:lang w:eastAsia="ar-SA"/>
        </w:rPr>
        <w:t>/</w:t>
      </w:r>
      <w:r w:rsidR="00692C05" w:rsidRPr="00145D02">
        <w:rPr>
          <w:rFonts w:asciiTheme="minorHAnsi" w:eastAsia="Times New Roman" w:hAnsiTheme="minorHAnsi" w:cs="Calibri Light"/>
          <w:b/>
          <w:bCs/>
          <w:sz w:val="24"/>
          <w:szCs w:val="24"/>
          <w:lang w:eastAsia="ar-SA"/>
        </w:rPr>
        <w:t>202</w:t>
      </w:r>
      <w:r w:rsidR="00A40B84" w:rsidRPr="00145D02">
        <w:rPr>
          <w:rFonts w:asciiTheme="minorHAnsi" w:eastAsia="Times New Roman" w:hAnsiTheme="minorHAnsi" w:cs="Calibri Light"/>
          <w:b/>
          <w:bCs/>
          <w:sz w:val="24"/>
          <w:szCs w:val="24"/>
          <w:lang w:eastAsia="ar-SA"/>
        </w:rPr>
        <w:t>3</w:t>
      </w:r>
    </w:p>
    <w:p w14:paraId="50478DDE" w14:textId="6230102F" w:rsidR="002B4252" w:rsidRPr="00145D02"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45D02">
        <w:rPr>
          <w:rFonts w:asciiTheme="minorHAnsi" w:eastAsia="Times New Roman" w:hAnsiTheme="minorHAnsi" w:cs="Calibri Light"/>
          <w:b/>
          <w:bCs/>
          <w:sz w:val="24"/>
          <w:szCs w:val="24"/>
          <w:lang w:eastAsia="ar-SA"/>
        </w:rPr>
        <w:t xml:space="preserve">PROCESSO LICITATÓRIO Nº </w:t>
      </w:r>
      <w:r w:rsidR="00145D02" w:rsidRPr="00145D02">
        <w:rPr>
          <w:rFonts w:asciiTheme="minorHAnsi" w:eastAsia="Times New Roman" w:hAnsiTheme="minorHAnsi" w:cs="Calibri Light"/>
          <w:b/>
          <w:bCs/>
          <w:sz w:val="24"/>
          <w:szCs w:val="24"/>
          <w:lang w:eastAsia="ar-SA"/>
        </w:rPr>
        <w:t>6314</w:t>
      </w:r>
      <w:r w:rsidRPr="00145D02">
        <w:rPr>
          <w:rFonts w:asciiTheme="minorHAnsi" w:eastAsia="Times New Roman" w:hAnsiTheme="minorHAnsi" w:cs="Calibri Light"/>
          <w:b/>
          <w:bCs/>
          <w:sz w:val="24"/>
          <w:szCs w:val="24"/>
          <w:lang w:eastAsia="ar-SA"/>
        </w:rPr>
        <w:t>/</w:t>
      </w:r>
      <w:r w:rsidR="00692C05" w:rsidRPr="00145D02">
        <w:rPr>
          <w:rFonts w:asciiTheme="minorHAnsi" w:eastAsia="Times New Roman" w:hAnsiTheme="minorHAnsi" w:cs="Calibri Light"/>
          <w:b/>
          <w:bCs/>
          <w:sz w:val="24"/>
          <w:szCs w:val="24"/>
          <w:lang w:eastAsia="ar-SA"/>
        </w:rPr>
        <w:t>202</w:t>
      </w:r>
      <w:r w:rsidR="00A40B84" w:rsidRPr="00145D02">
        <w:rPr>
          <w:rFonts w:asciiTheme="minorHAnsi" w:eastAsia="Times New Roman" w:hAnsiTheme="minorHAnsi" w:cs="Calibri Light"/>
          <w:b/>
          <w:bCs/>
          <w:sz w:val="24"/>
          <w:szCs w:val="24"/>
          <w:lang w:eastAsia="ar-SA"/>
        </w:rPr>
        <w:t>3</w:t>
      </w:r>
    </w:p>
    <w:p w14:paraId="641A5443" w14:textId="77777777" w:rsidR="002B4252" w:rsidRPr="00145D02"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145D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5D02">
        <w:rPr>
          <w:rFonts w:asciiTheme="minorHAnsi" w:eastAsia="Times New Roman" w:hAnsiTheme="minorHAnsi" w:cs="Calibri Light"/>
          <w:b/>
          <w:sz w:val="24"/>
          <w:szCs w:val="24"/>
        </w:rPr>
        <w:t>1. DO OBJETO</w:t>
      </w:r>
    </w:p>
    <w:p w14:paraId="1289BDB9" w14:textId="77777777" w:rsidR="002B4252" w:rsidRPr="00145D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60FF4534" w:rsidR="002B4252" w:rsidRPr="00145D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45D02">
        <w:rPr>
          <w:rFonts w:asciiTheme="minorHAnsi" w:eastAsia="Times New Roman" w:hAnsiTheme="minorHAnsi" w:cs="Calibri Light"/>
          <w:sz w:val="24"/>
          <w:szCs w:val="24"/>
        </w:rPr>
        <w:t xml:space="preserve">1.1. A presente licitação, do tipo MENOR PREÇO </w:t>
      </w:r>
      <w:r w:rsidR="00DF5CDC" w:rsidRPr="00145D02">
        <w:rPr>
          <w:rFonts w:asciiTheme="minorHAnsi" w:eastAsia="Times New Roman" w:hAnsiTheme="minorHAnsi" w:cs="Calibri Light"/>
          <w:sz w:val="24"/>
          <w:szCs w:val="24"/>
        </w:rPr>
        <w:t>GLOBAL</w:t>
      </w:r>
      <w:r w:rsidRPr="00145D02">
        <w:rPr>
          <w:rFonts w:asciiTheme="minorHAnsi" w:eastAsia="Times New Roman" w:hAnsiTheme="minorHAnsi" w:cs="Calibri Light"/>
          <w:sz w:val="24"/>
          <w:szCs w:val="24"/>
        </w:rPr>
        <w:t xml:space="preserve">, se destina à </w:t>
      </w:r>
      <w:r w:rsidR="00063E8F" w:rsidRPr="00145D02">
        <w:rPr>
          <w:rFonts w:ascii="Calibri" w:hAnsi="Calibri"/>
          <w:b/>
          <w:bCs/>
          <w:sz w:val="24"/>
          <w:szCs w:val="24"/>
        </w:rPr>
        <w:t xml:space="preserve">Contratação de empresa especializada para elaboração de uma versão preliminar do plano de manejo para os Parques Naturais Municipais João Bertolli e Ênio </w:t>
      </w:r>
      <w:proofErr w:type="spellStart"/>
      <w:r w:rsidR="00063E8F" w:rsidRPr="00145D02">
        <w:rPr>
          <w:rFonts w:ascii="Calibri" w:hAnsi="Calibri"/>
          <w:b/>
          <w:bCs/>
          <w:sz w:val="24"/>
          <w:szCs w:val="24"/>
        </w:rPr>
        <w:t>Pipino</w:t>
      </w:r>
      <w:proofErr w:type="spellEnd"/>
      <w:r w:rsidR="00063E8F" w:rsidRPr="00145D02">
        <w:rPr>
          <w:rFonts w:ascii="Calibri" w:hAnsi="Calibri"/>
          <w:b/>
          <w:bCs/>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DF5CDC" w:rsidRDefault="002B4252" w:rsidP="00DF5CD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0EE16F49" w14:textId="2D20C1EC" w:rsidR="00DF5CDC" w:rsidRPr="00DF5CDC" w:rsidRDefault="00DF5CDC" w:rsidP="00DF5CDC">
      <w:pPr>
        <w:tabs>
          <w:tab w:val="center" w:pos="4252"/>
          <w:tab w:val="right" w:pos="8504"/>
        </w:tabs>
        <w:spacing w:after="0" w:line="240" w:lineRule="auto"/>
        <w:jc w:val="both"/>
        <w:textAlignment w:val="baseline"/>
        <w:rPr>
          <w:rFonts w:asciiTheme="minorHAnsi" w:hAnsiTheme="minorHAnsi" w:cstheme="minorHAnsi"/>
        </w:rPr>
      </w:pPr>
      <w:r w:rsidRPr="00DF5CDC">
        <w:rPr>
          <w:rFonts w:asciiTheme="minorHAnsi" w:hAnsiTheme="minorHAnsi" w:cstheme="minorHAnsi"/>
          <w:sz w:val="24"/>
          <w:szCs w:val="24"/>
        </w:rPr>
        <w:t xml:space="preserve">2.1. </w:t>
      </w:r>
      <w:r w:rsidRPr="00DF5CDC">
        <w:rPr>
          <w:rFonts w:asciiTheme="minorHAnsi" w:hAnsiTheme="minorHAnsi" w:cstheme="minorHAnsi"/>
          <w:color w:val="000000"/>
          <w:sz w:val="24"/>
          <w:szCs w:val="24"/>
        </w:rPr>
        <w:t xml:space="preserve">Em atendimento </w:t>
      </w:r>
      <w:r>
        <w:rPr>
          <w:rFonts w:asciiTheme="minorHAnsi" w:hAnsiTheme="minorHAnsi" w:cstheme="minorHAnsi"/>
          <w:color w:val="000000"/>
          <w:sz w:val="24"/>
          <w:szCs w:val="24"/>
        </w:rPr>
        <w:t>à</w:t>
      </w:r>
      <w:r w:rsidRPr="00DF5CDC">
        <w:rPr>
          <w:rFonts w:asciiTheme="minorHAnsi" w:hAnsiTheme="minorHAnsi" w:cstheme="minorHAnsi"/>
          <w:color w:val="000000"/>
          <w:sz w:val="24"/>
          <w:szCs w:val="24"/>
        </w:rPr>
        <w:t xml:space="preserve"> exigência do Sistema Nacional de Unidades de Conservação da Natureza (SNUC), onde todas as Unidades de Conservação devem dispor de um plano de manejo para nortear e gerir a unidade, de modo a atender os objetivos da criação, a Secretaria de Agricultura Pecuária e Abastecimento e Divisão de Meio Ambiente do município dará início </w:t>
      </w:r>
      <w:r>
        <w:rPr>
          <w:rFonts w:asciiTheme="minorHAnsi" w:hAnsiTheme="minorHAnsi" w:cstheme="minorHAnsi"/>
          <w:color w:val="000000"/>
          <w:sz w:val="24"/>
          <w:szCs w:val="24"/>
        </w:rPr>
        <w:t>à</w:t>
      </w:r>
      <w:r w:rsidRPr="00DF5CDC">
        <w:rPr>
          <w:rFonts w:asciiTheme="minorHAnsi" w:hAnsiTheme="minorHAnsi" w:cstheme="minorHAnsi"/>
          <w:color w:val="000000"/>
          <w:sz w:val="24"/>
          <w:szCs w:val="24"/>
        </w:rPr>
        <w:t xml:space="preserve"> sua elaboração, por meio de contratação de empresa especializada neste serviço.</w:t>
      </w:r>
    </w:p>
    <w:p w14:paraId="797701C8" w14:textId="77777777" w:rsidR="00DF5CDC" w:rsidRPr="00DF5CDC" w:rsidRDefault="00DF5CDC" w:rsidP="00DF5CDC">
      <w:pPr>
        <w:pStyle w:val="Corpodetexto"/>
        <w:spacing w:after="0"/>
        <w:jc w:val="both"/>
        <w:rPr>
          <w:rFonts w:asciiTheme="minorHAnsi" w:hAnsiTheme="minorHAnsi" w:cstheme="minorHAnsi"/>
        </w:rPr>
      </w:pPr>
      <w:r w:rsidRPr="00DF5CDC">
        <w:rPr>
          <w:rFonts w:asciiTheme="minorHAnsi" w:hAnsiTheme="minorHAnsi" w:cstheme="minorHAnsi"/>
          <w:color w:val="000000"/>
        </w:rPr>
        <w:t xml:space="preserve">A contratação refere-se aos levantamentos de dados primários referentes a flora, </w:t>
      </w:r>
      <w:proofErr w:type="spellStart"/>
      <w:r w:rsidRPr="00DF5CDC">
        <w:rPr>
          <w:rFonts w:asciiTheme="minorHAnsi" w:hAnsiTheme="minorHAnsi" w:cstheme="minorHAnsi"/>
          <w:color w:val="000000"/>
        </w:rPr>
        <w:t>mastofauna</w:t>
      </w:r>
      <w:proofErr w:type="spellEnd"/>
      <w:r w:rsidRPr="00DF5CDC">
        <w:rPr>
          <w:rFonts w:asciiTheme="minorHAnsi" w:hAnsiTheme="minorHAnsi" w:cstheme="minorHAnsi"/>
          <w:color w:val="000000"/>
        </w:rPr>
        <w:t xml:space="preserve"> e avifauna e elaboração preliminar dos planos de manejos do Parque natural Municipal João Bertolli, e Parque Natural Municipal Ênio </w:t>
      </w:r>
      <w:proofErr w:type="spellStart"/>
      <w:r w:rsidRPr="00DF5CDC">
        <w:rPr>
          <w:rFonts w:asciiTheme="minorHAnsi" w:hAnsiTheme="minorHAnsi" w:cstheme="minorHAnsi"/>
          <w:color w:val="000000"/>
        </w:rPr>
        <w:t>Pipino</w:t>
      </w:r>
      <w:proofErr w:type="spellEnd"/>
      <w:r w:rsidRPr="00DF5CDC">
        <w:rPr>
          <w:rFonts w:asciiTheme="minorHAnsi" w:hAnsiTheme="minorHAnsi" w:cstheme="minorHAnsi"/>
          <w:color w:val="000000"/>
        </w:rPr>
        <w:t>.</w:t>
      </w:r>
    </w:p>
    <w:p w14:paraId="658C53AF" w14:textId="044DA094" w:rsidR="00DF5CDC" w:rsidRPr="00DF5CDC" w:rsidRDefault="00DF5CDC" w:rsidP="00DF5CDC">
      <w:pPr>
        <w:pStyle w:val="Corpodetexto"/>
        <w:spacing w:after="0"/>
        <w:jc w:val="both"/>
        <w:rPr>
          <w:rFonts w:asciiTheme="minorHAnsi" w:hAnsiTheme="minorHAnsi" w:cstheme="minorHAnsi"/>
        </w:rPr>
      </w:pPr>
      <w:r w:rsidRPr="00DF5CDC">
        <w:rPr>
          <w:rFonts w:asciiTheme="minorHAnsi" w:hAnsiTheme="minorHAnsi" w:cstheme="minorHAnsi"/>
          <w:color w:val="000000"/>
        </w:rPr>
        <w:t>O Plano de Manejo é um documento dinâmico que, utilizando técnicas de planejamento ecológico participativo, determina o zoneamento de uma unidade de conservação, caracterizando cada uma de suas zonas, prop</w:t>
      </w:r>
      <w:r>
        <w:rPr>
          <w:rFonts w:asciiTheme="minorHAnsi" w:hAnsiTheme="minorHAnsi" w:cstheme="minorHAnsi"/>
          <w:color w:val="000000"/>
        </w:rPr>
        <w:t>ondo</w:t>
      </w:r>
      <w:r w:rsidRPr="00DF5CDC">
        <w:rPr>
          <w:rFonts w:asciiTheme="minorHAnsi" w:hAnsiTheme="minorHAnsi" w:cstheme="minorHAnsi"/>
          <w:color w:val="000000"/>
        </w:rPr>
        <w:t xml:space="preserve"> seu desenvolvimento físico, de acordo com suas finalidades, estabelecendo diretrizes básicas para o manejo das unidades. Assim sendo, o Plano de Manejo descreve as atividades a serem desenvolvidas nos Parques, de modo que esta venha a contribuir com os objetivos nacionais de conservação da natureza dentro da categoria de unidades de conservação.</w:t>
      </w:r>
    </w:p>
    <w:p w14:paraId="53734E7E" w14:textId="77777777" w:rsidR="00DF5CDC" w:rsidRPr="00DF5CDC" w:rsidRDefault="00DF5CDC" w:rsidP="00DF5CDC">
      <w:pPr>
        <w:pStyle w:val="Corpodetexto"/>
        <w:spacing w:after="0"/>
        <w:jc w:val="both"/>
        <w:rPr>
          <w:rFonts w:asciiTheme="minorHAnsi" w:hAnsiTheme="minorHAnsi" w:cstheme="minorHAnsi"/>
        </w:rPr>
      </w:pPr>
      <w:r w:rsidRPr="00DF5CDC">
        <w:rPr>
          <w:rFonts w:asciiTheme="minorHAnsi" w:hAnsiTheme="minorHAnsi" w:cstheme="minorHAnsi"/>
          <w:color w:val="000000"/>
        </w:rPr>
        <w:t>Considerando a importância do referido estudo e que sua elaboração é necessária para aprovação dos parques perante o IAT (Instituto Água e Terra) para que o município possa continuar recebendo repasse mensais do ICMS ecológico, e também melhora os índices de avaliação dos órgãos competentes, em relação a estes repasses.</w:t>
      </w:r>
    </w:p>
    <w:p w14:paraId="09972386" w14:textId="349954EE" w:rsidR="00DF5CDC" w:rsidRPr="00DF5CDC" w:rsidRDefault="00DF5CDC" w:rsidP="00DF5CDC">
      <w:pPr>
        <w:pStyle w:val="Corpodetexto"/>
        <w:spacing w:after="0"/>
        <w:jc w:val="both"/>
        <w:rPr>
          <w:rFonts w:asciiTheme="minorHAnsi" w:hAnsiTheme="minorHAnsi" w:cstheme="minorHAnsi"/>
        </w:rPr>
      </w:pPr>
      <w:r w:rsidRPr="00DF5CDC">
        <w:rPr>
          <w:rFonts w:asciiTheme="minorHAnsi" w:hAnsiTheme="minorHAnsi" w:cstheme="minorHAnsi"/>
          <w:color w:val="000000"/>
        </w:rPr>
        <w:t xml:space="preserve">Nestes termos, apresentamos a presente motivação </w:t>
      </w:r>
      <w:r>
        <w:rPr>
          <w:rFonts w:asciiTheme="minorHAnsi" w:hAnsiTheme="minorHAnsi" w:cstheme="minorHAnsi"/>
          <w:color w:val="000000"/>
        </w:rPr>
        <w:t>à</w:t>
      </w:r>
      <w:r w:rsidRPr="00DF5CDC">
        <w:rPr>
          <w:rFonts w:asciiTheme="minorHAnsi" w:hAnsiTheme="minorHAnsi" w:cstheme="minorHAnsi"/>
          <w:color w:val="000000"/>
        </w:rPr>
        <w:t xml:space="preserve"> contratação de uma empresa especializada para prestar estes serviços técnicos profissionais.</w:t>
      </w:r>
    </w:p>
    <w:p w14:paraId="124D687A" w14:textId="77777777" w:rsidR="002B4252" w:rsidRPr="00DF5CDC" w:rsidRDefault="002B4252" w:rsidP="00DF5CDC">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331"/>
        <w:gridCol w:w="850"/>
        <w:gridCol w:w="709"/>
        <w:gridCol w:w="1417"/>
        <w:gridCol w:w="1418"/>
      </w:tblGrid>
      <w:tr w:rsidR="001823AC" w:rsidRPr="001823AC" w14:paraId="4E5A54BC" w14:textId="77777777" w:rsidTr="001823AC">
        <w:tc>
          <w:tcPr>
            <w:tcW w:w="734" w:type="dxa"/>
            <w:tcBorders>
              <w:top w:val="single" w:sz="2" w:space="0" w:color="000000"/>
              <w:left w:val="single" w:sz="2" w:space="0" w:color="000000"/>
              <w:bottom w:val="single" w:sz="2" w:space="0" w:color="000000"/>
            </w:tcBorders>
          </w:tcPr>
          <w:p w14:paraId="509923E6" w14:textId="77777777" w:rsidR="001823AC" w:rsidRPr="001823AC" w:rsidRDefault="001823AC" w:rsidP="00093DF6">
            <w:pPr>
              <w:pStyle w:val="Contedodatabela"/>
              <w:widowControl w:val="0"/>
              <w:jc w:val="center"/>
              <w:rPr>
                <w:rFonts w:ascii="Calibri" w:hAnsi="Calibri"/>
              </w:rPr>
            </w:pPr>
            <w:r w:rsidRPr="001823AC">
              <w:rPr>
                <w:rFonts w:ascii="Calibri" w:hAnsi="Calibri"/>
              </w:rPr>
              <w:t>Item</w:t>
            </w:r>
          </w:p>
        </w:tc>
        <w:tc>
          <w:tcPr>
            <w:tcW w:w="5331" w:type="dxa"/>
            <w:tcBorders>
              <w:top w:val="single" w:sz="2" w:space="0" w:color="000000"/>
              <w:left w:val="single" w:sz="2" w:space="0" w:color="000000"/>
              <w:bottom w:val="single" w:sz="2" w:space="0" w:color="000000"/>
            </w:tcBorders>
          </w:tcPr>
          <w:p w14:paraId="1E030DB7" w14:textId="77777777" w:rsidR="001823AC" w:rsidRPr="001823AC" w:rsidRDefault="001823AC" w:rsidP="00093DF6">
            <w:pPr>
              <w:pStyle w:val="Contedodatabela"/>
              <w:widowControl w:val="0"/>
              <w:jc w:val="center"/>
              <w:rPr>
                <w:rFonts w:ascii="Calibri" w:hAnsi="Calibri"/>
              </w:rPr>
            </w:pPr>
            <w:r w:rsidRPr="001823AC">
              <w:rPr>
                <w:rFonts w:ascii="Calibri" w:hAnsi="Calibri"/>
              </w:rPr>
              <w:t>Descrição</w:t>
            </w:r>
          </w:p>
        </w:tc>
        <w:tc>
          <w:tcPr>
            <w:tcW w:w="850" w:type="dxa"/>
            <w:tcBorders>
              <w:top w:val="single" w:sz="2" w:space="0" w:color="000000"/>
              <w:left w:val="single" w:sz="2" w:space="0" w:color="000000"/>
              <w:bottom w:val="single" w:sz="2" w:space="0" w:color="000000"/>
            </w:tcBorders>
          </w:tcPr>
          <w:p w14:paraId="7631F32E" w14:textId="77777777" w:rsidR="001823AC" w:rsidRPr="001823AC" w:rsidRDefault="001823AC" w:rsidP="00093DF6">
            <w:pPr>
              <w:pStyle w:val="Contedodatabela"/>
              <w:widowControl w:val="0"/>
              <w:jc w:val="center"/>
              <w:rPr>
                <w:rFonts w:ascii="Calibri" w:hAnsi="Calibri"/>
              </w:rPr>
            </w:pPr>
            <w:proofErr w:type="spellStart"/>
            <w:r w:rsidRPr="001823AC">
              <w:rPr>
                <w:rFonts w:ascii="Calibri" w:hAnsi="Calibri"/>
              </w:rPr>
              <w:t>Qtd</w:t>
            </w:r>
            <w:proofErr w:type="spellEnd"/>
          </w:p>
        </w:tc>
        <w:tc>
          <w:tcPr>
            <w:tcW w:w="709" w:type="dxa"/>
            <w:tcBorders>
              <w:top w:val="single" w:sz="2" w:space="0" w:color="000000"/>
              <w:left w:val="single" w:sz="2" w:space="0" w:color="000000"/>
              <w:bottom w:val="single" w:sz="2" w:space="0" w:color="000000"/>
            </w:tcBorders>
          </w:tcPr>
          <w:p w14:paraId="754B1369" w14:textId="77777777" w:rsidR="001823AC" w:rsidRPr="001823AC" w:rsidRDefault="001823AC" w:rsidP="00093DF6">
            <w:pPr>
              <w:pStyle w:val="Contedodatabela"/>
              <w:widowControl w:val="0"/>
              <w:jc w:val="center"/>
              <w:rPr>
                <w:rFonts w:ascii="Calibri" w:hAnsi="Calibri"/>
              </w:rPr>
            </w:pPr>
            <w:r w:rsidRPr="001823AC">
              <w:rPr>
                <w:rFonts w:ascii="Calibri" w:hAnsi="Calibri"/>
              </w:rPr>
              <w:t>Un</w:t>
            </w:r>
          </w:p>
        </w:tc>
        <w:tc>
          <w:tcPr>
            <w:tcW w:w="1417" w:type="dxa"/>
            <w:tcBorders>
              <w:top w:val="single" w:sz="2" w:space="0" w:color="000000"/>
              <w:left w:val="single" w:sz="2" w:space="0" w:color="000000"/>
              <w:bottom w:val="single" w:sz="2" w:space="0" w:color="000000"/>
            </w:tcBorders>
          </w:tcPr>
          <w:p w14:paraId="5C348BF8" w14:textId="77777777" w:rsidR="001823AC" w:rsidRPr="001823AC" w:rsidRDefault="001823AC" w:rsidP="00093DF6">
            <w:pPr>
              <w:pStyle w:val="Contedodatabela"/>
              <w:widowControl w:val="0"/>
              <w:jc w:val="center"/>
              <w:rPr>
                <w:rFonts w:ascii="Calibri" w:hAnsi="Calibri"/>
              </w:rPr>
            </w:pPr>
            <w:r w:rsidRPr="001823AC">
              <w:rPr>
                <w:rFonts w:ascii="Calibri" w:hAnsi="Calibri"/>
              </w:rPr>
              <w:t>V. Unit R$</w:t>
            </w:r>
          </w:p>
        </w:tc>
        <w:tc>
          <w:tcPr>
            <w:tcW w:w="1418" w:type="dxa"/>
            <w:tcBorders>
              <w:top w:val="single" w:sz="2" w:space="0" w:color="000000"/>
              <w:left w:val="single" w:sz="2" w:space="0" w:color="000000"/>
              <w:bottom w:val="single" w:sz="2" w:space="0" w:color="000000"/>
              <w:right w:val="single" w:sz="2" w:space="0" w:color="000000"/>
            </w:tcBorders>
          </w:tcPr>
          <w:p w14:paraId="66EA876D" w14:textId="77777777" w:rsidR="001823AC" w:rsidRPr="001823AC" w:rsidRDefault="001823AC" w:rsidP="00093DF6">
            <w:pPr>
              <w:pStyle w:val="Contedodatabela"/>
              <w:widowControl w:val="0"/>
              <w:jc w:val="center"/>
              <w:rPr>
                <w:rFonts w:ascii="Calibri" w:hAnsi="Calibri"/>
              </w:rPr>
            </w:pPr>
            <w:r w:rsidRPr="001823AC">
              <w:rPr>
                <w:rFonts w:ascii="Calibri" w:hAnsi="Calibri"/>
              </w:rPr>
              <w:t>V. Total R$</w:t>
            </w:r>
          </w:p>
        </w:tc>
      </w:tr>
      <w:tr w:rsidR="001823AC" w:rsidRPr="001823AC" w14:paraId="7AE6D771" w14:textId="77777777" w:rsidTr="001823AC">
        <w:tc>
          <w:tcPr>
            <w:tcW w:w="734" w:type="dxa"/>
            <w:tcBorders>
              <w:left w:val="single" w:sz="2" w:space="0" w:color="000000"/>
              <w:bottom w:val="single" w:sz="2" w:space="0" w:color="000000"/>
            </w:tcBorders>
          </w:tcPr>
          <w:p w14:paraId="4B89D6F5" w14:textId="77777777" w:rsidR="001823AC" w:rsidRPr="001823AC" w:rsidRDefault="001823AC" w:rsidP="00093DF6">
            <w:pPr>
              <w:pStyle w:val="Contedodatabela"/>
              <w:widowControl w:val="0"/>
              <w:jc w:val="center"/>
              <w:rPr>
                <w:rFonts w:ascii="Calibri" w:hAnsi="Calibri"/>
              </w:rPr>
            </w:pPr>
            <w:r w:rsidRPr="001823AC">
              <w:rPr>
                <w:rFonts w:ascii="Calibri" w:hAnsi="Calibri"/>
              </w:rPr>
              <w:t>1</w:t>
            </w:r>
          </w:p>
        </w:tc>
        <w:tc>
          <w:tcPr>
            <w:tcW w:w="5331" w:type="dxa"/>
            <w:tcBorders>
              <w:left w:val="single" w:sz="2" w:space="0" w:color="000000"/>
              <w:bottom w:val="single" w:sz="2" w:space="0" w:color="000000"/>
            </w:tcBorders>
          </w:tcPr>
          <w:p w14:paraId="02085EBB" w14:textId="09B502A0" w:rsidR="001823AC" w:rsidRPr="001823AC" w:rsidRDefault="001823AC" w:rsidP="00093DF6">
            <w:pPr>
              <w:pStyle w:val="Contedodatabela"/>
              <w:widowControl w:val="0"/>
              <w:jc w:val="both"/>
              <w:rPr>
                <w:rFonts w:ascii="Calibri" w:hAnsi="Calibri"/>
              </w:rPr>
            </w:pPr>
            <w:r w:rsidRPr="001823AC">
              <w:rPr>
                <w:rFonts w:ascii="Calibri" w:hAnsi="Calibri"/>
              </w:rPr>
              <w:t xml:space="preserve">Contratação de empresa especializada para elaboração de uma versão preliminar do plano de manejo para os parques: Parque Natural Municipal João Bertolli, e Parque Natural Municipal Ênio </w:t>
            </w:r>
            <w:proofErr w:type="spellStart"/>
            <w:r w:rsidRPr="001823AC">
              <w:rPr>
                <w:rFonts w:ascii="Calibri" w:hAnsi="Calibri"/>
              </w:rPr>
              <w:t>Pipino</w:t>
            </w:r>
            <w:proofErr w:type="spellEnd"/>
            <w:r w:rsidRPr="001823AC">
              <w:rPr>
                <w:rFonts w:ascii="Calibri" w:hAnsi="Calibri"/>
              </w:rPr>
              <w:t xml:space="preserve"> de Ubiratã – P</w:t>
            </w:r>
            <w:r>
              <w:rPr>
                <w:rFonts w:ascii="Calibri" w:hAnsi="Calibri"/>
              </w:rPr>
              <w:t>R</w:t>
            </w:r>
          </w:p>
        </w:tc>
        <w:tc>
          <w:tcPr>
            <w:tcW w:w="850" w:type="dxa"/>
            <w:tcBorders>
              <w:left w:val="single" w:sz="2" w:space="0" w:color="000000"/>
              <w:bottom w:val="single" w:sz="2" w:space="0" w:color="000000"/>
            </w:tcBorders>
          </w:tcPr>
          <w:p w14:paraId="1626EABA" w14:textId="77777777" w:rsidR="001823AC" w:rsidRPr="001823AC" w:rsidRDefault="001823AC" w:rsidP="00093DF6">
            <w:pPr>
              <w:pStyle w:val="Contedodatabela"/>
              <w:widowControl w:val="0"/>
              <w:jc w:val="center"/>
              <w:rPr>
                <w:rFonts w:ascii="Calibri" w:hAnsi="Calibri"/>
              </w:rPr>
            </w:pPr>
            <w:r w:rsidRPr="001823AC">
              <w:rPr>
                <w:rFonts w:ascii="Calibri" w:hAnsi="Calibri"/>
              </w:rPr>
              <w:t>1</w:t>
            </w:r>
          </w:p>
        </w:tc>
        <w:tc>
          <w:tcPr>
            <w:tcW w:w="709" w:type="dxa"/>
            <w:tcBorders>
              <w:left w:val="single" w:sz="2" w:space="0" w:color="000000"/>
              <w:bottom w:val="single" w:sz="2" w:space="0" w:color="000000"/>
            </w:tcBorders>
          </w:tcPr>
          <w:p w14:paraId="6E079D4A" w14:textId="77777777" w:rsidR="001823AC" w:rsidRPr="001823AC" w:rsidRDefault="001823AC" w:rsidP="00093DF6">
            <w:pPr>
              <w:pStyle w:val="Contedodatabela"/>
              <w:widowControl w:val="0"/>
              <w:jc w:val="center"/>
              <w:rPr>
                <w:rFonts w:ascii="Calibri" w:hAnsi="Calibri"/>
              </w:rPr>
            </w:pPr>
            <w:r w:rsidRPr="001823AC">
              <w:rPr>
                <w:rFonts w:ascii="Calibri" w:hAnsi="Calibri"/>
              </w:rPr>
              <w:t>UN.</w:t>
            </w:r>
          </w:p>
        </w:tc>
        <w:tc>
          <w:tcPr>
            <w:tcW w:w="1417" w:type="dxa"/>
            <w:tcBorders>
              <w:left w:val="single" w:sz="2" w:space="0" w:color="000000"/>
              <w:bottom w:val="single" w:sz="2" w:space="0" w:color="000000"/>
            </w:tcBorders>
          </w:tcPr>
          <w:p w14:paraId="352A07CF" w14:textId="38A5BF86" w:rsidR="001823AC" w:rsidRPr="001823AC" w:rsidRDefault="001823AC" w:rsidP="00093DF6">
            <w:pPr>
              <w:pStyle w:val="Contedodatabela"/>
              <w:widowControl w:val="0"/>
              <w:jc w:val="center"/>
              <w:rPr>
                <w:rFonts w:ascii="Calibri" w:hAnsi="Calibri"/>
              </w:rPr>
            </w:pPr>
            <w:r w:rsidRPr="001823AC">
              <w:rPr>
                <w:rFonts w:ascii="Calibri" w:hAnsi="Calibri"/>
              </w:rPr>
              <w:t>69.500,00</w:t>
            </w:r>
          </w:p>
        </w:tc>
        <w:tc>
          <w:tcPr>
            <w:tcW w:w="1418" w:type="dxa"/>
            <w:tcBorders>
              <w:left w:val="single" w:sz="2" w:space="0" w:color="000000"/>
              <w:bottom w:val="single" w:sz="2" w:space="0" w:color="000000"/>
              <w:right w:val="single" w:sz="2" w:space="0" w:color="000000"/>
            </w:tcBorders>
          </w:tcPr>
          <w:p w14:paraId="287A67A4" w14:textId="5F099DB3" w:rsidR="001823AC" w:rsidRPr="001823AC" w:rsidRDefault="001823AC" w:rsidP="00093DF6">
            <w:pPr>
              <w:pStyle w:val="Contedodatabela"/>
              <w:widowControl w:val="0"/>
              <w:jc w:val="center"/>
              <w:rPr>
                <w:rFonts w:ascii="Calibri" w:hAnsi="Calibri"/>
              </w:rPr>
            </w:pPr>
            <w:r w:rsidRPr="001823AC">
              <w:rPr>
                <w:rFonts w:ascii="Calibri" w:hAnsi="Calibri"/>
              </w:rPr>
              <w:t>69.500,00</w:t>
            </w:r>
          </w:p>
        </w:tc>
      </w:tr>
    </w:tbl>
    <w:p w14:paraId="46335FA5" w14:textId="77777777" w:rsidR="002B4252" w:rsidRPr="00D9199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2CA74E77" w:rsidR="002B4252" w:rsidRPr="00D9199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9199E">
        <w:rPr>
          <w:rFonts w:asciiTheme="minorHAnsi" w:eastAsia="Times New Roman" w:hAnsiTheme="minorHAnsi" w:cs="Calibri Light"/>
          <w:b/>
          <w:sz w:val="24"/>
          <w:szCs w:val="24"/>
        </w:rPr>
        <w:t>4. DA VIGÊNCIA DA CONTRATAÇÃO</w:t>
      </w:r>
    </w:p>
    <w:p w14:paraId="5C4962CC" w14:textId="77777777" w:rsidR="002B4252" w:rsidRPr="00D9199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29AE2E1C" w:rsidR="002B4252" w:rsidRPr="00D9199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199E">
        <w:rPr>
          <w:rFonts w:asciiTheme="minorHAnsi" w:eastAsia="Times New Roman" w:hAnsiTheme="minorHAnsi" w:cs="Calibri Light"/>
          <w:sz w:val="24"/>
          <w:szCs w:val="24"/>
        </w:rPr>
        <w:t xml:space="preserve">4.1. A vigência da contratação será de </w:t>
      </w:r>
      <w:r w:rsidR="00D9199E" w:rsidRPr="00D9199E">
        <w:rPr>
          <w:rFonts w:asciiTheme="minorHAnsi" w:eastAsia="Times New Roman" w:hAnsiTheme="minorHAnsi" w:cs="Calibri Light"/>
          <w:sz w:val="24"/>
          <w:szCs w:val="24"/>
        </w:rPr>
        <w:t>12</w:t>
      </w:r>
      <w:r w:rsidRPr="00D9199E">
        <w:rPr>
          <w:rFonts w:asciiTheme="minorHAnsi" w:eastAsia="Times New Roman" w:hAnsiTheme="minorHAnsi" w:cs="Calibri Light"/>
          <w:sz w:val="24"/>
          <w:szCs w:val="24"/>
        </w:rPr>
        <w:t xml:space="preserve"> meses, iniciada a partir da assinatura do contrato.</w:t>
      </w:r>
    </w:p>
    <w:p w14:paraId="3204E1DC" w14:textId="77777777" w:rsidR="002B4252" w:rsidRPr="00F63F7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F63F7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7" w:name="_Hlk121474912"/>
      <w:r w:rsidRPr="00F63F79">
        <w:rPr>
          <w:rFonts w:asciiTheme="minorHAnsi" w:eastAsia="Times New Roman" w:hAnsiTheme="minorHAnsi" w:cs="Calibri Light"/>
          <w:b/>
          <w:sz w:val="24"/>
          <w:szCs w:val="24"/>
        </w:rPr>
        <w:t>5. DAS CONDIÇÕES DE EXECUÇÃO</w:t>
      </w:r>
    </w:p>
    <w:p w14:paraId="4F7FE9E8" w14:textId="77777777" w:rsidR="002B4252" w:rsidRPr="00F63F79" w:rsidRDefault="002B4252" w:rsidP="00F63F7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bookmarkEnd w:id="7"/>
    <w:p w14:paraId="3A720A0A" w14:textId="0C4C31E5" w:rsidR="001F06E9" w:rsidRDefault="00D945A6" w:rsidP="00F63F79">
      <w:pPr>
        <w:tabs>
          <w:tab w:val="center" w:pos="4252"/>
          <w:tab w:val="right" w:pos="8504"/>
        </w:tabs>
        <w:spacing w:after="0" w:line="240" w:lineRule="auto"/>
        <w:jc w:val="both"/>
        <w:textAlignment w:val="baseline"/>
        <w:rPr>
          <w:rFonts w:asciiTheme="minorHAnsi" w:hAnsiTheme="minorHAnsi" w:cstheme="minorHAnsi"/>
          <w:color w:val="000000"/>
          <w:sz w:val="24"/>
          <w:szCs w:val="24"/>
        </w:rPr>
      </w:pPr>
      <w:r>
        <w:rPr>
          <w:rFonts w:asciiTheme="minorHAnsi" w:hAnsiTheme="minorHAnsi" w:cstheme="minorHAnsi"/>
          <w:sz w:val="24"/>
          <w:szCs w:val="24"/>
        </w:rPr>
        <w:t>5</w:t>
      </w:r>
      <w:r w:rsidR="00F63F79" w:rsidRPr="00F63F79">
        <w:rPr>
          <w:rFonts w:asciiTheme="minorHAnsi" w:hAnsiTheme="minorHAnsi" w:cstheme="minorHAnsi"/>
          <w:sz w:val="24"/>
          <w:szCs w:val="24"/>
        </w:rPr>
        <w:t>.1. O prazo máximo para conclusão (execução) do objeto será de até 300 (trezento</w:t>
      </w:r>
      <w:r w:rsidR="009B12A0">
        <w:rPr>
          <w:rFonts w:asciiTheme="minorHAnsi" w:hAnsiTheme="minorHAnsi" w:cstheme="minorHAnsi"/>
          <w:sz w:val="24"/>
          <w:szCs w:val="24"/>
        </w:rPr>
        <w:t>s)</w:t>
      </w:r>
      <w:r w:rsidR="00F63F79" w:rsidRPr="00F63F79">
        <w:rPr>
          <w:rFonts w:asciiTheme="minorHAnsi" w:hAnsiTheme="minorHAnsi" w:cstheme="minorHAnsi"/>
          <w:sz w:val="24"/>
          <w:szCs w:val="24"/>
        </w:rPr>
        <w:t xml:space="preserve"> dias a contar da data de autorização para início do serviço expedida pela</w:t>
      </w:r>
      <w:r w:rsidR="00A10B71">
        <w:rPr>
          <w:rFonts w:asciiTheme="minorHAnsi" w:hAnsiTheme="minorHAnsi" w:cstheme="minorHAnsi"/>
          <w:sz w:val="24"/>
          <w:szCs w:val="24"/>
        </w:rPr>
        <w:t xml:space="preserve"> secretaria demandante</w:t>
      </w:r>
      <w:r w:rsidR="00F63F79" w:rsidRPr="00F63F79">
        <w:rPr>
          <w:rFonts w:asciiTheme="minorHAnsi" w:hAnsiTheme="minorHAnsi" w:cstheme="minorHAnsi"/>
          <w:sz w:val="24"/>
          <w:szCs w:val="24"/>
        </w:rPr>
        <w:t>, podendo ser prorrogado com as devidas justificativas técnicas</w:t>
      </w:r>
      <w:r w:rsidR="001F06E9">
        <w:rPr>
          <w:rFonts w:asciiTheme="minorHAnsi" w:hAnsiTheme="minorHAnsi" w:cstheme="minorHAnsi"/>
          <w:sz w:val="24"/>
          <w:szCs w:val="24"/>
        </w:rPr>
        <w:t>,</w:t>
      </w:r>
      <w:r w:rsidR="00F63F79" w:rsidRPr="00F63F79">
        <w:rPr>
          <w:rFonts w:asciiTheme="minorHAnsi" w:hAnsiTheme="minorHAnsi" w:cstheme="minorHAnsi"/>
          <w:sz w:val="24"/>
          <w:szCs w:val="24"/>
        </w:rPr>
        <w:t xml:space="preserve"> </w:t>
      </w:r>
      <w:r w:rsidR="001F06E9">
        <w:rPr>
          <w:rFonts w:asciiTheme="minorHAnsi" w:hAnsiTheme="minorHAnsi" w:cstheme="minorHAnsi"/>
          <w:color w:val="000000"/>
          <w:sz w:val="24"/>
          <w:szCs w:val="24"/>
        </w:rPr>
        <w:t>a critério do município</w:t>
      </w:r>
      <w:r w:rsidR="00F63F79" w:rsidRPr="00F63F79">
        <w:rPr>
          <w:rFonts w:asciiTheme="minorHAnsi" w:hAnsiTheme="minorHAnsi" w:cstheme="minorHAnsi"/>
          <w:color w:val="000000"/>
          <w:sz w:val="24"/>
          <w:szCs w:val="24"/>
        </w:rPr>
        <w:t>,</w:t>
      </w:r>
      <w:r w:rsidR="00F63F79">
        <w:rPr>
          <w:rFonts w:asciiTheme="minorHAnsi" w:hAnsiTheme="minorHAnsi" w:cstheme="minorHAnsi"/>
          <w:color w:val="000000"/>
          <w:sz w:val="24"/>
          <w:szCs w:val="24"/>
        </w:rPr>
        <w:t xml:space="preserve"> </w:t>
      </w:r>
      <w:r w:rsidR="001F06E9">
        <w:rPr>
          <w:rFonts w:asciiTheme="minorHAnsi" w:hAnsiTheme="minorHAnsi" w:cstheme="minorHAnsi"/>
          <w:color w:val="000000"/>
          <w:sz w:val="24"/>
          <w:szCs w:val="24"/>
        </w:rPr>
        <w:t xml:space="preserve">desde que não ultrapasse o </w:t>
      </w:r>
      <w:r w:rsidR="00F63F79">
        <w:rPr>
          <w:rFonts w:asciiTheme="minorHAnsi" w:hAnsiTheme="minorHAnsi" w:cstheme="minorHAnsi"/>
          <w:color w:val="000000"/>
          <w:sz w:val="24"/>
          <w:szCs w:val="24"/>
        </w:rPr>
        <w:t>prazo máximo da vigência contratual</w:t>
      </w:r>
      <w:r w:rsidR="001F06E9">
        <w:rPr>
          <w:rFonts w:asciiTheme="minorHAnsi" w:hAnsiTheme="minorHAnsi" w:cstheme="minorHAnsi"/>
          <w:color w:val="000000"/>
          <w:sz w:val="24"/>
          <w:szCs w:val="24"/>
        </w:rPr>
        <w:t>.</w:t>
      </w:r>
    </w:p>
    <w:p w14:paraId="1AE1A95B" w14:textId="77777777" w:rsidR="001F06E9" w:rsidRDefault="001F06E9" w:rsidP="00F63F79">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2D132763" w14:textId="79677021" w:rsidR="00F63F79" w:rsidRPr="00F63F79" w:rsidRDefault="00D945A6" w:rsidP="00F63F79">
      <w:pPr>
        <w:tabs>
          <w:tab w:val="center" w:pos="4252"/>
          <w:tab w:val="right" w:pos="8504"/>
        </w:tabs>
        <w:spacing w:after="0" w:line="240" w:lineRule="auto"/>
        <w:jc w:val="both"/>
        <w:textAlignment w:val="baseline"/>
        <w:rPr>
          <w:rFonts w:asciiTheme="minorHAnsi" w:hAnsiTheme="minorHAnsi" w:cstheme="minorHAnsi"/>
        </w:rPr>
      </w:pPr>
      <w:r>
        <w:rPr>
          <w:rFonts w:asciiTheme="minorHAnsi" w:hAnsiTheme="minorHAnsi" w:cstheme="minorHAnsi"/>
          <w:color w:val="000000"/>
          <w:sz w:val="24"/>
          <w:szCs w:val="24"/>
        </w:rPr>
        <w:t>5</w:t>
      </w:r>
      <w:r w:rsidR="001F06E9">
        <w:rPr>
          <w:rFonts w:asciiTheme="minorHAnsi" w:hAnsiTheme="minorHAnsi" w:cstheme="minorHAnsi"/>
          <w:color w:val="000000"/>
          <w:sz w:val="24"/>
          <w:szCs w:val="24"/>
        </w:rPr>
        <w:t>.2. A</w:t>
      </w:r>
      <w:r w:rsidR="00F63F79" w:rsidRPr="00F63F79">
        <w:rPr>
          <w:rFonts w:asciiTheme="minorHAnsi" w:hAnsiTheme="minorHAnsi" w:cstheme="minorHAnsi"/>
          <w:color w:val="000000"/>
          <w:sz w:val="24"/>
          <w:szCs w:val="24"/>
        </w:rPr>
        <w:t>s primeiras etapas dos planos deverão ser apresentadas em 30 (trinta) dias</w:t>
      </w:r>
      <w:r w:rsidR="001F06E9">
        <w:rPr>
          <w:rFonts w:asciiTheme="minorHAnsi" w:hAnsiTheme="minorHAnsi" w:cstheme="minorHAnsi"/>
          <w:color w:val="000000"/>
          <w:sz w:val="24"/>
          <w:szCs w:val="24"/>
        </w:rPr>
        <w:t>,</w:t>
      </w:r>
      <w:r w:rsidR="00F63F79" w:rsidRPr="00F63F79">
        <w:rPr>
          <w:rFonts w:asciiTheme="minorHAnsi" w:hAnsiTheme="minorHAnsi" w:cstheme="minorHAnsi"/>
          <w:color w:val="000000"/>
          <w:sz w:val="24"/>
          <w:szCs w:val="24"/>
        </w:rPr>
        <w:t xml:space="preserve"> contendo georreferenciamento das áreas e alterações no cadastro das unidades de conservação solicitadas pelo IAT, e as demais mensalmente. Caso o IAT (Instituto Água e Terra) ou os técnicos d</w:t>
      </w:r>
      <w:r w:rsidR="001F06E9">
        <w:rPr>
          <w:rFonts w:asciiTheme="minorHAnsi" w:hAnsiTheme="minorHAnsi" w:cstheme="minorHAnsi"/>
          <w:color w:val="000000"/>
          <w:sz w:val="24"/>
          <w:szCs w:val="24"/>
        </w:rPr>
        <w:t>o município</w:t>
      </w:r>
      <w:r w:rsidR="00F63F79" w:rsidRPr="00F63F79">
        <w:rPr>
          <w:rFonts w:asciiTheme="minorHAnsi" w:hAnsiTheme="minorHAnsi" w:cstheme="minorHAnsi"/>
          <w:color w:val="000000"/>
          <w:sz w:val="24"/>
          <w:szCs w:val="24"/>
        </w:rPr>
        <w:t xml:space="preserve"> solicitem alterações, </w:t>
      </w:r>
      <w:r w:rsidR="001F06E9">
        <w:rPr>
          <w:rFonts w:asciiTheme="minorHAnsi" w:hAnsiTheme="minorHAnsi" w:cstheme="minorHAnsi"/>
          <w:color w:val="000000"/>
          <w:sz w:val="24"/>
          <w:szCs w:val="24"/>
        </w:rPr>
        <w:t xml:space="preserve">as mesmas </w:t>
      </w:r>
      <w:r w:rsidR="00F63F79" w:rsidRPr="00F63F79">
        <w:rPr>
          <w:rFonts w:asciiTheme="minorHAnsi" w:hAnsiTheme="minorHAnsi" w:cstheme="minorHAnsi"/>
          <w:color w:val="000000"/>
          <w:sz w:val="24"/>
          <w:szCs w:val="24"/>
        </w:rPr>
        <w:t>deverão ser realizadas pela empresa.</w:t>
      </w:r>
    </w:p>
    <w:p w14:paraId="1B41A3BA" w14:textId="77777777" w:rsidR="00F63F79" w:rsidRPr="00F63F79" w:rsidRDefault="00F63F79" w:rsidP="00F63F79">
      <w:pPr>
        <w:pStyle w:val="Corpodetexto"/>
        <w:spacing w:after="0"/>
        <w:jc w:val="both"/>
        <w:rPr>
          <w:rFonts w:asciiTheme="minorHAnsi" w:hAnsiTheme="minorHAnsi" w:cstheme="minorHAnsi"/>
          <w:color w:val="000000"/>
        </w:rPr>
      </w:pPr>
    </w:p>
    <w:p w14:paraId="6F59AA49" w14:textId="5B4399EC" w:rsidR="00F63F79" w:rsidRDefault="00D945A6" w:rsidP="00F63F79">
      <w:pPr>
        <w:pStyle w:val="Corpodetexto"/>
        <w:spacing w:after="0"/>
        <w:jc w:val="both"/>
        <w:rPr>
          <w:rFonts w:asciiTheme="minorHAnsi" w:hAnsiTheme="minorHAnsi" w:cstheme="minorHAnsi"/>
        </w:rPr>
      </w:pPr>
      <w:r>
        <w:rPr>
          <w:rFonts w:asciiTheme="minorHAnsi" w:hAnsiTheme="minorHAnsi" w:cstheme="minorHAnsi"/>
        </w:rPr>
        <w:t>5</w:t>
      </w:r>
      <w:r w:rsidR="009D76B4" w:rsidRPr="009D76B4">
        <w:rPr>
          <w:rFonts w:asciiTheme="minorHAnsi" w:hAnsiTheme="minorHAnsi" w:cstheme="minorHAnsi"/>
        </w:rPr>
        <w:t xml:space="preserve">.3. </w:t>
      </w:r>
      <w:r w:rsidR="00F63F79" w:rsidRPr="009D76B4">
        <w:rPr>
          <w:rFonts w:asciiTheme="minorHAnsi" w:hAnsiTheme="minorHAnsi" w:cstheme="minorHAnsi"/>
        </w:rPr>
        <w:t xml:space="preserve">A execução do objeto deverá ser realizada de acordo com o </w:t>
      </w:r>
      <w:r w:rsidR="009D76B4" w:rsidRPr="009D76B4">
        <w:rPr>
          <w:rFonts w:asciiTheme="minorHAnsi" w:hAnsiTheme="minorHAnsi" w:cstheme="minorHAnsi"/>
        </w:rPr>
        <w:t xml:space="preserve">os termos </w:t>
      </w:r>
      <w:r w:rsidR="00F63F79" w:rsidRPr="009D76B4">
        <w:rPr>
          <w:rFonts w:asciiTheme="minorHAnsi" w:hAnsiTheme="minorHAnsi" w:cstheme="minorHAnsi"/>
        </w:rPr>
        <w:t xml:space="preserve">deste contrato e atender a legislação/normas ambientais (municipal, estadual e federal) trabalhista e de segurança do trabalho vigentes. </w:t>
      </w:r>
    </w:p>
    <w:p w14:paraId="534BBB53" w14:textId="77777777" w:rsidR="00F07014" w:rsidRDefault="00F07014" w:rsidP="00F63F79">
      <w:pPr>
        <w:pStyle w:val="Corpodetexto"/>
        <w:spacing w:after="0"/>
        <w:jc w:val="both"/>
        <w:rPr>
          <w:rFonts w:asciiTheme="minorHAnsi" w:hAnsiTheme="minorHAnsi" w:cstheme="minorHAnsi"/>
        </w:rPr>
      </w:pPr>
    </w:p>
    <w:p w14:paraId="30D3A03B" w14:textId="5C8B018B" w:rsidR="00F07014" w:rsidRPr="00F63F79" w:rsidRDefault="00D945A6" w:rsidP="00F07014">
      <w:pPr>
        <w:pStyle w:val="Corpodetexto"/>
        <w:spacing w:after="0"/>
        <w:ind w:left="284"/>
        <w:jc w:val="both"/>
        <w:rPr>
          <w:rFonts w:asciiTheme="minorHAnsi" w:hAnsiTheme="minorHAnsi" w:cstheme="minorHAnsi"/>
          <w:color w:val="000000"/>
        </w:rPr>
      </w:pPr>
      <w:r>
        <w:rPr>
          <w:rFonts w:asciiTheme="minorHAnsi" w:hAnsiTheme="minorHAnsi" w:cstheme="minorHAnsi"/>
          <w:color w:val="000000"/>
        </w:rPr>
        <w:t>5</w:t>
      </w:r>
      <w:r w:rsidR="00F07014">
        <w:rPr>
          <w:rFonts w:asciiTheme="minorHAnsi" w:hAnsiTheme="minorHAnsi" w:cstheme="minorHAnsi"/>
          <w:color w:val="000000"/>
        </w:rPr>
        <w:t xml:space="preserve">.3.1. </w:t>
      </w:r>
      <w:r w:rsidR="00F07014" w:rsidRPr="00F63F79">
        <w:rPr>
          <w:rFonts w:asciiTheme="minorHAnsi" w:hAnsiTheme="minorHAnsi" w:cstheme="minorHAnsi"/>
          <w:color w:val="000000"/>
        </w:rPr>
        <w:t>Loca</w:t>
      </w:r>
      <w:r w:rsidR="000F285D">
        <w:rPr>
          <w:rFonts w:asciiTheme="minorHAnsi" w:hAnsiTheme="minorHAnsi" w:cstheme="minorHAnsi"/>
          <w:color w:val="000000"/>
        </w:rPr>
        <w:t>is</w:t>
      </w:r>
      <w:r w:rsidR="00F07014" w:rsidRPr="00F63F79">
        <w:rPr>
          <w:rFonts w:asciiTheme="minorHAnsi" w:hAnsiTheme="minorHAnsi" w:cstheme="minorHAnsi"/>
          <w:color w:val="000000"/>
        </w:rPr>
        <w:t xml:space="preserve"> de execução dos serviços: </w:t>
      </w:r>
    </w:p>
    <w:p w14:paraId="41B6D65E" w14:textId="77777777" w:rsidR="00F07014" w:rsidRPr="00F63F79" w:rsidRDefault="00F07014" w:rsidP="00F07014">
      <w:pPr>
        <w:pStyle w:val="Corpodetexto"/>
        <w:spacing w:after="0"/>
        <w:ind w:left="284"/>
        <w:rPr>
          <w:rFonts w:asciiTheme="minorHAnsi" w:hAnsiTheme="minorHAnsi" w:cstheme="minorHAnsi"/>
        </w:rPr>
      </w:pPr>
      <w:r w:rsidRPr="00F63F79">
        <w:rPr>
          <w:rFonts w:asciiTheme="minorHAnsi" w:hAnsiTheme="minorHAnsi" w:cstheme="minorHAnsi"/>
          <w:color w:val="000000"/>
        </w:rPr>
        <w:t xml:space="preserve">- Parque Natural João Bertolli, Estrada </w:t>
      </w:r>
      <w:r>
        <w:rPr>
          <w:rFonts w:asciiTheme="minorHAnsi" w:hAnsiTheme="minorHAnsi" w:cstheme="minorHAnsi"/>
          <w:color w:val="000000"/>
        </w:rPr>
        <w:t>M</w:t>
      </w:r>
      <w:r w:rsidRPr="00F63F79">
        <w:rPr>
          <w:rFonts w:asciiTheme="minorHAnsi" w:hAnsiTheme="minorHAnsi" w:cstheme="minorHAnsi"/>
          <w:color w:val="000000"/>
        </w:rPr>
        <w:t>edeiros s/n KM 01 Ubiratã-P</w:t>
      </w:r>
      <w:r>
        <w:rPr>
          <w:rFonts w:asciiTheme="minorHAnsi" w:hAnsiTheme="minorHAnsi" w:cstheme="minorHAnsi"/>
          <w:color w:val="000000"/>
        </w:rPr>
        <w:t>R</w:t>
      </w:r>
    </w:p>
    <w:p w14:paraId="1E4AB34F" w14:textId="77777777" w:rsidR="00F07014" w:rsidRPr="00F63F79" w:rsidRDefault="00F07014" w:rsidP="00F07014">
      <w:pPr>
        <w:pStyle w:val="Corpodetexto"/>
        <w:spacing w:after="0"/>
        <w:ind w:left="284"/>
        <w:rPr>
          <w:rFonts w:asciiTheme="minorHAnsi" w:hAnsiTheme="minorHAnsi" w:cstheme="minorHAnsi"/>
        </w:rPr>
      </w:pPr>
      <w:r w:rsidRPr="00F63F79">
        <w:rPr>
          <w:rFonts w:asciiTheme="minorHAnsi" w:hAnsiTheme="minorHAnsi" w:cstheme="minorHAnsi"/>
          <w:color w:val="000000"/>
        </w:rPr>
        <w:t xml:space="preserve">- Parque Natural Ênio </w:t>
      </w:r>
      <w:proofErr w:type="spellStart"/>
      <w:r w:rsidRPr="00F63F79">
        <w:rPr>
          <w:rFonts w:asciiTheme="minorHAnsi" w:hAnsiTheme="minorHAnsi" w:cstheme="minorHAnsi"/>
          <w:color w:val="000000"/>
        </w:rPr>
        <w:t>Pipino</w:t>
      </w:r>
      <w:proofErr w:type="spellEnd"/>
      <w:r w:rsidRPr="00F63F79">
        <w:rPr>
          <w:rFonts w:asciiTheme="minorHAnsi" w:hAnsiTheme="minorHAnsi" w:cstheme="minorHAnsi"/>
          <w:color w:val="000000"/>
        </w:rPr>
        <w:t>, Avenida Rio Grande do Sul s/n Ubiratã-P</w:t>
      </w:r>
      <w:r>
        <w:rPr>
          <w:rFonts w:asciiTheme="minorHAnsi" w:hAnsiTheme="minorHAnsi" w:cstheme="minorHAnsi"/>
          <w:color w:val="000000"/>
        </w:rPr>
        <w:t>R</w:t>
      </w:r>
    </w:p>
    <w:p w14:paraId="335A27F6" w14:textId="77777777" w:rsidR="00F63F79" w:rsidRPr="009D76B4" w:rsidRDefault="00F63F79" w:rsidP="00F63F79">
      <w:pPr>
        <w:pStyle w:val="Corpodetexto"/>
        <w:spacing w:after="0"/>
        <w:jc w:val="both"/>
        <w:rPr>
          <w:rFonts w:asciiTheme="minorHAnsi" w:hAnsiTheme="minorHAnsi" w:cstheme="minorHAnsi"/>
        </w:rPr>
      </w:pPr>
    </w:p>
    <w:p w14:paraId="5DE69D4A" w14:textId="02746118" w:rsidR="00F63F79" w:rsidRPr="00F63F79" w:rsidRDefault="00D945A6" w:rsidP="00F63F79">
      <w:pPr>
        <w:pStyle w:val="Corpodetexto"/>
        <w:spacing w:after="0"/>
        <w:jc w:val="both"/>
        <w:rPr>
          <w:rFonts w:asciiTheme="minorHAnsi" w:hAnsiTheme="minorHAnsi" w:cstheme="minorHAnsi"/>
        </w:rPr>
      </w:pPr>
      <w:r>
        <w:rPr>
          <w:rFonts w:asciiTheme="minorHAnsi" w:hAnsiTheme="minorHAnsi" w:cstheme="minorHAnsi"/>
          <w:color w:val="000000"/>
        </w:rPr>
        <w:t>5</w:t>
      </w:r>
      <w:r w:rsidR="00F07014">
        <w:rPr>
          <w:rFonts w:asciiTheme="minorHAnsi" w:hAnsiTheme="minorHAnsi" w:cstheme="minorHAnsi"/>
          <w:color w:val="000000"/>
        </w:rPr>
        <w:t xml:space="preserve">.4. </w:t>
      </w:r>
      <w:r w:rsidR="00F63F79" w:rsidRPr="00F63F79">
        <w:rPr>
          <w:rFonts w:asciiTheme="minorHAnsi" w:hAnsiTheme="minorHAnsi" w:cstheme="minorHAnsi"/>
          <w:color w:val="000000"/>
        </w:rPr>
        <w:t>A contratada deverá dispor de projeto, equipamentos e objetos necessários para a adequação do local.</w:t>
      </w:r>
    </w:p>
    <w:p w14:paraId="58C3BBE3" w14:textId="77777777" w:rsidR="00F63F79" w:rsidRPr="00F63F79" w:rsidRDefault="00F63F79" w:rsidP="00F63F79">
      <w:pPr>
        <w:pStyle w:val="Corpodetexto"/>
        <w:spacing w:after="0"/>
        <w:jc w:val="both"/>
        <w:rPr>
          <w:rFonts w:asciiTheme="minorHAnsi" w:hAnsiTheme="minorHAnsi" w:cstheme="minorHAnsi"/>
          <w:color w:val="000000"/>
        </w:rPr>
      </w:pPr>
    </w:p>
    <w:p w14:paraId="732D19F0" w14:textId="63B3BCC5" w:rsidR="00F63F79" w:rsidRPr="00F63F79" w:rsidRDefault="00D945A6" w:rsidP="00F63F79">
      <w:pPr>
        <w:pStyle w:val="Corpodetexto"/>
        <w:spacing w:after="0"/>
        <w:jc w:val="both"/>
        <w:rPr>
          <w:rFonts w:asciiTheme="minorHAnsi" w:hAnsiTheme="minorHAnsi" w:cstheme="minorHAnsi"/>
        </w:rPr>
      </w:pPr>
      <w:r>
        <w:rPr>
          <w:rFonts w:asciiTheme="minorHAnsi" w:hAnsiTheme="minorHAnsi" w:cstheme="minorHAnsi"/>
          <w:color w:val="000000"/>
        </w:rPr>
        <w:t xml:space="preserve">5.5. </w:t>
      </w:r>
      <w:r w:rsidR="00F63F79" w:rsidRPr="00F63F79">
        <w:rPr>
          <w:rFonts w:asciiTheme="minorHAnsi" w:hAnsiTheme="minorHAnsi" w:cstheme="minorHAnsi"/>
          <w:color w:val="000000"/>
        </w:rPr>
        <w:t xml:space="preserve">A responsabilidade pela qualidade dos materiais e/ou serviços, executados/fornecidos é da contratada, inclusive a promoção de readequações, sempre que detectadas impropriedades que possam comprometer a consecução do objeto contratado. </w:t>
      </w:r>
    </w:p>
    <w:p w14:paraId="3742019C" w14:textId="77777777" w:rsidR="00F63F79" w:rsidRPr="00F63F79" w:rsidRDefault="00F63F79" w:rsidP="00F63F79">
      <w:pPr>
        <w:pStyle w:val="Corpodetexto"/>
        <w:spacing w:after="0"/>
        <w:jc w:val="both"/>
        <w:rPr>
          <w:rFonts w:asciiTheme="minorHAnsi" w:hAnsiTheme="minorHAnsi" w:cstheme="minorHAnsi"/>
          <w:color w:val="000000"/>
        </w:rPr>
      </w:pPr>
    </w:p>
    <w:p w14:paraId="20CF111D" w14:textId="33D7CA27" w:rsidR="00F63F79" w:rsidRPr="00F63F79" w:rsidRDefault="00D945A6" w:rsidP="00F63F79">
      <w:pPr>
        <w:pStyle w:val="Corpodetexto"/>
        <w:spacing w:after="0"/>
        <w:jc w:val="both"/>
        <w:rPr>
          <w:rFonts w:asciiTheme="minorHAnsi" w:hAnsiTheme="minorHAnsi" w:cstheme="minorHAnsi"/>
        </w:rPr>
      </w:pPr>
      <w:r>
        <w:rPr>
          <w:rFonts w:asciiTheme="minorHAnsi" w:hAnsiTheme="minorHAnsi" w:cstheme="minorHAnsi"/>
          <w:color w:val="000000"/>
        </w:rPr>
        <w:t xml:space="preserve">5.6. </w:t>
      </w:r>
      <w:r w:rsidR="00F63F79" w:rsidRPr="00F63F79">
        <w:rPr>
          <w:rFonts w:asciiTheme="minorHAnsi" w:hAnsiTheme="minorHAnsi" w:cstheme="minorHAnsi"/>
          <w:color w:val="000000"/>
        </w:rPr>
        <w:t>A contratada recolherá a correspondente A.R.T. (Anotação de Responsabilidade Técnica) e todos os projetos e laudos citados na descrição do objeto referente à execução do serviço e apresentará a mesma ao contratante.</w:t>
      </w:r>
    </w:p>
    <w:p w14:paraId="31FA0AD8" w14:textId="77777777" w:rsidR="00F63F79" w:rsidRPr="00F63F79" w:rsidRDefault="00F63F79" w:rsidP="00F63F79">
      <w:pPr>
        <w:pStyle w:val="Corpodetexto"/>
        <w:spacing w:after="0"/>
        <w:jc w:val="both"/>
        <w:rPr>
          <w:rFonts w:asciiTheme="minorHAnsi" w:hAnsiTheme="minorHAnsi" w:cstheme="minorHAnsi"/>
          <w:color w:val="000000"/>
        </w:rPr>
      </w:pPr>
    </w:p>
    <w:p w14:paraId="42D05B67" w14:textId="6E5E0A3A" w:rsidR="00F63F79" w:rsidRPr="00F63F79" w:rsidRDefault="00D945A6" w:rsidP="00F63F79">
      <w:pPr>
        <w:pStyle w:val="Corpodetexto"/>
        <w:spacing w:after="0"/>
        <w:jc w:val="both"/>
        <w:rPr>
          <w:rFonts w:asciiTheme="minorHAnsi" w:hAnsiTheme="minorHAnsi" w:cstheme="minorHAnsi"/>
        </w:rPr>
      </w:pPr>
      <w:r>
        <w:rPr>
          <w:rFonts w:asciiTheme="minorHAnsi" w:hAnsiTheme="minorHAnsi" w:cstheme="minorHAnsi"/>
          <w:color w:val="000000"/>
        </w:rPr>
        <w:t xml:space="preserve">5.7. </w:t>
      </w:r>
      <w:r w:rsidR="00F63F79" w:rsidRPr="00F63F79">
        <w:rPr>
          <w:rFonts w:asciiTheme="minorHAnsi" w:hAnsiTheme="minorHAnsi" w:cstheme="minorHAnsi"/>
          <w:color w:val="000000"/>
        </w:rPr>
        <w:t xml:space="preserve">A elaboração dos Planos de Manejo das Unidades de Conservação deverá ser realizada de acordo com exigências do Roteiro Metodológico de Planejamento – Parque Nacional, Reserva Biológica e Estação Ecológica (ICMBIO, 2002) e do Roteiro Metodológico para Elaboração e Revisão de Planos de Manejo das Unidades de Conservação do </w:t>
      </w:r>
      <w:proofErr w:type="spellStart"/>
      <w:r w:rsidR="00F63F79" w:rsidRPr="00F63F79">
        <w:rPr>
          <w:rFonts w:asciiTheme="minorHAnsi" w:hAnsiTheme="minorHAnsi" w:cstheme="minorHAnsi"/>
          <w:color w:val="000000"/>
        </w:rPr>
        <w:t>ICMBio</w:t>
      </w:r>
      <w:proofErr w:type="spellEnd"/>
      <w:r w:rsidR="00F63F79" w:rsidRPr="00F63F79">
        <w:rPr>
          <w:rFonts w:asciiTheme="minorHAnsi" w:hAnsiTheme="minorHAnsi" w:cstheme="minorHAnsi"/>
          <w:color w:val="000000"/>
        </w:rPr>
        <w:t xml:space="preserve"> (2018).</w:t>
      </w:r>
    </w:p>
    <w:p w14:paraId="7BFD2C37" w14:textId="77777777" w:rsidR="00F63F79" w:rsidRPr="00F63F79" w:rsidRDefault="00F63F79" w:rsidP="00F63F79">
      <w:pPr>
        <w:pStyle w:val="Corpodetexto"/>
        <w:spacing w:after="0"/>
        <w:jc w:val="both"/>
        <w:rPr>
          <w:rFonts w:asciiTheme="minorHAnsi" w:hAnsiTheme="minorHAnsi" w:cstheme="minorHAnsi"/>
          <w:color w:val="000000"/>
        </w:rPr>
      </w:pPr>
    </w:p>
    <w:p w14:paraId="4E4F5E67" w14:textId="35E97101" w:rsidR="00F63F79" w:rsidRDefault="00D945A6" w:rsidP="00D945A6">
      <w:pPr>
        <w:pStyle w:val="Corpodetexto"/>
        <w:spacing w:after="0"/>
        <w:ind w:left="284"/>
        <w:jc w:val="both"/>
        <w:rPr>
          <w:rFonts w:asciiTheme="minorHAnsi" w:hAnsiTheme="minorHAnsi" w:cstheme="minorHAnsi"/>
          <w:color w:val="000000"/>
        </w:rPr>
      </w:pPr>
      <w:r>
        <w:rPr>
          <w:rFonts w:asciiTheme="minorHAnsi" w:hAnsiTheme="minorHAnsi" w:cstheme="minorHAnsi"/>
          <w:color w:val="000000"/>
        </w:rPr>
        <w:t xml:space="preserve">5.7.1. </w:t>
      </w:r>
      <w:r w:rsidR="00F63F79" w:rsidRPr="00F63F79">
        <w:rPr>
          <w:rFonts w:asciiTheme="minorHAnsi" w:hAnsiTheme="minorHAnsi" w:cstheme="minorHAnsi"/>
          <w:color w:val="000000"/>
        </w:rPr>
        <w:t xml:space="preserve">O Plano de Manejo de cada área deverá apresentar informações referentes a contextualização da unidade de conservação; análise regional e análise da unidade de conservação. </w:t>
      </w:r>
    </w:p>
    <w:p w14:paraId="337A65CB" w14:textId="77777777" w:rsidR="00654029" w:rsidRDefault="00654029" w:rsidP="00D945A6">
      <w:pPr>
        <w:pStyle w:val="Corpodetexto"/>
        <w:spacing w:after="0"/>
        <w:ind w:left="284"/>
        <w:jc w:val="both"/>
        <w:rPr>
          <w:rFonts w:asciiTheme="minorHAnsi" w:hAnsiTheme="minorHAnsi" w:cstheme="minorHAnsi"/>
          <w:color w:val="000000"/>
        </w:rPr>
      </w:pPr>
    </w:p>
    <w:p w14:paraId="2404EC86" w14:textId="4DAA37DE" w:rsidR="00654029" w:rsidRPr="00F63F79" w:rsidRDefault="00654029" w:rsidP="00654029">
      <w:pPr>
        <w:pStyle w:val="Corpodetexto"/>
        <w:spacing w:after="0"/>
        <w:ind w:left="284"/>
        <w:jc w:val="both"/>
        <w:rPr>
          <w:rFonts w:asciiTheme="minorHAnsi" w:hAnsiTheme="minorHAnsi" w:cstheme="minorHAnsi"/>
        </w:rPr>
      </w:pPr>
      <w:r>
        <w:rPr>
          <w:rFonts w:asciiTheme="minorHAnsi" w:hAnsiTheme="minorHAnsi" w:cstheme="minorHAnsi"/>
          <w:color w:val="000000"/>
        </w:rPr>
        <w:t xml:space="preserve">5.7.2. </w:t>
      </w:r>
      <w:r w:rsidRPr="00F63F79">
        <w:rPr>
          <w:rFonts w:asciiTheme="minorHAnsi" w:hAnsiTheme="minorHAnsi" w:cstheme="minorHAnsi"/>
          <w:color w:val="000000"/>
        </w:rPr>
        <w:t xml:space="preserve">O plano deverá apresentar levantamentos de dados primários referentes a flora, </w:t>
      </w:r>
      <w:proofErr w:type="spellStart"/>
      <w:r w:rsidRPr="00F63F79">
        <w:rPr>
          <w:rFonts w:asciiTheme="minorHAnsi" w:hAnsiTheme="minorHAnsi" w:cstheme="minorHAnsi"/>
          <w:color w:val="000000"/>
        </w:rPr>
        <w:t>mastofauna</w:t>
      </w:r>
      <w:proofErr w:type="spellEnd"/>
      <w:r w:rsidRPr="00F63F79">
        <w:rPr>
          <w:rFonts w:asciiTheme="minorHAnsi" w:hAnsiTheme="minorHAnsi" w:cstheme="minorHAnsi"/>
          <w:color w:val="000000"/>
        </w:rPr>
        <w:t xml:space="preserve"> e avifauna e elaboração preliminar dos planos de manejos do Parque natural Municipal João Bertolli, e Parque Natural Municipal Ênio </w:t>
      </w:r>
      <w:proofErr w:type="spellStart"/>
      <w:r w:rsidRPr="00F63F79">
        <w:rPr>
          <w:rFonts w:asciiTheme="minorHAnsi" w:hAnsiTheme="minorHAnsi" w:cstheme="minorHAnsi"/>
          <w:color w:val="000000"/>
        </w:rPr>
        <w:t>Pipino</w:t>
      </w:r>
      <w:proofErr w:type="spellEnd"/>
      <w:r w:rsidRPr="00F63F79">
        <w:rPr>
          <w:rFonts w:asciiTheme="minorHAnsi" w:hAnsiTheme="minorHAnsi" w:cstheme="minorHAnsi"/>
          <w:color w:val="000000"/>
        </w:rPr>
        <w:t>.</w:t>
      </w:r>
    </w:p>
    <w:p w14:paraId="486416DE" w14:textId="77777777" w:rsidR="00F63F79" w:rsidRPr="00F63F79" w:rsidRDefault="00F63F79" w:rsidP="00F63F79">
      <w:pPr>
        <w:pStyle w:val="Corpodetexto"/>
        <w:spacing w:after="0"/>
        <w:jc w:val="both"/>
        <w:rPr>
          <w:rFonts w:asciiTheme="minorHAnsi" w:hAnsiTheme="minorHAnsi" w:cstheme="minorHAnsi"/>
          <w:color w:val="000000"/>
        </w:rPr>
      </w:pPr>
    </w:p>
    <w:p w14:paraId="3F853584" w14:textId="0D095517" w:rsidR="00F63F79" w:rsidRPr="00F63F79" w:rsidRDefault="00654029" w:rsidP="00F63F79">
      <w:pPr>
        <w:pStyle w:val="Corpodetexto"/>
        <w:spacing w:after="0"/>
        <w:jc w:val="both"/>
        <w:rPr>
          <w:rFonts w:asciiTheme="minorHAnsi" w:hAnsiTheme="minorHAnsi" w:cstheme="minorHAnsi"/>
        </w:rPr>
      </w:pPr>
      <w:r>
        <w:rPr>
          <w:rFonts w:asciiTheme="minorHAnsi" w:hAnsiTheme="minorHAnsi" w:cstheme="minorHAnsi"/>
          <w:color w:val="000000"/>
        </w:rPr>
        <w:t xml:space="preserve">5.8. </w:t>
      </w:r>
      <w:r w:rsidR="00F63F79" w:rsidRPr="00F63F79">
        <w:rPr>
          <w:rFonts w:asciiTheme="minorHAnsi" w:hAnsiTheme="minorHAnsi" w:cstheme="minorHAnsi"/>
          <w:color w:val="000000"/>
        </w:rPr>
        <w:t>A empresa deverá apresentar equipe com profissionais qualificados e devidamente habilitados para execução do trabalho, bem todos equipamentos necessários para a coleta de dados da fauna e flora.</w:t>
      </w:r>
    </w:p>
    <w:p w14:paraId="77EB5BCB" w14:textId="77777777" w:rsidR="00F63F79" w:rsidRPr="00F63F79" w:rsidRDefault="00F63F79" w:rsidP="00F63F79">
      <w:pPr>
        <w:pStyle w:val="Corpodetexto"/>
        <w:spacing w:after="0"/>
        <w:jc w:val="both"/>
        <w:rPr>
          <w:rFonts w:asciiTheme="minorHAnsi" w:hAnsiTheme="minorHAnsi" w:cstheme="minorHAnsi"/>
          <w:color w:val="000000"/>
        </w:rPr>
      </w:pPr>
      <w:r w:rsidRPr="00F63F79">
        <w:rPr>
          <w:rFonts w:asciiTheme="minorHAnsi" w:hAnsiTheme="minorHAnsi" w:cstheme="minorHAnsi"/>
          <w:color w:val="000000"/>
        </w:rPr>
        <w:t xml:space="preserve">  </w:t>
      </w:r>
    </w:p>
    <w:p w14:paraId="7462E6D6" w14:textId="06AB1815" w:rsidR="00F63F79" w:rsidRPr="00F63F79" w:rsidRDefault="00654029" w:rsidP="00F63F79">
      <w:pPr>
        <w:pStyle w:val="Corpodetexto"/>
        <w:spacing w:after="0"/>
        <w:jc w:val="both"/>
        <w:rPr>
          <w:rFonts w:asciiTheme="minorHAnsi" w:hAnsiTheme="minorHAnsi" w:cstheme="minorHAnsi"/>
        </w:rPr>
      </w:pPr>
      <w:r>
        <w:rPr>
          <w:rFonts w:asciiTheme="minorHAnsi" w:hAnsiTheme="minorHAnsi" w:cstheme="minorHAnsi"/>
          <w:color w:val="000000"/>
        </w:rPr>
        <w:lastRenderedPageBreak/>
        <w:t xml:space="preserve">5.9. </w:t>
      </w:r>
      <w:r w:rsidR="00F63F79" w:rsidRPr="00F63F79">
        <w:rPr>
          <w:rFonts w:asciiTheme="minorHAnsi" w:hAnsiTheme="minorHAnsi" w:cstheme="minorHAnsi"/>
          <w:color w:val="000000"/>
        </w:rPr>
        <w:t>A empresa deverá apresentar georreferenciamento das áreas, e preenchimento com informações conforme solicita IAT (Instituto Água e Terra) no cadastro estadual de unidades de conservação até aprovação dos parques perante o órgão.</w:t>
      </w:r>
    </w:p>
    <w:p w14:paraId="3DE2D54E" w14:textId="77777777" w:rsidR="002B4252" w:rsidRDefault="002B4252" w:rsidP="00F63F7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975B982" w14:textId="68F17175" w:rsidR="00654029" w:rsidRPr="00F63F79" w:rsidRDefault="00654029" w:rsidP="00654029">
      <w:pPr>
        <w:pStyle w:val="Corpodetexto"/>
        <w:spacing w:after="0"/>
        <w:jc w:val="both"/>
        <w:rPr>
          <w:rFonts w:asciiTheme="minorHAnsi" w:hAnsiTheme="minorHAnsi" w:cstheme="minorHAnsi"/>
        </w:rPr>
      </w:pPr>
      <w:r>
        <w:rPr>
          <w:rFonts w:asciiTheme="minorHAnsi" w:hAnsiTheme="minorHAnsi" w:cstheme="minorHAnsi"/>
          <w:color w:val="000000"/>
        </w:rPr>
        <w:t>5.</w:t>
      </w:r>
      <w:r w:rsidR="00760B60">
        <w:rPr>
          <w:rFonts w:asciiTheme="minorHAnsi" w:hAnsiTheme="minorHAnsi" w:cstheme="minorHAnsi"/>
          <w:color w:val="000000"/>
        </w:rPr>
        <w:t>10</w:t>
      </w:r>
      <w:r>
        <w:rPr>
          <w:rFonts w:asciiTheme="minorHAnsi" w:hAnsiTheme="minorHAnsi" w:cstheme="minorHAnsi"/>
          <w:color w:val="000000"/>
        </w:rPr>
        <w:t xml:space="preserve">. </w:t>
      </w:r>
      <w:r w:rsidRPr="00F63F79">
        <w:rPr>
          <w:rFonts w:asciiTheme="minorHAnsi" w:hAnsiTheme="minorHAnsi" w:cstheme="minorHAnsi"/>
          <w:color w:val="000000"/>
        </w:rPr>
        <w:t xml:space="preserve">Deverão ser realizadas reuniões e oficinas durante o processo de elaboração dos planos de manejo. </w:t>
      </w:r>
    </w:p>
    <w:p w14:paraId="12EA745F" w14:textId="77777777" w:rsidR="00654029" w:rsidRDefault="00654029" w:rsidP="00F63F7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5EE1CF2" w14:textId="484EB704" w:rsidR="001366C8" w:rsidRPr="00F63F79" w:rsidRDefault="00760B60" w:rsidP="001366C8">
      <w:pPr>
        <w:pStyle w:val="Corpodetexto"/>
        <w:spacing w:after="0"/>
        <w:jc w:val="both"/>
        <w:rPr>
          <w:rFonts w:asciiTheme="minorHAnsi" w:hAnsiTheme="minorHAnsi" w:cstheme="minorHAnsi"/>
        </w:rPr>
      </w:pPr>
      <w:r>
        <w:rPr>
          <w:rFonts w:asciiTheme="minorHAnsi" w:hAnsiTheme="minorHAnsi" w:cstheme="minorHAnsi"/>
          <w:color w:val="000000"/>
        </w:rPr>
        <w:t xml:space="preserve">5.11. </w:t>
      </w:r>
      <w:r w:rsidR="001366C8" w:rsidRPr="00F63F79">
        <w:rPr>
          <w:rFonts w:asciiTheme="minorHAnsi" w:hAnsiTheme="minorHAnsi" w:cstheme="minorHAnsi"/>
          <w:color w:val="000000"/>
        </w:rPr>
        <w:t xml:space="preserve">Como produto final, deverá ser entregue uma versão dos Planos de Manejo dos parques, em cópias digitais no formato word e </w:t>
      </w:r>
      <w:r w:rsidR="001366C8">
        <w:rPr>
          <w:rFonts w:asciiTheme="minorHAnsi" w:hAnsiTheme="minorHAnsi" w:cstheme="minorHAnsi"/>
          <w:color w:val="000000"/>
        </w:rPr>
        <w:t>PDF</w:t>
      </w:r>
      <w:r w:rsidR="001366C8" w:rsidRPr="00F63F79">
        <w:rPr>
          <w:rFonts w:asciiTheme="minorHAnsi" w:hAnsiTheme="minorHAnsi" w:cstheme="minorHAnsi"/>
          <w:color w:val="000000"/>
        </w:rPr>
        <w:t xml:space="preserve">. Também deverão ser fornecidos os arquivos fotográficos e ou vídeos referentes principalmente a fauna e flora. </w:t>
      </w:r>
    </w:p>
    <w:p w14:paraId="1726E564" w14:textId="77777777" w:rsidR="001366C8" w:rsidRPr="00F63F79" w:rsidRDefault="001366C8" w:rsidP="00F63F7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21DF3A4"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8" w:name="_Hlk121475363"/>
      <w:r w:rsidRPr="00941BE1">
        <w:rPr>
          <w:rFonts w:asciiTheme="minorHAnsi" w:eastAsia="Times New Roman" w:hAnsiTheme="minorHAnsi" w:cs="Calibri Light"/>
          <w:b/>
          <w:sz w:val="24"/>
          <w:szCs w:val="24"/>
        </w:rPr>
        <w:t>6. DAS CONDIÇÕES DE RECEBIMENTO DO SERVIÇO</w:t>
      </w:r>
    </w:p>
    <w:p w14:paraId="1218C069"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941BE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941BE1">
        <w:rPr>
          <w:rFonts w:asciiTheme="minorHAnsi" w:eastAsia="Times New Roman" w:hAnsiTheme="minorHAnsi" w:cs="Calibri Light"/>
          <w:sz w:val="24"/>
          <w:szCs w:val="24"/>
        </w:rPr>
        <w:t>pel</w:t>
      </w:r>
      <w:r w:rsidRPr="00941BE1">
        <w:rPr>
          <w:rFonts w:asciiTheme="minorHAnsi" w:eastAsia="Times New Roman" w:hAnsiTheme="minorHAnsi" w:cs="Calibri Light"/>
          <w:sz w:val="24"/>
          <w:szCs w:val="24"/>
        </w:rPr>
        <w:t>o qual foi encaminhada a Ordem de Serviços.</w:t>
      </w:r>
    </w:p>
    <w:p w14:paraId="6F62AF68"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941BE1"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 Termo de Referência.</w:t>
      </w:r>
    </w:p>
    <w:bookmarkEnd w:id="8"/>
    <w:p w14:paraId="6E3EBCC5" w14:textId="77777777"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6A6836">
        <w:rPr>
          <w:rFonts w:asciiTheme="minorHAnsi" w:eastAsia="Times New Roman" w:hAnsiTheme="minorHAnsi" w:cs="Calibri Light"/>
          <w:b/>
          <w:sz w:val="24"/>
          <w:szCs w:val="24"/>
        </w:rPr>
        <w:t>7. DOS DIREITOS E RESPONSABILIDADES DAS PARTES</w:t>
      </w:r>
    </w:p>
    <w:p w14:paraId="6B855A0A"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6836">
        <w:rPr>
          <w:rFonts w:asciiTheme="minorHAnsi" w:eastAsia="Times New Roman" w:hAnsiTheme="minorHAnsi" w:cs="Calibri Light"/>
          <w:sz w:val="24"/>
          <w:szCs w:val="24"/>
        </w:rPr>
        <w:t>7.1. Os direitos e responsabilidades das partes são os dispostos na Cláusula Sétima da 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5AA4424B" w:rsidR="002B4252" w:rsidRPr="00941BE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941BE1">
        <w:rPr>
          <w:rFonts w:asciiTheme="minorHAnsi" w:eastAsia="Times New Roman" w:hAnsiTheme="minorHAnsi" w:cs="Calibri Light"/>
          <w:sz w:val="24"/>
          <w:szCs w:val="24"/>
        </w:rPr>
        <w:t>efetuado</w:t>
      </w:r>
      <w:r w:rsidR="00941BE1" w:rsidRPr="00941BE1">
        <w:rPr>
          <w:rFonts w:asciiTheme="minorHAnsi" w:eastAsia="Times New Roman" w:hAnsiTheme="minorHAnsi" w:cs="Calibri Light"/>
          <w:sz w:val="24"/>
          <w:szCs w:val="24"/>
        </w:rPr>
        <w:t xml:space="preserve"> de forma parcelada, após cada etapa do </w:t>
      </w:r>
      <w:r w:rsidR="00716FD9">
        <w:rPr>
          <w:rFonts w:asciiTheme="minorHAnsi" w:eastAsia="Times New Roman" w:hAnsiTheme="minorHAnsi" w:cs="Calibri Light"/>
          <w:sz w:val="24"/>
          <w:szCs w:val="24"/>
        </w:rPr>
        <w:t>serviço</w:t>
      </w:r>
      <w:r w:rsidRPr="00941BE1">
        <w:rPr>
          <w:rFonts w:asciiTheme="minorHAnsi" w:eastAsia="Times New Roman" w:hAnsiTheme="minorHAnsi" w:cs="Calibri Light"/>
          <w:sz w:val="24"/>
          <w:szCs w:val="24"/>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7EB602" w14:textId="77777777" w:rsidR="009F4CD7" w:rsidRDefault="009F4CD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ABA8E0" w14:textId="3A68C97F" w:rsidR="009F4CD7" w:rsidRPr="005B33E9" w:rsidRDefault="009F4CD7" w:rsidP="009F4CD7">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8</w:t>
      </w:r>
      <w:r w:rsidRPr="005B33E9">
        <w:rPr>
          <w:rFonts w:asciiTheme="minorHAnsi" w:hAnsiTheme="minorHAnsi" w:cstheme="minorHAnsi"/>
          <w:sz w:val="24"/>
          <w:szCs w:val="24"/>
        </w:rPr>
        <w:t xml:space="preserve">.3.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48F3E4E" w14:textId="1F84622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86DA872" w14:textId="150DC2B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9F4CD7">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tbl>
      <w:tblPr>
        <w:tblW w:w="10490" w:type="dxa"/>
        <w:tblInd w:w="-5" w:type="dxa"/>
        <w:tblLayout w:type="fixed"/>
        <w:tblLook w:val="0000" w:firstRow="0" w:lastRow="0" w:firstColumn="0" w:lastColumn="0" w:noHBand="0" w:noVBand="0"/>
      </w:tblPr>
      <w:tblGrid>
        <w:gridCol w:w="993"/>
        <w:gridCol w:w="1134"/>
        <w:gridCol w:w="2019"/>
        <w:gridCol w:w="3367"/>
        <w:gridCol w:w="1418"/>
        <w:gridCol w:w="1559"/>
      </w:tblGrid>
      <w:tr w:rsidR="00933674" w14:paraId="1CDBF98B" w14:textId="77777777" w:rsidTr="00093DF6">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7D8EACB"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B458AC"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2CBA79AE"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08DACEB9"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D393FC3"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4FEA4B" w14:textId="77777777" w:rsidR="00933674" w:rsidRDefault="00933674" w:rsidP="00093DF6">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933674" w14:paraId="43F4A596" w14:textId="77777777" w:rsidTr="00093DF6">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E01091C"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C7592E"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5895</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22B503AB"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339039999900</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155A7551"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DEMAIS SERVIÇOS DE TERCEIROS, PESSOA JUR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A534EC3"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 xml:space="preserve">FUNDEMA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9015A5D" w14:textId="77777777" w:rsidR="00933674" w:rsidRDefault="00933674" w:rsidP="00093DF6">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69.500,00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2957AA87" w:rsidR="00C00AFE" w:rsidRPr="006A6836"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6836">
        <w:rPr>
          <w:rFonts w:asciiTheme="minorHAnsi" w:eastAsia="Times New Roman" w:hAnsiTheme="minorHAnsi" w:cs="Calibri Light"/>
          <w:sz w:val="24"/>
          <w:szCs w:val="24"/>
        </w:rPr>
        <w:t xml:space="preserve">9.1. Caberá a gestão da contratação ao (à) secretário (a) da/de </w:t>
      </w:r>
      <w:r w:rsidR="006A6836" w:rsidRPr="006A6836">
        <w:rPr>
          <w:rFonts w:asciiTheme="minorHAnsi" w:eastAsia="Times New Roman" w:hAnsiTheme="minorHAnsi" w:cs="Calibri Light"/>
          <w:sz w:val="24"/>
          <w:szCs w:val="24"/>
        </w:rPr>
        <w:t>Agricultura, Pecuária e Abastecimento.</w:t>
      </w:r>
    </w:p>
    <w:p w14:paraId="2C738B4A" w14:textId="77777777" w:rsidR="00C00AFE" w:rsidRPr="006A6836"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2D43EF20" w:rsidR="00C00AFE" w:rsidRPr="006A6836"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6836">
        <w:rPr>
          <w:rFonts w:asciiTheme="minorHAnsi" w:eastAsia="Times New Roman" w:hAnsiTheme="minorHAnsi" w:cs="Calibri Light"/>
          <w:sz w:val="24"/>
          <w:szCs w:val="24"/>
        </w:rPr>
        <w:t xml:space="preserve">9.2. Caberá a fiscalização da contratação </w:t>
      </w:r>
      <w:r w:rsidR="006A6836" w:rsidRPr="006A6836">
        <w:rPr>
          <w:rFonts w:asciiTheme="minorHAnsi" w:eastAsia="Times New Roman" w:hAnsiTheme="minorHAnsi" w:cs="Calibri Light"/>
          <w:sz w:val="24"/>
          <w:szCs w:val="24"/>
        </w:rPr>
        <w:t>à</w:t>
      </w:r>
      <w:r w:rsidRPr="006A6836">
        <w:rPr>
          <w:rFonts w:asciiTheme="minorHAnsi" w:eastAsia="Times New Roman" w:hAnsiTheme="minorHAnsi" w:cs="Calibri Light"/>
          <w:sz w:val="24"/>
          <w:szCs w:val="24"/>
        </w:rPr>
        <w:t xml:space="preserve"> servidora </w:t>
      </w:r>
      <w:r w:rsidR="006A6836" w:rsidRPr="006A6836">
        <w:rPr>
          <w:rFonts w:asciiTheme="minorHAnsi" w:eastAsia="Times New Roman" w:hAnsiTheme="minorHAnsi" w:cs="Calibri Light"/>
          <w:sz w:val="24"/>
          <w:szCs w:val="24"/>
        </w:rPr>
        <w:t>Juliana Bispo Santiago Piva</w:t>
      </w:r>
      <w:r w:rsidRPr="006A6836">
        <w:rPr>
          <w:rFonts w:asciiTheme="minorHAnsi" w:eastAsia="Times New Roman" w:hAnsiTheme="minorHAnsi" w:cs="Calibri Light"/>
          <w:sz w:val="24"/>
          <w:szCs w:val="24"/>
        </w:rPr>
        <w:t xml:space="preserve">, e, na sua ausência, ficará a cargo do servidor </w:t>
      </w:r>
      <w:r w:rsidR="006A6836" w:rsidRPr="006A6836">
        <w:rPr>
          <w:rFonts w:asciiTheme="minorHAnsi" w:eastAsia="Times New Roman" w:hAnsiTheme="minorHAnsi" w:cs="Calibri Light"/>
          <w:sz w:val="24"/>
          <w:szCs w:val="24"/>
        </w:rPr>
        <w:t>Ademir Ferreira dos Santos</w:t>
      </w:r>
      <w:r w:rsidRPr="006A6836">
        <w:rPr>
          <w:rFonts w:asciiTheme="minorHAnsi" w:eastAsia="Times New Roman" w:hAnsiTheme="minorHAnsi" w:cs="Calibri Light"/>
          <w:sz w:val="24"/>
          <w:szCs w:val="24"/>
        </w:rPr>
        <w:t>.</w:t>
      </w:r>
    </w:p>
    <w:p w14:paraId="655492C1"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A6836">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6A68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D2AAD">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D2AAD">
        <w:rPr>
          <w:rFonts w:asciiTheme="minorHAnsi" w:eastAsia="Times New Roman" w:hAnsiTheme="minorHAnsi" w:cs="Calibri Light"/>
          <w:sz w:val="24"/>
          <w:szCs w:val="24"/>
        </w:rPr>
        <w:t xml:space="preserve">9.6. Caberá ao gestor e ao fiscal as atribuições constantes na Portaria nº </w:t>
      </w:r>
      <w:r w:rsidR="00467A70" w:rsidRPr="000D2AAD">
        <w:rPr>
          <w:rFonts w:asciiTheme="minorHAnsi" w:eastAsia="Times New Roman" w:hAnsiTheme="minorHAnsi" w:cs="Calibri Light"/>
          <w:sz w:val="24"/>
          <w:szCs w:val="24"/>
        </w:rPr>
        <w:t>2</w:t>
      </w:r>
      <w:r w:rsidR="00C1464A" w:rsidRPr="000D2AAD">
        <w:rPr>
          <w:rFonts w:asciiTheme="minorHAnsi" w:eastAsia="Times New Roman" w:hAnsiTheme="minorHAnsi" w:cs="Calibri Light"/>
          <w:sz w:val="24"/>
          <w:szCs w:val="24"/>
        </w:rPr>
        <w:t>23</w:t>
      </w:r>
      <w:r w:rsidR="00692C05" w:rsidRPr="000D2AAD">
        <w:rPr>
          <w:rFonts w:asciiTheme="minorHAnsi" w:eastAsia="Times New Roman" w:hAnsiTheme="minorHAnsi" w:cs="Calibri Light"/>
          <w:sz w:val="24"/>
          <w:szCs w:val="24"/>
        </w:rPr>
        <w:t>/202</w:t>
      </w:r>
      <w:r w:rsidR="00467A70" w:rsidRPr="000D2AAD">
        <w:rPr>
          <w:rFonts w:asciiTheme="minorHAnsi" w:eastAsia="Times New Roman" w:hAnsiTheme="minorHAnsi" w:cs="Calibri Light"/>
          <w:sz w:val="24"/>
          <w:szCs w:val="24"/>
        </w:rPr>
        <w:t>3</w:t>
      </w:r>
      <w:r w:rsidRPr="000D2AAD">
        <w:rPr>
          <w:rFonts w:asciiTheme="minorHAnsi" w:eastAsia="Times New Roman" w:hAnsiTheme="minorHAnsi" w:cs="Calibri Light"/>
          <w:sz w:val="24"/>
          <w:szCs w:val="24"/>
        </w:rPr>
        <w:t>.</w:t>
      </w:r>
    </w:p>
    <w:p w14:paraId="7D5C8D3A"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D2AAD">
        <w:rPr>
          <w:rFonts w:asciiTheme="minorHAnsi" w:eastAsia="Times New Roman" w:hAnsiTheme="minorHAnsi" w:cs="Calibri Light"/>
          <w:b/>
          <w:sz w:val="24"/>
          <w:szCs w:val="24"/>
        </w:rPr>
        <w:t>10. DAS SANÇÕES POR INADIMPLEMENTO</w:t>
      </w:r>
    </w:p>
    <w:p w14:paraId="1F27AF6C"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D2AAD">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0D2AAD" w:rsidRDefault="002B4252" w:rsidP="002B4252">
      <w:pPr>
        <w:rPr>
          <w:rFonts w:asciiTheme="minorHAnsi" w:eastAsia="Times New Roman" w:hAnsiTheme="minorHAnsi" w:cs="Calibri Light"/>
          <w:sz w:val="24"/>
          <w:szCs w:val="24"/>
        </w:rPr>
      </w:pPr>
      <w:r w:rsidRPr="000D2AAD">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56AD1">
        <w:rPr>
          <w:rFonts w:asciiTheme="minorHAnsi" w:eastAsia="Times New Roman" w:hAnsiTheme="minorHAnsi" w:cs="Calibri Light"/>
          <w:sz w:val="24"/>
          <w:szCs w:val="24"/>
        </w:rPr>
        <w:t>Endereço de e-mail.</w:t>
      </w:r>
    </w:p>
    <w:p w14:paraId="1E6F64F4" w14:textId="77777777"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5A49A6BA"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56AD1">
        <w:rPr>
          <w:rFonts w:asciiTheme="minorHAnsi" w:eastAsia="Times New Roman" w:hAnsiTheme="minorHAnsi" w:cs="Calibri Light"/>
          <w:sz w:val="24"/>
          <w:szCs w:val="24"/>
        </w:rPr>
        <w:t xml:space="preserve">Referente ao Pregão Eletrônico nº </w:t>
      </w:r>
      <w:r w:rsidR="00756AD1" w:rsidRPr="00756AD1">
        <w:rPr>
          <w:rFonts w:asciiTheme="minorHAnsi" w:eastAsia="Times New Roman" w:hAnsiTheme="minorHAnsi" w:cs="Calibri Light"/>
          <w:sz w:val="24"/>
          <w:szCs w:val="24"/>
        </w:rPr>
        <w:t>168</w:t>
      </w:r>
      <w:r w:rsidRPr="00756AD1">
        <w:rPr>
          <w:rFonts w:asciiTheme="minorHAnsi" w:eastAsia="Times New Roman" w:hAnsiTheme="minorHAnsi" w:cs="Calibri Light"/>
          <w:sz w:val="24"/>
          <w:szCs w:val="24"/>
        </w:rPr>
        <w:t>/</w:t>
      </w:r>
      <w:r w:rsidR="00692C05" w:rsidRPr="00756AD1">
        <w:rPr>
          <w:rFonts w:asciiTheme="minorHAnsi" w:eastAsia="Times New Roman" w:hAnsiTheme="minorHAnsi" w:cs="Calibri Light"/>
          <w:sz w:val="24"/>
          <w:szCs w:val="24"/>
        </w:rPr>
        <w:t>202</w:t>
      </w:r>
      <w:r w:rsidR="009C017A" w:rsidRPr="00756AD1">
        <w:rPr>
          <w:rFonts w:asciiTheme="minorHAnsi" w:eastAsia="Times New Roman" w:hAnsiTheme="minorHAnsi" w:cs="Calibri Light"/>
          <w:sz w:val="24"/>
          <w:szCs w:val="24"/>
        </w:rPr>
        <w:t>3</w:t>
      </w:r>
      <w:r w:rsidRPr="00756AD1">
        <w:rPr>
          <w:rFonts w:asciiTheme="minorHAnsi" w:eastAsia="Times New Roman" w:hAnsiTheme="minorHAnsi" w:cs="Calibri Light"/>
          <w:sz w:val="24"/>
          <w:szCs w:val="24"/>
        </w:rPr>
        <w:t>.</w:t>
      </w:r>
    </w:p>
    <w:p w14:paraId="0E8E7814" w14:textId="77777777"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56AD1">
        <w:rPr>
          <w:rFonts w:asciiTheme="minorHAnsi" w:eastAsia="Times New Roman" w:hAnsiTheme="minorHAnsi" w:cs="Calibri Light"/>
          <w:sz w:val="24"/>
          <w:szCs w:val="24"/>
        </w:rPr>
        <w:t xml:space="preserve">1. Apresentamos e submetemos à apreciação nossa </w:t>
      </w:r>
      <w:r w:rsidRPr="004041C5">
        <w:rPr>
          <w:rFonts w:asciiTheme="minorHAnsi" w:eastAsia="Times New Roman" w:hAnsiTheme="minorHAnsi" w:cs="Calibri Light"/>
          <w:sz w:val="24"/>
          <w:szCs w:val="24"/>
        </w:rPr>
        <w:t>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756AD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756AD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756AD1">
        <w:rPr>
          <w:rFonts w:asciiTheme="minorHAnsi" w:eastAsia="Times New Roman" w:hAnsiTheme="minorHAnsi" w:cs="Calibri Light"/>
          <w:b/>
          <w:sz w:val="24"/>
          <w:szCs w:val="24"/>
        </w:rPr>
        <w:t>MODELO DE DECLARAÇÃO UNIFICADA</w:t>
      </w:r>
    </w:p>
    <w:p w14:paraId="6A9E844C" w14:textId="77777777" w:rsidR="000F097A" w:rsidRPr="00756AD1" w:rsidRDefault="000F097A" w:rsidP="000F097A">
      <w:pPr>
        <w:pStyle w:val="Standard"/>
        <w:tabs>
          <w:tab w:val="left" w:pos="426"/>
        </w:tabs>
        <w:jc w:val="center"/>
        <w:rPr>
          <w:rFonts w:asciiTheme="minorHAnsi" w:hAnsiTheme="minorHAnsi" w:cstheme="minorHAnsi"/>
          <w:b/>
        </w:rPr>
      </w:pPr>
    </w:p>
    <w:p w14:paraId="7115B8FC" w14:textId="5CF44DE3" w:rsidR="000F097A" w:rsidRPr="00756AD1" w:rsidRDefault="000F097A" w:rsidP="000F097A">
      <w:pPr>
        <w:pStyle w:val="Standard"/>
        <w:tabs>
          <w:tab w:val="left" w:pos="426"/>
        </w:tabs>
        <w:jc w:val="center"/>
        <w:rPr>
          <w:rFonts w:asciiTheme="minorHAnsi" w:hAnsiTheme="minorHAnsi" w:cstheme="minorHAnsi"/>
          <w:b/>
        </w:rPr>
      </w:pPr>
      <w:r w:rsidRPr="00756AD1">
        <w:rPr>
          <w:rFonts w:asciiTheme="minorHAnsi" w:hAnsiTheme="minorHAnsi" w:cstheme="minorHAnsi"/>
          <w:b/>
        </w:rPr>
        <w:t xml:space="preserve">PREGÃO ELETRÔNICO Nº </w:t>
      </w:r>
      <w:r w:rsidR="00756AD1" w:rsidRPr="00756AD1">
        <w:rPr>
          <w:rFonts w:asciiTheme="minorHAnsi" w:hAnsiTheme="minorHAnsi" w:cstheme="minorHAnsi"/>
          <w:b/>
        </w:rPr>
        <w:t>168</w:t>
      </w:r>
      <w:r w:rsidRPr="00756AD1">
        <w:rPr>
          <w:rFonts w:asciiTheme="minorHAnsi" w:hAnsiTheme="minorHAnsi" w:cstheme="minorHAnsi"/>
          <w:b/>
        </w:rPr>
        <w:t>/202</w:t>
      </w:r>
      <w:r w:rsidR="002616E9" w:rsidRPr="00756AD1">
        <w:rPr>
          <w:rFonts w:asciiTheme="minorHAnsi" w:hAnsiTheme="minorHAnsi" w:cstheme="minorHAnsi"/>
          <w:b/>
        </w:rPr>
        <w:t>3</w:t>
      </w:r>
    </w:p>
    <w:p w14:paraId="69667E86" w14:textId="77777777" w:rsidR="000F097A" w:rsidRPr="00756AD1"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756AD1" w:rsidRDefault="000F097A" w:rsidP="000F097A">
      <w:pPr>
        <w:pStyle w:val="Standard"/>
        <w:tabs>
          <w:tab w:val="left" w:pos="426"/>
        </w:tabs>
        <w:jc w:val="both"/>
        <w:rPr>
          <w:rFonts w:asciiTheme="minorHAnsi" w:hAnsiTheme="minorHAnsi" w:cstheme="minorHAnsi"/>
          <w:bCs/>
          <w:lang w:eastAsia="ar-SA"/>
        </w:rPr>
      </w:pPr>
      <w:r w:rsidRPr="00756AD1">
        <w:rPr>
          <w:rFonts w:asciiTheme="minorHAnsi" w:hAnsiTheme="minorHAnsi" w:cstheme="minorHAnsi"/>
          <w:bCs/>
          <w:lang w:eastAsia="ar-SA"/>
        </w:rPr>
        <w:t>RAZÃO SOCIAL:</w:t>
      </w:r>
    </w:p>
    <w:p w14:paraId="4D5F2523" w14:textId="77777777" w:rsidR="000F097A" w:rsidRPr="00756AD1" w:rsidRDefault="000F097A" w:rsidP="000F097A">
      <w:pPr>
        <w:pStyle w:val="Standard"/>
        <w:tabs>
          <w:tab w:val="left" w:pos="426"/>
        </w:tabs>
        <w:jc w:val="both"/>
        <w:rPr>
          <w:rFonts w:asciiTheme="minorHAnsi" w:hAnsiTheme="minorHAnsi" w:cstheme="minorHAnsi"/>
          <w:bCs/>
          <w:lang w:eastAsia="ar-SA"/>
        </w:rPr>
      </w:pPr>
      <w:r w:rsidRPr="00756AD1">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25B2EF60"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w:t>
      </w:r>
      <w:r w:rsidRPr="00756AD1">
        <w:rPr>
          <w:rFonts w:asciiTheme="minorHAnsi" w:eastAsia="Times New Roman" w:hAnsiTheme="minorHAnsi" w:cs="Calibri Light"/>
          <w:sz w:val="24"/>
          <w:szCs w:val="24"/>
        </w:rPr>
        <w:t xml:space="preserve">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756AD1" w:rsidRPr="00756AD1">
        <w:rPr>
          <w:rFonts w:asciiTheme="minorHAnsi" w:eastAsia="Times New Roman" w:hAnsiTheme="minorHAnsi" w:cs="Calibri Light"/>
          <w:sz w:val="24"/>
          <w:szCs w:val="24"/>
        </w:rPr>
        <w:t>6314</w:t>
      </w:r>
      <w:r w:rsidRPr="00756AD1">
        <w:rPr>
          <w:rFonts w:asciiTheme="minorHAnsi" w:eastAsia="Times New Roman" w:hAnsiTheme="minorHAnsi" w:cs="Calibri Light"/>
          <w:sz w:val="24"/>
          <w:szCs w:val="24"/>
        </w:rPr>
        <w:t>/</w:t>
      </w:r>
      <w:r w:rsidR="00692C05" w:rsidRPr="00756AD1">
        <w:rPr>
          <w:rFonts w:asciiTheme="minorHAnsi" w:eastAsia="Times New Roman" w:hAnsiTheme="minorHAnsi" w:cs="Calibri Light"/>
          <w:sz w:val="24"/>
          <w:szCs w:val="24"/>
        </w:rPr>
        <w:t>202</w:t>
      </w:r>
      <w:r w:rsidR="00266356" w:rsidRPr="00756AD1">
        <w:rPr>
          <w:rFonts w:asciiTheme="minorHAnsi" w:eastAsia="Times New Roman" w:hAnsiTheme="minorHAnsi" w:cs="Calibri Light"/>
          <w:sz w:val="24"/>
          <w:szCs w:val="24"/>
        </w:rPr>
        <w:t>3</w:t>
      </w:r>
      <w:r w:rsidRPr="00756AD1">
        <w:rPr>
          <w:rFonts w:asciiTheme="minorHAnsi" w:eastAsia="Times New Roman" w:hAnsiTheme="minorHAnsi" w:cs="Calibri Light"/>
          <w:sz w:val="24"/>
          <w:szCs w:val="24"/>
        </w:rPr>
        <w:t xml:space="preserve">, Pregão Eletrônico n.º </w:t>
      </w:r>
      <w:r w:rsidR="00756AD1" w:rsidRPr="00756AD1">
        <w:rPr>
          <w:rFonts w:asciiTheme="minorHAnsi" w:eastAsia="Times New Roman" w:hAnsiTheme="minorHAnsi" w:cs="Calibri Light"/>
          <w:sz w:val="24"/>
          <w:szCs w:val="24"/>
        </w:rPr>
        <w:t>168</w:t>
      </w:r>
      <w:r w:rsidRPr="00756AD1">
        <w:rPr>
          <w:rFonts w:asciiTheme="minorHAnsi" w:eastAsia="Times New Roman" w:hAnsiTheme="minorHAnsi" w:cs="Calibri Light"/>
          <w:sz w:val="24"/>
          <w:szCs w:val="24"/>
        </w:rPr>
        <w:t>/</w:t>
      </w:r>
      <w:r w:rsidR="00692C05" w:rsidRPr="00756AD1">
        <w:rPr>
          <w:rFonts w:asciiTheme="minorHAnsi" w:eastAsia="Times New Roman" w:hAnsiTheme="minorHAnsi" w:cs="Calibri Light"/>
          <w:sz w:val="24"/>
          <w:szCs w:val="24"/>
        </w:rPr>
        <w:t>202</w:t>
      </w:r>
      <w:r w:rsidR="00266356" w:rsidRPr="00756AD1">
        <w:rPr>
          <w:rFonts w:asciiTheme="minorHAnsi" w:eastAsia="Times New Roman" w:hAnsiTheme="minorHAnsi" w:cs="Calibri Light"/>
          <w:sz w:val="24"/>
          <w:szCs w:val="24"/>
        </w:rPr>
        <w:t>3</w:t>
      </w:r>
      <w:r w:rsidRPr="00756AD1">
        <w:rPr>
          <w:rFonts w:asciiTheme="minorHAnsi" w:eastAsia="Times New Roman" w:hAnsiTheme="minorHAnsi" w:cs="Calibri Light"/>
          <w:sz w:val="24"/>
          <w:szCs w:val="24"/>
        </w:rPr>
        <w:t xml:space="preserve"> e de acordo com as cláusulas a seguir:</w:t>
      </w:r>
    </w:p>
    <w:p w14:paraId="20289043" w14:textId="77777777"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756AD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56AD1">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0F9FD319" w:rsidR="002B4252" w:rsidRPr="00063E8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63E8F">
        <w:rPr>
          <w:rFonts w:asciiTheme="minorHAnsi" w:eastAsia="Times New Roman" w:hAnsiTheme="minorHAnsi" w:cs="Calibri Light"/>
          <w:sz w:val="24"/>
          <w:szCs w:val="24"/>
        </w:rPr>
        <w:t xml:space="preserve">1.1. O objeto do presente instrumento é </w:t>
      </w:r>
      <w:r w:rsidR="00063E8F" w:rsidRPr="00063E8F">
        <w:rPr>
          <w:rFonts w:asciiTheme="minorHAnsi" w:eastAsia="Times New Roman" w:hAnsiTheme="minorHAnsi" w:cs="Calibri Light"/>
          <w:sz w:val="24"/>
          <w:szCs w:val="24"/>
        </w:rPr>
        <w:t xml:space="preserve">a </w:t>
      </w:r>
      <w:r w:rsidR="00063E8F" w:rsidRPr="00063E8F">
        <w:rPr>
          <w:rFonts w:ascii="Calibri" w:hAnsi="Calibri"/>
          <w:b/>
          <w:bCs/>
          <w:sz w:val="24"/>
          <w:szCs w:val="24"/>
        </w:rPr>
        <w:t xml:space="preserve">Contratação de empresa especializada para elaboração de uma versão preliminar do plano de manejo para os Parques Naturais Municipais João Bertolli e Ênio </w:t>
      </w:r>
      <w:proofErr w:type="spellStart"/>
      <w:r w:rsidR="00063E8F" w:rsidRPr="00063E8F">
        <w:rPr>
          <w:rFonts w:ascii="Calibri" w:hAnsi="Calibri"/>
          <w:b/>
          <w:bCs/>
          <w:sz w:val="24"/>
          <w:szCs w:val="24"/>
        </w:rPr>
        <w:t>Pipino</w:t>
      </w:r>
      <w:proofErr w:type="spellEnd"/>
      <w:r w:rsidR="00063E8F" w:rsidRPr="00063E8F">
        <w:rPr>
          <w:rFonts w:ascii="Calibri" w:hAnsi="Calibri"/>
          <w:b/>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6A656D">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6A656D">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6A656D">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6A656D">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6A656D">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6A656D">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6A656D">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6A656D">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6A656D">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0609DB" w14:textId="77777777" w:rsidR="00D9199E" w:rsidRPr="00D9199E" w:rsidRDefault="00D9199E" w:rsidP="00D9199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199E">
        <w:rPr>
          <w:rFonts w:asciiTheme="minorHAnsi" w:eastAsia="Times New Roman" w:hAnsiTheme="minorHAnsi" w:cs="Calibri Light"/>
          <w:sz w:val="24"/>
          <w:szCs w:val="24"/>
        </w:rPr>
        <w:t>4.1. A vigência da contratação será de 12 meses, iniciada a partir da assinatura do contrato.</w:t>
      </w:r>
    </w:p>
    <w:p w14:paraId="6BE51BD2" w14:textId="77777777" w:rsidR="00AD6275" w:rsidRPr="00AD6275" w:rsidRDefault="00AD627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2E00934E" w14:textId="052D9A34" w:rsidR="00AD6275" w:rsidRPr="00AD6275"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D6275">
        <w:rPr>
          <w:rFonts w:asciiTheme="minorHAnsi" w:eastAsia="Times New Roman" w:hAnsiTheme="minorHAnsi" w:cs="Calibri Light"/>
          <w:b/>
          <w:sz w:val="24"/>
          <w:szCs w:val="24"/>
        </w:rPr>
        <w:t>5. CLÁUSULA QUINTA – DAS CONDIÇÕES DE EXECUÇÃO</w:t>
      </w:r>
    </w:p>
    <w:p w14:paraId="671FEA6E" w14:textId="77777777" w:rsidR="00AD6275" w:rsidRPr="00F63F79"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E7168A9" w14:textId="77874B59" w:rsidR="00AD6275" w:rsidRDefault="00AD6275" w:rsidP="00AD6275">
      <w:pPr>
        <w:tabs>
          <w:tab w:val="center" w:pos="4252"/>
          <w:tab w:val="right" w:pos="8504"/>
        </w:tabs>
        <w:spacing w:after="0" w:line="240" w:lineRule="auto"/>
        <w:jc w:val="both"/>
        <w:textAlignment w:val="baseline"/>
        <w:rPr>
          <w:rFonts w:asciiTheme="minorHAnsi" w:hAnsiTheme="minorHAnsi" w:cstheme="minorHAnsi"/>
          <w:color w:val="000000"/>
          <w:sz w:val="24"/>
          <w:szCs w:val="24"/>
        </w:rPr>
      </w:pPr>
      <w:r>
        <w:rPr>
          <w:rFonts w:asciiTheme="minorHAnsi" w:hAnsiTheme="minorHAnsi" w:cstheme="minorHAnsi"/>
          <w:sz w:val="24"/>
          <w:szCs w:val="24"/>
        </w:rPr>
        <w:t>5</w:t>
      </w:r>
      <w:r w:rsidRPr="00F63F79">
        <w:rPr>
          <w:rFonts w:asciiTheme="minorHAnsi" w:hAnsiTheme="minorHAnsi" w:cstheme="minorHAnsi"/>
          <w:sz w:val="24"/>
          <w:szCs w:val="24"/>
        </w:rPr>
        <w:t>.1. O prazo máximo para conclusão (execução) do objeto será de até 300 (trezentos</w:t>
      </w:r>
      <w:r>
        <w:rPr>
          <w:rFonts w:asciiTheme="minorHAnsi" w:hAnsiTheme="minorHAnsi" w:cstheme="minorHAnsi"/>
          <w:sz w:val="24"/>
          <w:szCs w:val="24"/>
        </w:rPr>
        <w:t>)</w:t>
      </w:r>
      <w:r w:rsidRPr="00F63F79">
        <w:rPr>
          <w:rFonts w:asciiTheme="minorHAnsi" w:hAnsiTheme="minorHAnsi" w:cstheme="minorHAnsi"/>
          <w:sz w:val="24"/>
          <w:szCs w:val="24"/>
        </w:rPr>
        <w:t xml:space="preserve"> dias a contar da data de autorização para início do serviço expedida pela</w:t>
      </w:r>
      <w:r>
        <w:rPr>
          <w:rFonts w:asciiTheme="minorHAnsi" w:hAnsiTheme="minorHAnsi" w:cstheme="minorHAnsi"/>
          <w:sz w:val="24"/>
          <w:szCs w:val="24"/>
        </w:rPr>
        <w:t xml:space="preserve"> secretaria demandante</w:t>
      </w:r>
      <w:r w:rsidRPr="00F63F79">
        <w:rPr>
          <w:rFonts w:asciiTheme="minorHAnsi" w:hAnsiTheme="minorHAnsi" w:cstheme="minorHAnsi"/>
          <w:sz w:val="24"/>
          <w:szCs w:val="24"/>
        </w:rPr>
        <w:t>, podendo ser prorrogado com as devidas justificativas técnicas</w:t>
      </w:r>
      <w:r>
        <w:rPr>
          <w:rFonts w:asciiTheme="minorHAnsi" w:hAnsiTheme="minorHAnsi" w:cstheme="minorHAnsi"/>
          <w:sz w:val="24"/>
          <w:szCs w:val="24"/>
        </w:rPr>
        <w:t>,</w:t>
      </w:r>
      <w:r w:rsidRPr="00F63F79">
        <w:rPr>
          <w:rFonts w:asciiTheme="minorHAnsi" w:hAnsiTheme="minorHAnsi" w:cstheme="minorHAnsi"/>
          <w:sz w:val="24"/>
          <w:szCs w:val="24"/>
        </w:rPr>
        <w:t xml:space="preserve"> </w:t>
      </w:r>
      <w:r>
        <w:rPr>
          <w:rFonts w:asciiTheme="minorHAnsi" w:hAnsiTheme="minorHAnsi" w:cstheme="minorHAnsi"/>
          <w:color w:val="000000"/>
          <w:sz w:val="24"/>
          <w:szCs w:val="24"/>
        </w:rPr>
        <w:t>a critério do</w:t>
      </w:r>
      <w:r w:rsidR="005015E0" w:rsidRPr="005015E0">
        <w:rPr>
          <w:rFonts w:asciiTheme="minorHAnsi" w:eastAsia="Times New Roman" w:hAnsiTheme="minorHAnsi" w:cs="Calibri Light"/>
          <w:sz w:val="24"/>
          <w:szCs w:val="24"/>
        </w:rPr>
        <w:t xml:space="preserve"> </w:t>
      </w:r>
      <w:r w:rsidR="005015E0" w:rsidRPr="004041C5">
        <w:rPr>
          <w:rFonts w:asciiTheme="minorHAnsi" w:eastAsia="Times New Roman" w:hAnsiTheme="minorHAnsi" w:cs="Calibri Light"/>
          <w:sz w:val="24"/>
          <w:szCs w:val="24"/>
        </w:rPr>
        <w:t>CONTRATA</w:t>
      </w:r>
      <w:r w:rsidR="005015E0">
        <w:rPr>
          <w:rFonts w:asciiTheme="minorHAnsi" w:eastAsia="Times New Roman" w:hAnsiTheme="minorHAnsi" w:cs="Calibri Light"/>
          <w:sz w:val="24"/>
          <w:szCs w:val="24"/>
        </w:rPr>
        <w:t>NTE</w:t>
      </w:r>
      <w:r w:rsidRPr="00F63F79">
        <w:rPr>
          <w:rFonts w:asciiTheme="minorHAnsi" w:hAnsiTheme="minorHAnsi" w:cstheme="minorHAnsi"/>
          <w:color w:val="000000"/>
          <w:sz w:val="24"/>
          <w:szCs w:val="24"/>
        </w:rPr>
        <w:t>,</w:t>
      </w:r>
      <w:r>
        <w:rPr>
          <w:rFonts w:asciiTheme="minorHAnsi" w:hAnsiTheme="minorHAnsi" w:cstheme="minorHAnsi"/>
          <w:color w:val="000000"/>
          <w:sz w:val="24"/>
          <w:szCs w:val="24"/>
        </w:rPr>
        <w:t xml:space="preserve"> desde que não ultrapasse o prazo máximo da vigência contratual.</w:t>
      </w:r>
    </w:p>
    <w:p w14:paraId="6FC8E80B" w14:textId="77777777" w:rsidR="00AD6275" w:rsidRDefault="00AD6275" w:rsidP="00AD6275">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097AE73C" w14:textId="1C5985FE" w:rsidR="00AD6275" w:rsidRPr="00F63F79" w:rsidRDefault="00AD6275" w:rsidP="00AD6275">
      <w:pPr>
        <w:tabs>
          <w:tab w:val="center" w:pos="4252"/>
          <w:tab w:val="right" w:pos="8504"/>
        </w:tabs>
        <w:spacing w:after="0" w:line="240" w:lineRule="auto"/>
        <w:jc w:val="both"/>
        <w:textAlignment w:val="baseline"/>
        <w:rPr>
          <w:rFonts w:asciiTheme="minorHAnsi" w:hAnsiTheme="minorHAnsi" w:cstheme="minorHAnsi"/>
        </w:rPr>
      </w:pPr>
      <w:r>
        <w:rPr>
          <w:rFonts w:asciiTheme="minorHAnsi" w:hAnsiTheme="minorHAnsi" w:cstheme="minorHAnsi"/>
          <w:color w:val="000000"/>
          <w:sz w:val="24"/>
          <w:szCs w:val="24"/>
        </w:rPr>
        <w:t>5.2. A</w:t>
      </w:r>
      <w:r w:rsidRPr="00F63F79">
        <w:rPr>
          <w:rFonts w:asciiTheme="minorHAnsi" w:hAnsiTheme="minorHAnsi" w:cstheme="minorHAnsi"/>
          <w:color w:val="000000"/>
          <w:sz w:val="24"/>
          <w:szCs w:val="24"/>
        </w:rPr>
        <w:t>s primeiras etapas dos planos deverão ser apresentadas em 30 (trinta) dias</w:t>
      </w:r>
      <w:r>
        <w:rPr>
          <w:rFonts w:asciiTheme="minorHAnsi" w:hAnsiTheme="minorHAnsi" w:cstheme="minorHAnsi"/>
          <w:color w:val="000000"/>
          <w:sz w:val="24"/>
          <w:szCs w:val="24"/>
        </w:rPr>
        <w:t>,</w:t>
      </w:r>
      <w:r w:rsidRPr="00F63F79">
        <w:rPr>
          <w:rFonts w:asciiTheme="minorHAnsi" w:hAnsiTheme="minorHAnsi" w:cstheme="minorHAnsi"/>
          <w:color w:val="000000"/>
          <w:sz w:val="24"/>
          <w:szCs w:val="24"/>
        </w:rPr>
        <w:t xml:space="preserve"> contendo georreferenciamento das áreas e alterações no cadastro das unidades de conservação solicitadas pelo IAT, </w:t>
      </w:r>
      <w:r w:rsidRPr="00F63F79">
        <w:rPr>
          <w:rFonts w:asciiTheme="minorHAnsi" w:hAnsiTheme="minorHAnsi" w:cstheme="minorHAnsi"/>
          <w:color w:val="000000"/>
          <w:sz w:val="24"/>
          <w:szCs w:val="24"/>
        </w:rPr>
        <w:lastRenderedPageBreak/>
        <w:t>e as demais mensalmente. Caso o IAT (Instituto Água e Terra) ou os técnicos d</w:t>
      </w:r>
      <w:r>
        <w:rPr>
          <w:rFonts w:asciiTheme="minorHAnsi" w:hAnsiTheme="minorHAnsi" w:cstheme="minorHAnsi"/>
          <w:color w:val="000000"/>
          <w:sz w:val="24"/>
          <w:szCs w:val="24"/>
        </w:rPr>
        <w:t>o município</w:t>
      </w:r>
      <w:r w:rsidRPr="00F63F79">
        <w:rPr>
          <w:rFonts w:asciiTheme="minorHAnsi" w:hAnsiTheme="minorHAnsi" w:cstheme="minorHAnsi"/>
          <w:color w:val="000000"/>
          <w:sz w:val="24"/>
          <w:szCs w:val="24"/>
        </w:rPr>
        <w:t xml:space="preserve"> solicitem alterações, </w:t>
      </w:r>
      <w:r>
        <w:rPr>
          <w:rFonts w:asciiTheme="minorHAnsi" w:hAnsiTheme="minorHAnsi" w:cstheme="minorHAnsi"/>
          <w:color w:val="000000"/>
          <w:sz w:val="24"/>
          <w:szCs w:val="24"/>
        </w:rPr>
        <w:t xml:space="preserve">as mesmas </w:t>
      </w:r>
      <w:r w:rsidRPr="00F63F79">
        <w:rPr>
          <w:rFonts w:asciiTheme="minorHAnsi" w:hAnsiTheme="minorHAnsi" w:cstheme="minorHAnsi"/>
          <w:color w:val="000000"/>
          <w:sz w:val="24"/>
          <w:szCs w:val="24"/>
        </w:rPr>
        <w:t xml:space="preserve">deverão ser realizadas pela </w:t>
      </w:r>
      <w:r w:rsidR="005015E0" w:rsidRPr="004041C5">
        <w:rPr>
          <w:rFonts w:asciiTheme="minorHAnsi" w:eastAsia="Times New Roman" w:hAnsiTheme="minorHAnsi" w:cs="Calibri Light"/>
          <w:sz w:val="24"/>
          <w:szCs w:val="24"/>
        </w:rPr>
        <w:t>CONTRATADA</w:t>
      </w:r>
      <w:r w:rsidRPr="00F63F79">
        <w:rPr>
          <w:rFonts w:asciiTheme="minorHAnsi" w:hAnsiTheme="minorHAnsi" w:cstheme="minorHAnsi"/>
          <w:color w:val="000000"/>
          <w:sz w:val="24"/>
          <w:szCs w:val="24"/>
        </w:rPr>
        <w:t>.</w:t>
      </w:r>
    </w:p>
    <w:p w14:paraId="4B059860" w14:textId="77777777" w:rsidR="00AD6275" w:rsidRPr="00F63F79" w:rsidRDefault="00AD6275" w:rsidP="00AD6275">
      <w:pPr>
        <w:pStyle w:val="Corpodetexto"/>
        <w:spacing w:after="0"/>
        <w:jc w:val="both"/>
        <w:rPr>
          <w:rFonts w:asciiTheme="minorHAnsi" w:hAnsiTheme="minorHAnsi" w:cstheme="minorHAnsi"/>
          <w:color w:val="000000"/>
        </w:rPr>
      </w:pPr>
    </w:p>
    <w:p w14:paraId="30B381D4" w14:textId="77777777" w:rsidR="00AD6275" w:rsidRDefault="00AD6275" w:rsidP="00AD6275">
      <w:pPr>
        <w:pStyle w:val="Corpodetexto"/>
        <w:spacing w:after="0"/>
        <w:jc w:val="both"/>
        <w:rPr>
          <w:rFonts w:asciiTheme="minorHAnsi" w:hAnsiTheme="minorHAnsi" w:cstheme="minorHAnsi"/>
        </w:rPr>
      </w:pPr>
      <w:r>
        <w:rPr>
          <w:rFonts w:asciiTheme="minorHAnsi" w:hAnsiTheme="minorHAnsi" w:cstheme="minorHAnsi"/>
        </w:rPr>
        <w:t>5</w:t>
      </w:r>
      <w:r w:rsidRPr="009D76B4">
        <w:rPr>
          <w:rFonts w:asciiTheme="minorHAnsi" w:hAnsiTheme="minorHAnsi" w:cstheme="minorHAnsi"/>
        </w:rPr>
        <w:t xml:space="preserve">.3. A execução do objeto deverá ser realizada de acordo com o os termos deste contrato e atender a legislação/normas ambientais (municipal, estadual e federal) trabalhista e de segurança do trabalho vigentes. </w:t>
      </w:r>
    </w:p>
    <w:p w14:paraId="71886B85" w14:textId="77777777" w:rsidR="00AD6275" w:rsidRDefault="00AD6275" w:rsidP="00AD6275">
      <w:pPr>
        <w:pStyle w:val="Corpodetexto"/>
        <w:spacing w:after="0"/>
        <w:jc w:val="both"/>
        <w:rPr>
          <w:rFonts w:asciiTheme="minorHAnsi" w:hAnsiTheme="minorHAnsi" w:cstheme="minorHAnsi"/>
        </w:rPr>
      </w:pPr>
    </w:p>
    <w:p w14:paraId="1991AE6D" w14:textId="77777777" w:rsidR="00AD6275" w:rsidRPr="00F63F79" w:rsidRDefault="00AD6275" w:rsidP="00AD6275">
      <w:pPr>
        <w:pStyle w:val="Corpodetexto"/>
        <w:spacing w:after="0"/>
        <w:ind w:left="284"/>
        <w:jc w:val="both"/>
        <w:rPr>
          <w:rFonts w:asciiTheme="minorHAnsi" w:hAnsiTheme="minorHAnsi" w:cstheme="minorHAnsi"/>
          <w:color w:val="000000"/>
        </w:rPr>
      </w:pPr>
      <w:r>
        <w:rPr>
          <w:rFonts w:asciiTheme="minorHAnsi" w:hAnsiTheme="minorHAnsi" w:cstheme="minorHAnsi"/>
          <w:color w:val="000000"/>
        </w:rPr>
        <w:t xml:space="preserve">5.3.1. </w:t>
      </w:r>
      <w:r w:rsidRPr="00F63F79">
        <w:rPr>
          <w:rFonts w:asciiTheme="minorHAnsi" w:hAnsiTheme="minorHAnsi" w:cstheme="minorHAnsi"/>
          <w:color w:val="000000"/>
        </w:rPr>
        <w:t>Loca</w:t>
      </w:r>
      <w:r>
        <w:rPr>
          <w:rFonts w:asciiTheme="minorHAnsi" w:hAnsiTheme="minorHAnsi" w:cstheme="minorHAnsi"/>
          <w:color w:val="000000"/>
        </w:rPr>
        <w:t>is</w:t>
      </w:r>
      <w:r w:rsidRPr="00F63F79">
        <w:rPr>
          <w:rFonts w:asciiTheme="minorHAnsi" w:hAnsiTheme="minorHAnsi" w:cstheme="minorHAnsi"/>
          <w:color w:val="000000"/>
        </w:rPr>
        <w:t xml:space="preserve"> de execução dos serviços: </w:t>
      </w:r>
    </w:p>
    <w:p w14:paraId="04DD4EAA" w14:textId="77777777" w:rsidR="00AD6275" w:rsidRPr="00F63F79" w:rsidRDefault="00AD6275" w:rsidP="00AD6275">
      <w:pPr>
        <w:pStyle w:val="Corpodetexto"/>
        <w:spacing w:after="0"/>
        <w:ind w:left="284"/>
        <w:rPr>
          <w:rFonts w:asciiTheme="minorHAnsi" w:hAnsiTheme="minorHAnsi" w:cstheme="minorHAnsi"/>
        </w:rPr>
      </w:pPr>
      <w:r w:rsidRPr="00F63F79">
        <w:rPr>
          <w:rFonts w:asciiTheme="minorHAnsi" w:hAnsiTheme="minorHAnsi" w:cstheme="minorHAnsi"/>
          <w:color w:val="000000"/>
        </w:rPr>
        <w:t xml:space="preserve">- Parque Natural João Bertolli, Estrada </w:t>
      </w:r>
      <w:r>
        <w:rPr>
          <w:rFonts w:asciiTheme="minorHAnsi" w:hAnsiTheme="minorHAnsi" w:cstheme="minorHAnsi"/>
          <w:color w:val="000000"/>
        </w:rPr>
        <w:t>M</w:t>
      </w:r>
      <w:r w:rsidRPr="00F63F79">
        <w:rPr>
          <w:rFonts w:asciiTheme="minorHAnsi" w:hAnsiTheme="minorHAnsi" w:cstheme="minorHAnsi"/>
          <w:color w:val="000000"/>
        </w:rPr>
        <w:t>edeiros s/n KM 01 Ubiratã-P</w:t>
      </w:r>
      <w:r>
        <w:rPr>
          <w:rFonts w:asciiTheme="minorHAnsi" w:hAnsiTheme="minorHAnsi" w:cstheme="minorHAnsi"/>
          <w:color w:val="000000"/>
        </w:rPr>
        <w:t>R</w:t>
      </w:r>
    </w:p>
    <w:p w14:paraId="391F72AD" w14:textId="77777777" w:rsidR="00AD6275" w:rsidRPr="00F63F79" w:rsidRDefault="00AD6275" w:rsidP="00AD6275">
      <w:pPr>
        <w:pStyle w:val="Corpodetexto"/>
        <w:spacing w:after="0"/>
        <w:ind w:left="284"/>
        <w:rPr>
          <w:rFonts w:asciiTheme="minorHAnsi" w:hAnsiTheme="minorHAnsi" w:cstheme="minorHAnsi"/>
        </w:rPr>
      </w:pPr>
      <w:r w:rsidRPr="00F63F79">
        <w:rPr>
          <w:rFonts w:asciiTheme="minorHAnsi" w:hAnsiTheme="minorHAnsi" w:cstheme="minorHAnsi"/>
          <w:color w:val="000000"/>
        </w:rPr>
        <w:t xml:space="preserve">- Parque Natural Ênio </w:t>
      </w:r>
      <w:proofErr w:type="spellStart"/>
      <w:r w:rsidRPr="00F63F79">
        <w:rPr>
          <w:rFonts w:asciiTheme="minorHAnsi" w:hAnsiTheme="minorHAnsi" w:cstheme="minorHAnsi"/>
          <w:color w:val="000000"/>
        </w:rPr>
        <w:t>Pipino</w:t>
      </w:r>
      <w:proofErr w:type="spellEnd"/>
      <w:r w:rsidRPr="00F63F79">
        <w:rPr>
          <w:rFonts w:asciiTheme="minorHAnsi" w:hAnsiTheme="minorHAnsi" w:cstheme="minorHAnsi"/>
          <w:color w:val="000000"/>
        </w:rPr>
        <w:t>, Avenida Rio Grande do Sul s/n Ubiratã-P</w:t>
      </w:r>
      <w:r>
        <w:rPr>
          <w:rFonts w:asciiTheme="minorHAnsi" w:hAnsiTheme="minorHAnsi" w:cstheme="minorHAnsi"/>
          <w:color w:val="000000"/>
        </w:rPr>
        <w:t>R</w:t>
      </w:r>
    </w:p>
    <w:p w14:paraId="067F230E" w14:textId="77777777" w:rsidR="00AD6275" w:rsidRPr="009D76B4" w:rsidRDefault="00AD6275" w:rsidP="00AD6275">
      <w:pPr>
        <w:pStyle w:val="Corpodetexto"/>
        <w:spacing w:after="0"/>
        <w:jc w:val="both"/>
        <w:rPr>
          <w:rFonts w:asciiTheme="minorHAnsi" w:hAnsiTheme="minorHAnsi" w:cstheme="minorHAnsi"/>
        </w:rPr>
      </w:pPr>
    </w:p>
    <w:p w14:paraId="56707925" w14:textId="1ECF6455"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5.4. </w:t>
      </w:r>
      <w:r w:rsidRPr="00F63F79">
        <w:rPr>
          <w:rFonts w:asciiTheme="minorHAnsi" w:hAnsiTheme="minorHAnsi" w:cstheme="minorHAnsi"/>
          <w:color w:val="000000"/>
        </w:rPr>
        <w:t xml:space="preserve">A </w:t>
      </w:r>
      <w:r w:rsidR="005015E0" w:rsidRPr="00F63F79">
        <w:rPr>
          <w:rFonts w:asciiTheme="minorHAnsi" w:hAnsiTheme="minorHAnsi" w:cstheme="minorHAnsi"/>
          <w:color w:val="000000"/>
        </w:rPr>
        <w:t>CONTRATADA</w:t>
      </w:r>
      <w:r w:rsidRPr="00F63F79">
        <w:rPr>
          <w:rFonts w:asciiTheme="minorHAnsi" w:hAnsiTheme="minorHAnsi" w:cstheme="minorHAnsi"/>
          <w:color w:val="000000"/>
        </w:rPr>
        <w:t xml:space="preserve"> deverá dispor de projeto, equipamentos e objetos necessários para a adequação do local.</w:t>
      </w:r>
    </w:p>
    <w:p w14:paraId="33E46EF6" w14:textId="77777777" w:rsidR="00AD6275" w:rsidRPr="00F63F79" w:rsidRDefault="00AD6275" w:rsidP="00AD6275">
      <w:pPr>
        <w:pStyle w:val="Corpodetexto"/>
        <w:spacing w:after="0"/>
        <w:jc w:val="both"/>
        <w:rPr>
          <w:rFonts w:asciiTheme="minorHAnsi" w:hAnsiTheme="minorHAnsi" w:cstheme="minorHAnsi"/>
          <w:color w:val="000000"/>
        </w:rPr>
      </w:pPr>
    </w:p>
    <w:p w14:paraId="5D81AA22" w14:textId="24EF19BB"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5.5. </w:t>
      </w:r>
      <w:r w:rsidRPr="00F63F79">
        <w:rPr>
          <w:rFonts w:asciiTheme="minorHAnsi" w:hAnsiTheme="minorHAnsi" w:cstheme="minorHAnsi"/>
          <w:color w:val="000000"/>
        </w:rPr>
        <w:t xml:space="preserve">A responsabilidade pela qualidade dos materiais e/ou serviços, executados/fornecidos é da </w:t>
      </w:r>
      <w:r w:rsidR="005015E0" w:rsidRPr="00F63F79">
        <w:rPr>
          <w:rFonts w:asciiTheme="minorHAnsi" w:hAnsiTheme="minorHAnsi" w:cstheme="minorHAnsi"/>
          <w:color w:val="000000"/>
        </w:rPr>
        <w:t>CONTRATADA</w:t>
      </w:r>
      <w:r w:rsidRPr="00F63F79">
        <w:rPr>
          <w:rFonts w:asciiTheme="minorHAnsi" w:hAnsiTheme="minorHAnsi" w:cstheme="minorHAnsi"/>
          <w:color w:val="000000"/>
        </w:rPr>
        <w:t xml:space="preserve">, inclusive a promoção de readequações, sempre que detectadas impropriedades que possam comprometer a consecução do objeto contratado. </w:t>
      </w:r>
    </w:p>
    <w:p w14:paraId="5268C13A" w14:textId="77777777" w:rsidR="00AD6275" w:rsidRPr="00F63F79" w:rsidRDefault="00AD6275" w:rsidP="00AD6275">
      <w:pPr>
        <w:pStyle w:val="Corpodetexto"/>
        <w:spacing w:after="0"/>
        <w:jc w:val="both"/>
        <w:rPr>
          <w:rFonts w:asciiTheme="minorHAnsi" w:hAnsiTheme="minorHAnsi" w:cstheme="minorHAnsi"/>
          <w:color w:val="000000"/>
        </w:rPr>
      </w:pPr>
    </w:p>
    <w:p w14:paraId="17C9B6F9" w14:textId="2207B5B6"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5.6. </w:t>
      </w:r>
      <w:r w:rsidRPr="00F63F79">
        <w:rPr>
          <w:rFonts w:asciiTheme="minorHAnsi" w:hAnsiTheme="minorHAnsi" w:cstheme="minorHAnsi"/>
          <w:color w:val="000000"/>
        </w:rPr>
        <w:t xml:space="preserve">A </w:t>
      </w:r>
      <w:r w:rsidR="00DB1B57" w:rsidRPr="00F63F79">
        <w:rPr>
          <w:rFonts w:asciiTheme="minorHAnsi" w:hAnsiTheme="minorHAnsi" w:cstheme="minorHAnsi"/>
          <w:color w:val="000000"/>
        </w:rPr>
        <w:t>CONTRATADA</w:t>
      </w:r>
      <w:r w:rsidRPr="00F63F79">
        <w:rPr>
          <w:rFonts w:asciiTheme="minorHAnsi" w:hAnsiTheme="minorHAnsi" w:cstheme="minorHAnsi"/>
          <w:color w:val="000000"/>
        </w:rPr>
        <w:t xml:space="preserve"> recolherá a correspondente A.R.T. (Anotação de Responsabilidade Técnica) e todos os projetos e laudos citados na descrição do objeto referente à execução do serviço e apresentará a mesma ao </w:t>
      </w:r>
      <w:r w:rsidR="00DB1B57" w:rsidRPr="00F63F79">
        <w:rPr>
          <w:rFonts w:asciiTheme="minorHAnsi" w:hAnsiTheme="minorHAnsi" w:cstheme="minorHAnsi"/>
          <w:color w:val="000000"/>
        </w:rPr>
        <w:t>CONTRATANTE</w:t>
      </w:r>
      <w:r w:rsidRPr="00F63F79">
        <w:rPr>
          <w:rFonts w:asciiTheme="minorHAnsi" w:hAnsiTheme="minorHAnsi" w:cstheme="minorHAnsi"/>
          <w:color w:val="000000"/>
        </w:rPr>
        <w:t>.</w:t>
      </w:r>
    </w:p>
    <w:p w14:paraId="307D2D53" w14:textId="77777777" w:rsidR="00AD6275" w:rsidRPr="00F63F79" w:rsidRDefault="00AD6275" w:rsidP="00AD6275">
      <w:pPr>
        <w:pStyle w:val="Corpodetexto"/>
        <w:spacing w:after="0"/>
        <w:jc w:val="both"/>
        <w:rPr>
          <w:rFonts w:asciiTheme="minorHAnsi" w:hAnsiTheme="minorHAnsi" w:cstheme="minorHAnsi"/>
          <w:color w:val="000000"/>
        </w:rPr>
      </w:pPr>
    </w:p>
    <w:p w14:paraId="4D408BD7" w14:textId="77777777"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5.7. </w:t>
      </w:r>
      <w:r w:rsidRPr="00F63F79">
        <w:rPr>
          <w:rFonts w:asciiTheme="minorHAnsi" w:hAnsiTheme="minorHAnsi" w:cstheme="minorHAnsi"/>
          <w:color w:val="000000"/>
        </w:rPr>
        <w:t xml:space="preserve">A elaboração dos Planos de Manejo das Unidades de Conservação deverá ser realizada de acordo com exigências do Roteiro Metodológico de Planejamento – Parque Nacional, Reserva Biológica e Estação Ecológica (ICMBIO, 2002) e do Roteiro Metodológico para Elaboração e Revisão de Planos de Manejo das Unidades de Conservação do </w:t>
      </w:r>
      <w:proofErr w:type="spellStart"/>
      <w:r w:rsidRPr="00F63F79">
        <w:rPr>
          <w:rFonts w:asciiTheme="minorHAnsi" w:hAnsiTheme="minorHAnsi" w:cstheme="minorHAnsi"/>
          <w:color w:val="000000"/>
        </w:rPr>
        <w:t>ICMBio</w:t>
      </w:r>
      <w:proofErr w:type="spellEnd"/>
      <w:r w:rsidRPr="00F63F79">
        <w:rPr>
          <w:rFonts w:asciiTheme="minorHAnsi" w:hAnsiTheme="minorHAnsi" w:cstheme="minorHAnsi"/>
          <w:color w:val="000000"/>
        </w:rPr>
        <w:t xml:space="preserve"> (2018).</w:t>
      </w:r>
    </w:p>
    <w:p w14:paraId="404183E8" w14:textId="77777777" w:rsidR="00AD6275" w:rsidRPr="00F63F79" w:rsidRDefault="00AD6275" w:rsidP="00AD6275">
      <w:pPr>
        <w:pStyle w:val="Corpodetexto"/>
        <w:spacing w:after="0"/>
        <w:jc w:val="both"/>
        <w:rPr>
          <w:rFonts w:asciiTheme="minorHAnsi" w:hAnsiTheme="minorHAnsi" w:cstheme="minorHAnsi"/>
          <w:color w:val="000000"/>
        </w:rPr>
      </w:pPr>
    </w:p>
    <w:p w14:paraId="2C6E3C17" w14:textId="77777777" w:rsidR="00AD6275" w:rsidRDefault="00AD6275" w:rsidP="00AD6275">
      <w:pPr>
        <w:pStyle w:val="Corpodetexto"/>
        <w:spacing w:after="0"/>
        <w:ind w:left="284"/>
        <w:jc w:val="both"/>
        <w:rPr>
          <w:rFonts w:asciiTheme="minorHAnsi" w:hAnsiTheme="minorHAnsi" w:cstheme="minorHAnsi"/>
          <w:color w:val="000000"/>
        </w:rPr>
      </w:pPr>
      <w:r>
        <w:rPr>
          <w:rFonts w:asciiTheme="minorHAnsi" w:hAnsiTheme="minorHAnsi" w:cstheme="minorHAnsi"/>
          <w:color w:val="000000"/>
        </w:rPr>
        <w:t xml:space="preserve">5.7.1. </w:t>
      </w:r>
      <w:r w:rsidRPr="00F63F79">
        <w:rPr>
          <w:rFonts w:asciiTheme="minorHAnsi" w:hAnsiTheme="minorHAnsi" w:cstheme="minorHAnsi"/>
          <w:color w:val="000000"/>
        </w:rPr>
        <w:t xml:space="preserve">O Plano de Manejo de cada área deverá apresentar informações referentes a contextualização da unidade de conservação; análise regional e análise da unidade de conservação. </w:t>
      </w:r>
    </w:p>
    <w:p w14:paraId="1C040BE9" w14:textId="77777777" w:rsidR="00AD6275" w:rsidRDefault="00AD6275" w:rsidP="00AD6275">
      <w:pPr>
        <w:pStyle w:val="Corpodetexto"/>
        <w:spacing w:after="0"/>
        <w:ind w:left="284"/>
        <w:jc w:val="both"/>
        <w:rPr>
          <w:rFonts w:asciiTheme="minorHAnsi" w:hAnsiTheme="minorHAnsi" w:cstheme="minorHAnsi"/>
          <w:color w:val="000000"/>
        </w:rPr>
      </w:pPr>
    </w:p>
    <w:p w14:paraId="62499D0B" w14:textId="77777777" w:rsidR="00AD6275" w:rsidRPr="00F63F79" w:rsidRDefault="00AD6275" w:rsidP="00AD6275">
      <w:pPr>
        <w:pStyle w:val="Corpodetexto"/>
        <w:spacing w:after="0"/>
        <w:ind w:left="284"/>
        <w:jc w:val="both"/>
        <w:rPr>
          <w:rFonts w:asciiTheme="minorHAnsi" w:hAnsiTheme="minorHAnsi" w:cstheme="minorHAnsi"/>
        </w:rPr>
      </w:pPr>
      <w:r>
        <w:rPr>
          <w:rFonts w:asciiTheme="minorHAnsi" w:hAnsiTheme="minorHAnsi" w:cstheme="minorHAnsi"/>
          <w:color w:val="000000"/>
        </w:rPr>
        <w:t xml:space="preserve">5.7.2. </w:t>
      </w:r>
      <w:r w:rsidRPr="00F63F79">
        <w:rPr>
          <w:rFonts w:asciiTheme="minorHAnsi" w:hAnsiTheme="minorHAnsi" w:cstheme="minorHAnsi"/>
          <w:color w:val="000000"/>
        </w:rPr>
        <w:t xml:space="preserve">O plano deverá apresentar levantamentos de dados primários referentes a flora, </w:t>
      </w:r>
      <w:proofErr w:type="spellStart"/>
      <w:r w:rsidRPr="00F63F79">
        <w:rPr>
          <w:rFonts w:asciiTheme="minorHAnsi" w:hAnsiTheme="minorHAnsi" w:cstheme="minorHAnsi"/>
          <w:color w:val="000000"/>
        </w:rPr>
        <w:t>mastofauna</w:t>
      </w:r>
      <w:proofErr w:type="spellEnd"/>
      <w:r w:rsidRPr="00F63F79">
        <w:rPr>
          <w:rFonts w:asciiTheme="minorHAnsi" w:hAnsiTheme="minorHAnsi" w:cstheme="minorHAnsi"/>
          <w:color w:val="000000"/>
        </w:rPr>
        <w:t xml:space="preserve"> e avifauna e elaboração preliminar dos planos de manejos do Parque natural Municipal João Bertolli, e Parque Natural Municipal Ênio </w:t>
      </w:r>
      <w:proofErr w:type="spellStart"/>
      <w:r w:rsidRPr="00F63F79">
        <w:rPr>
          <w:rFonts w:asciiTheme="minorHAnsi" w:hAnsiTheme="minorHAnsi" w:cstheme="minorHAnsi"/>
          <w:color w:val="000000"/>
        </w:rPr>
        <w:t>Pipino</w:t>
      </w:r>
      <w:proofErr w:type="spellEnd"/>
      <w:r w:rsidRPr="00F63F79">
        <w:rPr>
          <w:rFonts w:asciiTheme="minorHAnsi" w:hAnsiTheme="minorHAnsi" w:cstheme="minorHAnsi"/>
          <w:color w:val="000000"/>
        </w:rPr>
        <w:t>.</w:t>
      </w:r>
    </w:p>
    <w:p w14:paraId="3D1AA010" w14:textId="77777777" w:rsidR="00AD6275" w:rsidRPr="00F63F79" w:rsidRDefault="00AD6275" w:rsidP="00AD6275">
      <w:pPr>
        <w:pStyle w:val="Corpodetexto"/>
        <w:spacing w:after="0"/>
        <w:jc w:val="both"/>
        <w:rPr>
          <w:rFonts w:asciiTheme="minorHAnsi" w:hAnsiTheme="minorHAnsi" w:cstheme="minorHAnsi"/>
          <w:color w:val="000000"/>
        </w:rPr>
      </w:pPr>
    </w:p>
    <w:p w14:paraId="417B6353" w14:textId="7310795A"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5.8. </w:t>
      </w:r>
      <w:r w:rsidRPr="00F63F79">
        <w:rPr>
          <w:rFonts w:asciiTheme="minorHAnsi" w:hAnsiTheme="minorHAnsi" w:cstheme="minorHAnsi"/>
          <w:color w:val="000000"/>
        </w:rPr>
        <w:t xml:space="preserve">A </w:t>
      </w:r>
      <w:r w:rsidR="00DB1B57" w:rsidRPr="004041C5">
        <w:rPr>
          <w:rFonts w:asciiTheme="minorHAnsi" w:hAnsiTheme="minorHAnsi" w:cs="Calibri Light"/>
        </w:rPr>
        <w:t>CONTRATADA</w:t>
      </w:r>
      <w:r w:rsidR="00DB1B57" w:rsidRPr="00F63F79">
        <w:rPr>
          <w:rFonts w:asciiTheme="minorHAnsi" w:hAnsiTheme="minorHAnsi" w:cstheme="minorHAnsi"/>
          <w:color w:val="000000"/>
        </w:rPr>
        <w:t xml:space="preserve"> </w:t>
      </w:r>
      <w:r w:rsidRPr="00F63F79">
        <w:rPr>
          <w:rFonts w:asciiTheme="minorHAnsi" w:hAnsiTheme="minorHAnsi" w:cstheme="minorHAnsi"/>
          <w:color w:val="000000"/>
        </w:rPr>
        <w:t>deverá apresentar equipe com profissionais qualificados e devidamente habilitados para execução do trabalho, bem todos equipamentos necessários para a coleta de dados da fauna e flora.</w:t>
      </w:r>
    </w:p>
    <w:p w14:paraId="359E3501" w14:textId="77777777" w:rsidR="00AD6275" w:rsidRPr="00F63F79" w:rsidRDefault="00AD6275" w:rsidP="00AD6275">
      <w:pPr>
        <w:pStyle w:val="Corpodetexto"/>
        <w:spacing w:after="0"/>
        <w:jc w:val="both"/>
        <w:rPr>
          <w:rFonts w:asciiTheme="minorHAnsi" w:hAnsiTheme="minorHAnsi" w:cstheme="minorHAnsi"/>
          <w:color w:val="000000"/>
        </w:rPr>
      </w:pPr>
      <w:r w:rsidRPr="00F63F79">
        <w:rPr>
          <w:rFonts w:asciiTheme="minorHAnsi" w:hAnsiTheme="minorHAnsi" w:cstheme="minorHAnsi"/>
          <w:color w:val="000000"/>
        </w:rPr>
        <w:t xml:space="preserve">  </w:t>
      </w:r>
    </w:p>
    <w:p w14:paraId="116436A4" w14:textId="623F5306"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5.9. </w:t>
      </w:r>
      <w:r w:rsidRPr="00F63F79">
        <w:rPr>
          <w:rFonts w:asciiTheme="minorHAnsi" w:hAnsiTheme="minorHAnsi" w:cstheme="minorHAnsi"/>
          <w:color w:val="000000"/>
        </w:rPr>
        <w:t xml:space="preserve">A </w:t>
      </w:r>
      <w:r w:rsidR="00DB1B57" w:rsidRPr="004041C5">
        <w:rPr>
          <w:rFonts w:asciiTheme="minorHAnsi" w:hAnsiTheme="minorHAnsi" w:cs="Calibri Light"/>
        </w:rPr>
        <w:t>CONTRATADA</w:t>
      </w:r>
      <w:r w:rsidR="00DB1B57" w:rsidRPr="00F63F79">
        <w:rPr>
          <w:rFonts w:asciiTheme="minorHAnsi" w:hAnsiTheme="minorHAnsi" w:cstheme="minorHAnsi"/>
          <w:color w:val="000000"/>
        </w:rPr>
        <w:t xml:space="preserve"> </w:t>
      </w:r>
      <w:r w:rsidRPr="00F63F79">
        <w:rPr>
          <w:rFonts w:asciiTheme="minorHAnsi" w:hAnsiTheme="minorHAnsi" w:cstheme="minorHAnsi"/>
          <w:color w:val="000000"/>
        </w:rPr>
        <w:t>deverá apresentar georreferenciamento das áreas, e preenchimento com informações conforme solicita IAT (Instituto Água e Terra) no cadastro estadual de unidades de conservação até aprovação dos parques perante o órgão.</w:t>
      </w:r>
    </w:p>
    <w:p w14:paraId="4C90EBCC" w14:textId="77777777" w:rsidR="00AD6275"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EB2D01E" w14:textId="77777777"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5.10. </w:t>
      </w:r>
      <w:r w:rsidRPr="00F63F79">
        <w:rPr>
          <w:rFonts w:asciiTheme="minorHAnsi" w:hAnsiTheme="minorHAnsi" w:cstheme="minorHAnsi"/>
          <w:color w:val="000000"/>
        </w:rPr>
        <w:t xml:space="preserve">Deverão ser realizadas reuniões e oficinas durante o processo de elaboração dos planos de manejo. </w:t>
      </w:r>
    </w:p>
    <w:p w14:paraId="5CE6F506" w14:textId="77777777" w:rsidR="00AD6275"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352D733" w14:textId="77777777" w:rsidR="00AD6275" w:rsidRPr="00F63F79" w:rsidRDefault="00AD6275" w:rsidP="00AD6275">
      <w:pPr>
        <w:pStyle w:val="Corpodetexto"/>
        <w:spacing w:after="0"/>
        <w:jc w:val="both"/>
        <w:rPr>
          <w:rFonts w:asciiTheme="minorHAnsi" w:hAnsiTheme="minorHAnsi" w:cstheme="minorHAnsi"/>
        </w:rPr>
      </w:pPr>
      <w:r>
        <w:rPr>
          <w:rFonts w:asciiTheme="minorHAnsi" w:hAnsiTheme="minorHAnsi" w:cstheme="minorHAnsi"/>
          <w:color w:val="000000"/>
        </w:rPr>
        <w:t xml:space="preserve">5.11. </w:t>
      </w:r>
      <w:r w:rsidRPr="00F63F79">
        <w:rPr>
          <w:rFonts w:asciiTheme="minorHAnsi" w:hAnsiTheme="minorHAnsi" w:cstheme="minorHAnsi"/>
          <w:color w:val="000000"/>
        </w:rPr>
        <w:t xml:space="preserve">Como produto final, deverá ser entregue uma versão dos Planos de Manejo dos parques, em cópias digitais no formato word e </w:t>
      </w:r>
      <w:r>
        <w:rPr>
          <w:rFonts w:asciiTheme="minorHAnsi" w:hAnsiTheme="minorHAnsi" w:cstheme="minorHAnsi"/>
          <w:color w:val="000000"/>
        </w:rPr>
        <w:t>PDF</w:t>
      </w:r>
      <w:r w:rsidRPr="00F63F79">
        <w:rPr>
          <w:rFonts w:asciiTheme="minorHAnsi" w:hAnsiTheme="minorHAnsi" w:cstheme="minorHAnsi"/>
          <w:color w:val="000000"/>
        </w:rPr>
        <w:t xml:space="preserve">. Também deverão ser fornecidos os arquivos fotográficos e ou vídeos referentes principalmente a fauna e flora. </w:t>
      </w:r>
    </w:p>
    <w:p w14:paraId="3C168835" w14:textId="77777777" w:rsidR="00AD6275" w:rsidRPr="00F63F79"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7743A70" w14:textId="57A38E7B"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D6275">
        <w:rPr>
          <w:rFonts w:asciiTheme="minorHAnsi" w:eastAsia="Times New Roman" w:hAnsiTheme="minorHAnsi" w:cs="Calibri Light"/>
          <w:b/>
          <w:sz w:val="24"/>
          <w:szCs w:val="24"/>
        </w:rPr>
        <w:t xml:space="preserve">6. CLÁUSULA SEXTA – DAS CONDIÇÕES DE </w:t>
      </w:r>
      <w:r w:rsidRPr="00941BE1">
        <w:rPr>
          <w:rFonts w:asciiTheme="minorHAnsi" w:eastAsia="Times New Roman" w:hAnsiTheme="minorHAnsi" w:cs="Calibri Light"/>
          <w:b/>
          <w:sz w:val="24"/>
          <w:szCs w:val="24"/>
        </w:rPr>
        <w:t>RECEBIMENTO DO SERVIÇO</w:t>
      </w:r>
    </w:p>
    <w:p w14:paraId="50F2A4B7"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7A5EC02"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035BAEF2"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531F73" w14:textId="5FE69EC0"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 xml:space="preserve">6.2. O </w:t>
      </w:r>
      <w:r w:rsidR="00DB1B57" w:rsidRPr="004041C5">
        <w:rPr>
          <w:rFonts w:asciiTheme="minorHAnsi" w:eastAsia="Times New Roman" w:hAnsiTheme="minorHAnsi" w:cs="Calibri Light"/>
          <w:sz w:val="24"/>
          <w:szCs w:val="24"/>
        </w:rPr>
        <w:t>CONTRATA</w:t>
      </w:r>
      <w:r w:rsidR="00DB1B57">
        <w:rPr>
          <w:rFonts w:asciiTheme="minorHAnsi" w:eastAsia="Times New Roman" w:hAnsiTheme="minorHAnsi" w:cs="Calibri Light"/>
          <w:sz w:val="24"/>
          <w:szCs w:val="24"/>
        </w:rPr>
        <w:t>NTE</w:t>
      </w:r>
      <w:r w:rsidR="00DB1B57" w:rsidRPr="00941BE1">
        <w:rPr>
          <w:rFonts w:asciiTheme="minorHAnsi" w:eastAsia="Times New Roman" w:hAnsiTheme="minorHAnsi" w:cs="Calibri Light"/>
          <w:sz w:val="24"/>
          <w:szCs w:val="24"/>
        </w:rPr>
        <w:t xml:space="preserve"> </w:t>
      </w:r>
      <w:r w:rsidRPr="00941BE1">
        <w:rPr>
          <w:rFonts w:asciiTheme="minorHAnsi" w:eastAsia="Times New Roman" w:hAnsiTheme="minorHAnsi" w:cs="Calibri Light"/>
          <w:sz w:val="24"/>
          <w:szCs w:val="24"/>
        </w:rPr>
        <w:t>se reserva ao direito de não aceitar serviços que não tenham sido executados em conformidade com as exigências apresentadas no presente</w:t>
      </w:r>
      <w:r w:rsidR="00DB1B57">
        <w:rPr>
          <w:rFonts w:asciiTheme="minorHAnsi" w:eastAsia="Times New Roman" w:hAnsiTheme="minorHAnsi" w:cs="Calibri Light"/>
          <w:sz w:val="24"/>
          <w:szCs w:val="24"/>
        </w:rPr>
        <w:t xml:space="preserve"> contrato</w:t>
      </w:r>
      <w:r w:rsidRPr="00941BE1">
        <w:rPr>
          <w:rFonts w:asciiTheme="minorHAnsi" w:eastAsia="Times New Roman" w:hAnsiTheme="minorHAnsi" w:cs="Calibri Light"/>
          <w:sz w:val="24"/>
          <w:szCs w:val="24"/>
        </w:rPr>
        <w:t>.</w:t>
      </w:r>
    </w:p>
    <w:p w14:paraId="62EA7F0E"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1914BA" w14:textId="7DC52866" w:rsidR="00AD6275" w:rsidRPr="00941BE1" w:rsidRDefault="00AD6275" w:rsidP="00AD62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6.2.1. O motivo da recusa será fundamentado pelo Fiscal do Contrato através de notificação, encaminhada por escrito à</w:t>
      </w:r>
      <w:r w:rsidR="00994384" w:rsidRPr="00994384">
        <w:rPr>
          <w:rFonts w:asciiTheme="minorHAnsi" w:eastAsia="Times New Roman" w:hAnsiTheme="minorHAnsi" w:cs="Calibri Light"/>
          <w:sz w:val="24"/>
          <w:szCs w:val="24"/>
        </w:rPr>
        <w:t xml:space="preserve"> </w:t>
      </w:r>
      <w:r w:rsidR="00994384" w:rsidRPr="004041C5">
        <w:rPr>
          <w:rFonts w:asciiTheme="minorHAnsi" w:eastAsia="Times New Roman" w:hAnsiTheme="minorHAnsi" w:cs="Calibri Light"/>
          <w:sz w:val="24"/>
          <w:szCs w:val="24"/>
        </w:rPr>
        <w:t>CONTRATADA</w:t>
      </w:r>
      <w:r w:rsidRPr="00941BE1">
        <w:rPr>
          <w:rFonts w:asciiTheme="minorHAnsi" w:eastAsia="Times New Roman" w:hAnsiTheme="minorHAnsi" w:cs="Calibri Light"/>
          <w:sz w:val="24"/>
          <w:szCs w:val="24"/>
        </w:rPr>
        <w:t>, através do e-mail pelo qual foi encaminhada a Ordem de Serviços.</w:t>
      </w:r>
    </w:p>
    <w:p w14:paraId="323CF8D7"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231EB4" w14:textId="5DF7FF3E"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 xml:space="preserve">6.3. A </w:t>
      </w:r>
      <w:r w:rsidR="00994384" w:rsidRPr="004041C5">
        <w:rPr>
          <w:rFonts w:asciiTheme="minorHAnsi" w:eastAsia="Times New Roman" w:hAnsiTheme="minorHAnsi" w:cs="Calibri Light"/>
          <w:sz w:val="24"/>
          <w:szCs w:val="24"/>
        </w:rPr>
        <w:t>CONTRATADA</w:t>
      </w:r>
      <w:r w:rsidR="00994384" w:rsidRPr="00941BE1">
        <w:rPr>
          <w:rFonts w:asciiTheme="minorHAnsi" w:eastAsia="Times New Roman" w:hAnsiTheme="minorHAnsi" w:cs="Calibri Light"/>
          <w:sz w:val="24"/>
          <w:szCs w:val="24"/>
        </w:rPr>
        <w:t xml:space="preserve"> </w:t>
      </w:r>
      <w:r w:rsidRPr="00941BE1">
        <w:rPr>
          <w:rFonts w:asciiTheme="minorHAnsi" w:eastAsia="Times New Roman" w:hAnsiTheme="minorHAnsi" w:cs="Calibri Light"/>
          <w:sz w:val="24"/>
          <w:szCs w:val="24"/>
        </w:rPr>
        <w:t>é obrigada a corrigir/refazer/substituir, por conta própria, no todo ou em parte, objeto em que se verificarem vícios, defeitos ou incorreções, ainda que tenha sido recebido definitivamente.</w:t>
      </w:r>
    </w:p>
    <w:p w14:paraId="265DCDFD"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B41A47" w14:textId="075BBB2E" w:rsidR="00AD6275" w:rsidRPr="00941BE1" w:rsidRDefault="00AD6275" w:rsidP="00AD627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w:t>
      </w:r>
      <w:r w:rsidR="00101DCA" w:rsidRPr="00101DCA">
        <w:rPr>
          <w:rFonts w:asciiTheme="minorHAnsi" w:eastAsia="Times New Roman" w:hAnsiTheme="minorHAnsi" w:cs="Calibri Light"/>
          <w:sz w:val="24"/>
          <w:szCs w:val="24"/>
        </w:rPr>
        <w:t xml:space="preserve"> </w:t>
      </w:r>
      <w:r w:rsidR="00101DCA" w:rsidRPr="004041C5">
        <w:rPr>
          <w:rFonts w:asciiTheme="minorHAnsi" w:eastAsia="Times New Roman" w:hAnsiTheme="minorHAnsi" w:cs="Calibri Light"/>
          <w:sz w:val="24"/>
          <w:szCs w:val="24"/>
        </w:rPr>
        <w:t>CONTRATADA</w:t>
      </w:r>
      <w:r w:rsidRPr="00941BE1">
        <w:rPr>
          <w:rFonts w:asciiTheme="minorHAnsi" w:eastAsia="Times New Roman" w:hAnsiTheme="minorHAnsi" w:cs="Calibri Light"/>
          <w:sz w:val="24"/>
          <w:szCs w:val="24"/>
        </w:rPr>
        <w:t>.</w:t>
      </w:r>
    </w:p>
    <w:p w14:paraId="53611EE9" w14:textId="77777777"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BBA11" w14:textId="0C08F17E" w:rsidR="00AD6275" w:rsidRPr="00941BE1" w:rsidRDefault="00AD6275" w:rsidP="00AD627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BE1">
        <w:rPr>
          <w:rFonts w:asciiTheme="minorHAnsi" w:eastAsia="Times New Roman" w:hAnsiTheme="minorHAnsi" w:cs="Calibri Light"/>
          <w:sz w:val="24"/>
          <w:szCs w:val="24"/>
        </w:rPr>
        <w:t>6.4. O serviço que por ventura venha a ser recusado deverá ser corrigido/refeito/substituído no prazo estipulado, sob pena de aplicação das penalidades previstas no presente</w:t>
      </w:r>
      <w:r w:rsidR="00101DCA">
        <w:rPr>
          <w:rFonts w:asciiTheme="minorHAnsi" w:eastAsia="Times New Roman" w:hAnsiTheme="minorHAnsi" w:cs="Calibri Light"/>
          <w:sz w:val="24"/>
          <w:szCs w:val="24"/>
        </w:rPr>
        <w:t xml:space="preserve"> contrato</w:t>
      </w:r>
      <w:r w:rsidRPr="00941BE1">
        <w:rPr>
          <w:rFonts w:asciiTheme="minorHAnsi" w:eastAsia="Times New Roman" w:hAnsiTheme="minorHAnsi" w:cs="Calibri Light"/>
          <w:sz w:val="24"/>
          <w:szCs w:val="24"/>
        </w:rPr>
        <w:t>.</w:t>
      </w:r>
    </w:p>
    <w:p w14:paraId="0F57B62D" w14:textId="77777777" w:rsidR="00AD6275" w:rsidRDefault="00AD6275"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2B0662" w14:textId="6EC1794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83251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32510">
        <w:rPr>
          <w:rFonts w:asciiTheme="minorHAnsi" w:eastAsia="Times New Roman" w:hAnsiTheme="minorHAnsi" w:cs="Calibri Light"/>
          <w:b/>
          <w:sz w:val="24"/>
          <w:szCs w:val="24"/>
        </w:rPr>
        <w:t>8. CLÁUSULA OITAVA – DAS CONDIÇÕES DE PAGAMENTO</w:t>
      </w:r>
    </w:p>
    <w:p w14:paraId="010FD91F" w14:textId="77777777" w:rsidR="00832510" w:rsidRPr="004041C5"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09251F" w14:textId="77777777" w:rsidR="00832510" w:rsidRPr="00941BE1"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O pagamento será </w:t>
      </w:r>
      <w:r w:rsidRPr="00941BE1">
        <w:rPr>
          <w:rFonts w:asciiTheme="minorHAnsi" w:eastAsia="Times New Roman" w:hAnsiTheme="minorHAnsi" w:cs="Calibri Light"/>
          <w:sz w:val="24"/>
          <w:szCs w:val="24"/>
        </w:rPr>
        <w:t xml:space="preserve">efetuado de forma parcelada, após cada etapa do </w:t>
      </w:r>
      <w:r>
        <w:rPr>
          <w:rFonts w:asciiTheme="minorHAnsi" w:eastAsia="Times New Roman" w:hAnsiTheme="minorHAnsi" w:cs="Calibri Light"/>
          <w:sz w:val="24"/>
          <w:szCs w:val="24"/>
        </w:rPr>
        <w:t>serviço</w:t>
      </w:r>
      <w:r w:rsidRPr="00941BE1">
        <w:rPr>
          <w:rFonts w:asciiTheme="minorHAnsi" w:eastAsia="Times New Roman" w:hAnsiTheme="minorHAnsi" w:cs="Calibri Light"/>
          <w:sz w:val="24"/>
          <w:szCs w:val="24"/>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71E1EC34" w14:textId="77777777" w:rsidR="00832510" w:rsidRPr="004041C5"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2F794F" w14:textId="0C5E11D4" w:rsidR="00832510" w:rsidRPr="004041C5"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8.2. A fatura deverá ser emitida pela</w:t>
      </w:r>
      <w:r w:rsidRPr="00832510">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4F4D8D43" w14:textId="77777777" w:rsidR="00832510"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311AB5" w14:textId="12BC7E20" w:rsidR="00832510" w:rsidRPr="005B33E9" w:rsidRDefault="00832510" w:rsidP="0083251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Pr="005B33E9">
        <w:rPr>
          <w:rFonts w:asciiTheme="minorHAnsi" w:hAnsiTheme="minorHAnsi" w:cstheme="minorHAnsi"/>
          <w:sz w:val="24"/>
          <w:szCs w:val="24"/>
        </w:rPr>
        <w:t xml:space="preserve">.3. A </w:t>
      </w:r>
      <w:r w:rsidRPr="004041C5">
        <w:rPr>
          <w:rFonts w:asciiTheme="minorHAnsi" w:eastAsia="Times New Roman" w:hAnsiTheme="minorHAnsi" w:cs="Calibri Light"/>
          <w:sz w:val="24"/>
          <w:szCs w:val="24"/>
        </w:rPr>
        <w:t>CONTRATADA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FDA7AA8" w14:textId="77777777" w:rsidR="00832510" w:rsidRPr="004041C5"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4BA03DE5" w14:textId="77777777" w:rsidR="00832510" w:rsidRPr="004041C5" w:rsidRDefault="00832510" w:rsidP="0083251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W w:w="10490" w:type="dxa"/>
        <w:tblInd w:w="-5" w:type="dxa"/>
        <w:tblLayout w:type="fixed"/>
        <w:tblLook w:val="0000" w:firstRow="0" w:lastRow="0" w:firstColumn="0" w:lastColumn="0" w:noHBand="0" w:noVBand="0"/>
      </w:tblPr>
      <w:tblGrid>
        <w:gridCol w:w="993"/>
        <w:gridCol w:w="1134"/>
        <w:gridCol w:w="2019"/>
        <w:gridCol w:w="3367"/>
        <w:gridCol w:w="1418"/>
        <w:gridCol w:w="1559"/>
      </w:tblGrid>
      <w:tr w:rsidR="00832510" w14:paraId="21F93363" w14:textId="77777777" w:rsidTr="00305550">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D73633D"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EB30E54"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Despesa</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263966F6"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Categoria</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032FB8EC"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8D5E922"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15DAE6C" w14:textId="77777777" w:rsidR="00832510" w:rsidRDefault="00832510" w:rsidP="00305550">
            <w:pPr>
              <w:widowControl w:val="0"/>
              <w:spacing w:after="0" w:line="240" w:lineRule="auto"/>
              <w:jc w:val="center"/>
              <w:rPr>
                <w:rFonts w:ascii="Calibri" w:eastAsia="Calibri" w:hAnsi="Calibri" w:cs="Book Antiqua"/>
                <w:bCs/>
                <w:lang w:eastAsia="ar-SA"/>
              </w:rPr>
            </w:pPr>
            <w:r>
              <w:rPr>
                <w:rFonts w:ascii="Calibri" w:eastAsia="Calibri" w:hAnsi="Calibri" w:cs="Book Antiqua"/>
                <w:bCs/>
                <w:sz w:val="24"/>
                <w:szCs w:val="24"/>
                <w:lang w:eastAsia="ar-SA"/>
              </w:rPr>
              <w:t>Valor</w:t>
            </w:r>
          </w:p>
        </w:tc>
      </w:tr>
      <w:tr w:rsidR="00832510" w14:paraId="6B6CAE54" w14:textId="77777777" w:rsidTr="00305550">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3521BF"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15C92D9"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5895</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cPr>
          <w:p w14:paraId="177A6F6B"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339039999900</w:t>
            </w:r>
          </w:p>
        </w:tc>
        <w:tc>
          <w:tcPr>
            <w:tcW w:w="3367" w:type="dxa"/>
            <w:tcBorders>
              <w:top w:val="single" w:sz="4" w:space="0" w:color="000000"/>
              <w:left w:val="single" w:sz="4" w:space="0" w:color="000000"/>
              <w:bottom w:val="single" w:sz="4" w:space="0" w:color="000000"/>
              <w:right w:val="single" w:sz="4" w:space="0" w:color="000000"/>
            </w:tcBorders>
            <w:shd w:val="clear" w:color="auto" w:fill="FFFFFF"/>
          </w:tcPr>
          <w:p w14:paraId="4F111484"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DEMAIS SERVIÇOS DE TERCEIROS, PESSOA JUR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D4CF214"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 xml:space="preserve">FUNDEMA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BEFD935" w14:textId="77777777" w:rsidR="00832510" w:rsidRDefault="00832510" w:rsidP="00305550">
            <w:pPr>
              <w:widowControl w:val="0"/>
              <w:spacing w:after="0" w:line="240" w:lineRule="auto"/>
              <w:jc w:val="center"/>
              <w:rPr>
                <w:rFonts w:ascii="Calibri" w:eastAsia="Calibri" w:hAnsi="Calibri" w:cs="Book Antiqua"/>
                <w:bCs/>
              </w:rPr>
            </w:pPr>
            <w:r>
              <w:rPr>
                <w:rFonts w:ascii="Calibri" w:eastAsia="Calibri" w:hAnsi="Calibri" w:cs="Book Antiqua"/>
                <w:bCs/>
                <w:sz w:val="24"/>
                <w:szCs w:val="24"/>
              </w:rPr>
              <w:t>69.500,00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2E08BFA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87359D" w14:textId="18614027" w:rsidR="000D2AAD" w:rsidRPr="006A6836" w:rsidRDefault="000D2AAD" w:rsidP="000D2AA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6A6836">
        <w:rPr>
          <w:rFonts w:asciiTheme="minorHAnsi" w:eastAsia="Times New Roman" w:hAnsiTheme="minorHAnsi" w:cs="Calibri Light"/>
          <w:sz w:val="24"/>
          <w:szCs w:val="24"/>
        </w:rPr>
        <w:t>.1. Caberá a gestão da contratação ao (à) secretário (a) da/de Agricultura, Pecuária e Abastecimento.</w:t>
      </w:r>
    </w:p>
    <w:p w14:paraId="0420BC67" w14:textId="77777777" w:rsidR="000D2AAD" w:rsidRPr="006A6836" w:rsidRDefault="000D2AAD" w:rsidP="000D2AAD">
      <w:pPr>
        <w:spacing w:after="0" w:line="240" w:lineRule="auto"/>
        <w:jc w:val="both"/>
        <w:textAlignment w:val="baseline"/>
        <w:rPr>
          <w:rFonts w:asciiTheme="minorHAnsi" w:eastAsia="Times New Roman" w:hAnsiTheme="minorHAnsi" w:cs="Calibri Light"/>
          <w:sz w:val="24"/>
          <w:szCs w:val="24"/>
        </w:rPr>
      </w:pPr>
    </w:p>
    <w:p w14:paraId="76E87243" w14:textId="5D280387" w:rsidR="000D2AAD" w:rsidRPr="006A6836" w:rsidRDefault="000D2AAD" w:rsidP="000D2AA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6A6836">
        <w:rPr>
          <w:rFonts w:asciiTheme="minorHAnsi" w:eastAsia="Times New Roman" w:hAnsiTheme="minorHAnsi" w:cs="Calibri Light"/>
          <w:sz w:val="24"/>
          <w:szCs w:val="24"/>
        </w:rPr>
        <w:t>.2. Caberá a fiscalização da contratação à servidora Juliana Bispo Santiago Piva, e, na sua ausência, ficará a cargo do servidor Ademir Ferreira dos Santos.</w:t>
      </w:r>
    </w:p>
    <w:p w14:paraId="02DDB76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w:t>
      </w:r>
      <w:r w:rsidRPr="000D2AAD">
        <w:rPr>
          <w:rFonts w:asciiTheme="minorHAnsi" w:eastAsia="Times New Roman" w:hAnsiTheme="minorHAnsi" w:cs="Calibri Light"/>
          <w:sz w:val="24"/>
          <w:szCs w:val="24"/>
        </w:rPr>
        <w:t>, o uso de mensagem eletrônica para esse fim.</w:t>
      </w:r>
    </w:p>
    <w:p w14:paraId="2926DE43"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D2AAD">
        <w:rPr>
          <w:rFonts w:asciiTheme="minorHAnsi" w:eastAsia="Times New Roman" w:hAnsiTheme="minorHAnsi" w:cs="Calibri Light"/>
          <w:sz w:val="24"/>
          <w:szCs w:val="24"/>
        </w:rPr>
        <w:t xml:space="preserve">12.6. Caberá ao gestor e ao fiscal as atribuições constantes na Portaria nº </w:t>
      </w:r>
      <w:r w:rsidR="00467A70" w:rsidRPr="000D2AAD">
        <w:rPr>
          <w:rFonts w:asciiTheme="minorHAnsi" w:eastAsia="Times New Roman" w:hAnsiTheme="minorHAnsi" w:cs="Calibri Light"/>
          <w:sz w:val="24"/>
          <w:szCs w:val="24"/>
        </w:rPr>
        <w:t>2</w:t>
      </w:r>
      <w:r w:rsidR="00C1464A" w:rsidRPr="000D2AAD">
        <w:rPr>
          <w:rFonts w:asciiTheme="minorHAnsi" w:eastAsia="Times New Roman" w:hAnsiTheme="minorHAnsi" w:cs="Calibri Light"/>
          <w:sz w:val="24"/>
          <w:szCs w:val="24"/>
        </w:rPr>
        <w:t>23</w:t>
      </w:r>
      <w:r w:rsidR="00692C05" w:rsidRPr="000D2AAD">
        <w:rPr>
          <w:rFonts w:asciiTheme="minorHAnsi" w:eastAsia="Times New Roman" w:hAnsiTheme="minorHAnsi" w:cs="Calibri Light"/>
          <w:sz w:val="24"/>
          <w:szCs w:val="24"/>
        </w:rPr>
        <w:t>/202</w:t>
      </w:r>
      <w:r w:rsidR="00467A70" w:rsidRPr="000D2AAD">
        <w:rPr>
          <w:rFonts w:asciiTheme="minorHAnsi" w:eastAsia="Times New Roman" w:hAnsiTheme="minorHAnsi" w:cs="Calibri Light"/>
          <w:sz w:val="24"/>
          <w:szCs w:val="24"/>
        </w:rPr>
        <w:t>3</w:t>
      </w:r>
      <w:r w:rsidRPr="000D2AAD">
        <w:rPr>
          <w:rFonts w:asciiTheme="minorHAnsi" w:eastAsia="Times New Roman" w:hAnsiTheme="minorHAnsi" w:cs="Calibri Light"/>
          <w:sz w:val="24"/>
          <w:szCs w:val="24"/>
        </w:rPr>
        <w:t>.</w:t>
      </w:r>
    </w:p>
    <w:p w14:paraId="79EF0C2B" w14:textId="77777777" w:rsidR="002B4252" w:rsidRPr="000D2AA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DFF2" w14:textId="77777777" w:rsidR="0066577F" w:rsidRDefault="0066577F">
      <w:pPr>
        <w:spacing w:after="0" w:line="240" w:lineRule="auto"/>
      </w:pPr>
      <w:r>
        <w:separator/>
      </w:r>
    </w:p>
  </w:endnote>
  <w:endnote w:type="continuationSeparator" w:id="0">
    <w:p w14:paraId="7F942F0E" w14:textId="77777777" w:rsidR="0066577F" w:rsidRDefault="0066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5617" w14:textId="77777777" w:rsidR="0066577F" w:rsidRDefault="0066577F">
      <w:pPr>
        <w:spacing w:after="0" w:line="240" w:lineRule="auto"/>
      </w:pPr>
      <w:r>
        <w:separator/>
      </w:r>
    </w:p>
  </w:footnote>
  <w:footnote w:type="continuationSeparator" w:id="0">
    <w:p w14:paraId="7A690831" w14:textId="77777777" w:rsidR="0066577F" w:rsidRDefault="00665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6A90FCB7"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73BFB4E"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0DEA24C3"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1B3305"/>
    <w:multiLevelType w:val="hybridMultilevel"/>
    <w:tmpl w:val="844E0838"/>
    <w:lvl w:ilvl="0" w:tplc="8F30BAA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FC390A"/>
    <w:multiLevelType w:val="hybridMultilevel"/>
    <w:tmpl w:val="3F785A26"/>
    <w:lvl w:ilvl="0" w:tplc="BF6ABC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FC268BF"/>
    <w:multiLevelType w:val="hybridMultilevel"/>
    <w:tmpl w:val="81DA1AA2"/>
    <w:lvl w:ilvl="0" w:tplc="EC72797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6"/>
  </w:num>
  <w:num w:numId="3" w16cid:durableId="1340812073">
    <w:abstractNumId w:val="37"/>
  </w:num>
  <w:num w:numId="4" w16cid:durableId="1202474767">
    <w:abstractNumId w:val="26"/>
  </w:num>
  <w:num w:numId="5" w16cid:durableId="111243138">
    <w:abstractNumId w:val="36"/>
  </w:num>
  <w:num w:numId="6" w16cid:durableId="76556966">
    <w:abstractNumId w:val="4"/>
  </w:num>
  <w:num w:numId="7" w16cid:durableId="51774926">
    <w:abstractNumId w:val="9"/>
  </w:num>
  <w:num w:numId="8" w16cid:durableId="1183082552">
    <w:abstractNumId w:val="15"/>
  </w:num>
  <w:num w:numId="9" w16cid:durableId="907156853">
    <w:abstractNumId w:val="21"/>
  </w:num>
  <w:num w:numId="10" w16cid:durableId="1735615870">
    <w:abstractNumId w:val="3"/>
  </w:num>
  <w:num w:numId="11" w16cid:durableId="918441100">
    <w:abstractNumId w:val="45"/>
  </w:num>
  <w:num w:numId="12" w16cid:durableId="1175807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3"/>
  </w:num>
  <w:num w:numId="17" w16cid:durableId="1215502548">
    <w:abstractNumId w:val="39"/>
  </w:num>
  <w:num w:numId="18" w16cid:durableId="1077823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1"/>
  </w:num>
  <w:num w:numId="21" w16cid:durableId="511915253">
    <w:abstractNumId w:val="8"/>
  </w:num>
  <w:num w:numId="22" w16cid:durableId="979110166">
    <w:abstractNumId w:val="35"/>
  </w:num>
  <w:num w:numId="23" w16cid:durableId="1267154132">
    <w:abstractNumId w:val="43"/>
  </w:num>
  <w:num w:numId="24" w16cid:durableId="1036394673">
    <w:abstractNumId w:val="32"/>
  </w:num>
  <w:num w:numId="25" w16cid:durableId="1426997320">
    <w:abstractNumId w:val="18"/>
  </w:num>
  <w:num w:numId="26" w16cid:durableId="119346941">
    <w:abstractNumId w:val="33"/>
  </w:num>
  <w:num w:numId="27" w16cid:durableId="1157460131">
    <w:abstractNumId w:val="27"/>
  </w:num>
  <w:num w:numId="28" w16cid:durableId="1210265662">
    <w:abstractNumId w:val="42"/>
  </w:num>
  <w:num w:numId="29" w16cid:durableId="1022173670">
    <w:abstractNumId w:val="13"/>
  </w:num>
  <w:num w:numId="30" w16cid:durableId="2120222080">
    <w:abstractNumId w:val="44"/>
  </w:num>
  <w:num w:numId="31" w16cid:durableId="1634749257">
    <w:abstractNumId w:val="24"/>
  </w:num>
  <w:num w:numId="32" w16cid:durableId="745034259">
    <w:abstractNumId w:val="22"/>
  </w:num>
  <w:num w:numId="33" w16cid:durableId="1880969847">
    <w:abstractNumId w:val="14"/>
  </w:num>
  <w:num w:numId="34" w16cid:durableId="596712354">
    <w:abstractNumId w:val="17"/>
  </w:num>
  <w:num w:numId="35" w16cid:durableId="1948077696">
    <w:abstractNumId w:val="1"/>
  </w:num>
  <w:num w:numId="36" w16cid:durableId="1030960534">
    <w:abstractNumId w:val="7"/>
  </w:num>
  <w:num w:numId="37" w16cid:durableId="1856189685">
    <w:abstractNumId w:val="12"/>
  </w:num>
  <w:num w:numId="38" w16cid:durableId="896473951">
    <w:abstractNumId w:val="30"/>
  </w:num>
  <w:num w:numId="39" w16cid:durableId="390662215">
    <w:abstractNumId w:val="5"/>
  </w:num>
  <w:num w:numId="40" w16cid:durableId="1641767758">
    <w:abstractNumId w:val="38"/>
  </w:num>
  <w:num w:numId="41" w16cid:durableId="669679485">
    <w:abstractNumId w:val="40"/>
  </w:num>
  <w:num w:numId="42" w16cid:durableId="33045456">
    <w:abstractNumId w:val="31"/>
  </w:num>
  <w:num w:numId="43" w16cid:durableId="1930381631">
    <w:abstractNumId w:val="41"/>
  </w:num>
  <w:num w:numId="44" w16cid:durableId="265040487">
    <w:abstractNumId w:val="10"/>
  </w:num>
  <w:num w:numId="45" w16cid:durableId="42750833">
    <w:abstractNumId w:val="19"/>
  </w:num>
  <w:num w:numId="46" w16cid:durableId="1898083602">
    <w:abstractNumId w:val="34"/>
  </w:num>
  <w:num w:numId="47" w16cid:durableId="1662541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5D5"/>
    <w:rsid w:val="00007EAD"/>
    <w:rsid w:val="000101B2"/>
    <w:rsid w:val="000103FA"/>
    <w:rsid w:val="00016AD6"/>
    <w:rsid w:val="0002199B"/>
    <w:rsid w:val="00025180"/>
    <w:rsid w:val="00025C27"/>
    <w:rsid w:val="00026821"/>
    <w:rsid w:val="000318D0"/>
    <w:rsid w:val="00031BAA"/>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3E8F"/>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138"/>
    <w:rsid w:val="000A75EC"/>
    <w:rsid w:val="000B2214"/>
    <w:rsid w:val="000B56C7"/>
    <w:rsid w:val="000B6602"/>
    <w:rsid w:val="000B7B14"/>
    <w:rsid w:val="000C0F24"/>
    <w:rsid w:val="000C1157"/>
    <w:rsid w:val="000C20BA"/>
    <w:rsid w:val="000C3578"/>
    <w:rsid w:val="000C43AE"/>
    <w:rsid w:val="000C4879"/>
    <w:rsid w:val="000C4B3A"/>
    <w:rsid w:val="000C6230"/>
    <w:rsid w:val="000D2AAD"/>
    <w:rsid w:val="000E19B6"/>
    <w:rsid w:val="000E1F62"/>
    <w:rsid w:val="000E5164"/>
    <w:rsid w:val="000E6A25"/>
    <w:rsid w:val="000E79E5"/>
    <w:rsid w:val="000E7D60"/>
    <w:rsid w:val="000E7E9B"/>
    <w:rsid w:val="000F097A"/>
    <w:rsid w:val="000F2125"/>
    <w:rsid w:val="000F285D"/>
    <w:rsid w:val="000F2884"/>
    <w:rsid w:val="000F549D"/>
    <w:rsid w:val="000F5672"/>
    <w:rsid w:val="000F71C5"/>
    <w:rsid w:val="00101DCA"/>
    <w:rsid w:val="0010426F"/>
    <w:rsid w:val="00107CA3"/>
    <w:rsid w:val="001102C7"/>
    <w:rsid w:val="0011059D"/>
    <w:rsid w:val="00110DFB"/>
    <w:rsid w:val="00113C69"/>
    <w:rsid w:val="001173D5"/>
    <w:rsid w:val="00117D83"/>
    <w:rsid w:val="0012366B"/>
    <w:rsid w:val="001240B4"/>
    <w:rsid w:val="00124BA4"/>
    <w:rsid w:val="00126976"/>
    <w:rsid w:val="001275C1"/>
    <w:rsid w:val="00134AED"/>
    <w:rsid w:val="001366C8"/>
    <w:rsid w:val="001379BE"/>
    <w:rsid w:val="0014064E"/>
    <w:rsid w:val="00145D02"/>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23AC"/>
    <w:rsid w:val="001837E3"/>
    <w:rsid w:val="00183FF7"/>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06E9"/>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3C9E"/>
    <w:rsid w:val="00236023"/>
    <w:rsid w:val="0023675C"/>
    <w:rsid w:val="00245C3B"/>
    <w:rsid w:val="0025067A"/>
    <w:rsid w:val="0025453C"/>
    <w:rsid w:val="00256BC1"/>
    <w:rsid w:val="002570E5"/>
    <w:rsid w:val="00260866"/>
    <w:rsid w:val="0026161A"/>
    <w:rsid w:val="002616E9"/>
    <w:rsid w:val="00262146"/>
    <w:rsid w:val="00262489"/>
    <w:rsid w:val="00262F18"/>
    <w:rsid w:val="00264DB9"/>
    <w:rsid w:val="00266356"/>
    <w:rsid w:val="00266C0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0590"/>
    <w:rsid w:val="00304395"/>
    <w:rsid w:val="00305180"/>
    <w:rsid w:val="00307FB6"/>
    <w:rsid w:val="00310617"/>
    <w:rsid w:val="00312688"/>
    <w:rsid w:val="00313DA6"/>
    <w:rsid w:val="0031578F"/>
    <w:rsid w:val="00322ECF"/>
    <w:rsid w:val="00325D01"/>
    <w:rsid w:val="00326AC3"/>
    <w:rsid w:val="003272A1"/>
    <w:rsid w:val="00332558"/>
    <w:rsid w:val="003404E1"/>
    <w:rsid w:val="0034259C"/>
    <w:rsid w:val="00342CE6"/>
    <w:rsid w:val="0034409D"/>
    <w:rsid w:val="003528B1"/>
    <w:rsid w:val="00352903"/>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3F5EE0"/>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042E"/>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069"/>
    <w:rsid w:val="005015E0"/>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5D38"/>
    <w:rsid w:val="005C7749"/>
    <w:rsid w:val="005D0364"/>
    <w:rsid w:val="005D0E06"/>
    <w:rsid w:val="005D4473"/>
    <w:rsid w:val="005D5572"/>
    <w:rsid w:val="005D6A86"/>
    <w:rsid w:val="005E0540"/>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D6C"/>
    <w:rsid w:val="00654029"/>
    <w:rsid w:val="006540BA"/>
    <w:rsid w:val="0065744F"/>
    <w:rsid w:val="006606F0"/>
    <w:rsid w:val="006609DE"/>
    <w:rsid w:val="00661038"/>
    <w:rsid w:val="0066283C"/>
    <w:rsid w:val="00662B0B"/>
    <w:rsid w:val="006631C2"/>
    <w:rsid w:val="006642E5"/>
    <w:rsid w:val="0066564D"/>
    <w:rsid w:val="0066577F"/>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A683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16FD9"/>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4E3D"/>
    <w:rsid w:val="0074798B"/>
    <w:rsid w:val="00750700"/>
    <w:rsid w:val="007520C6"/>
    <w:rsid w:val="0075494A"/>
    <w:rsid w:val="0075556A"/>
    <w:rsid w:val="007559C8"/>
    <w:rsid w:val="00755ACB"/>
    <w:rsid w:val="00756AD1"/>
    <w:rsid w:val="00757839"/>
    <w:rsid w:val="0076023D"/>
    <w:rsid w:val="007609AB"/>
    <w:rsid w:val="00760B60"/>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1803"/>
    <w:rsid w:val="00812415"/>
    <w:rsid w:val="00812E43"/>
    <w:rsid w:val="008157B5"/>
    <w:rsid w:val="00815A0E"/>
    <w:rsid w:val="008165FB"/>
    <w:rsid w:val="00816C73"/>
    <w:rsid w:val="00823A44"/>
    <w:rsid w:val="00826182"/>
    <w:rsid w:val="00830801"/>
    <w:rsid w:val="00831755"/>
    <w:rsid w:val="00832510"/>
    <w:rsid w:val="00832FC1"/>
    <w:rsid w:val="008339B8"/>
    <w:rsid w:val="00834B48"/>
    <w:rsid w:val="0083719E"/>
    <w:rsid w:val="00837594"/>
    <w:rsid w:val="00842184"/>
    <w:rsid w:val="008447E6"/>
    <w:rsid w:val="00845590"/>
    <w:rsid w:val="00846D72"/>
    <w:rsid w:val="00852C83"/>
    <w:rsid w:val="00852EFE"/>
    <w:rsid w:val="0086240E"/>
    <w:rsid w:val="008631ED"/>
    <w:rsid w:val="00863390"/>
    <w:rsid w:val="008716C5"/>
    <w:rsid w:val="00874C57"/>
    <w:rsid w:val="00874D6B"/>
    <w:rsid w:val="00875459"/>
    <w:rsid w:val="00881C61"/>
    <w:rsid w:val="00881E10"/>
    <w:rsid w:val="008919FA"/>
    <w:rsid w:val="00895D99"/>
    <w:rsid w:val="00895F23"/>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6FDD"/>
    <w:rsid w:val="008D78BF"/>
    <w:rsid w:val="008D78E9"/>
    <w:rsid w:val="008E0750"/>
    <w:rsid w:val="008E2AC4"/>
    <w:rsid w:val="008E33D6"/>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3943"/>
    <w:rsid w:val="00925B8E"/>
    <w:rsid w:val="00925DB7"/>
    <w:rsid w:val="0093030F"/>
    <w:rsid w:val="0093107E"/>
    <w:rsid w:val="00931A5F"/>
    <w:rsid w:val="009325DD"/>
    <w:rsid w:val="00933674"/>
    <w:rsid w:val="00934FFB"/>
    <w:rsid w:val="00936C18"/>
    <w:rsid w:val="009416AC"/>
    <w:rsid w:val="009418C8"/>
    <w:rsid w:val="00941BE1"/>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143C"/>
    <w:rsid w:val="0098400B"/>
    <w:rsid w:val="0098771D"/>
    <w:rsid w:val="00990688"/>
    <w:rsid w:val="009912D7"/>
    <w:rsid w:val="00991A8D"/>
    <w:rsid w:val="00994384"/>
    <w:rsid w:val="009950EA"/>
    <w:rsid w:val="009967ED"/>
    <w:rsid w:val="009A019E"/>
    <w:rsid w:val="009A056F"/>
    <w:rsid w:val="009A1620"/>
    <w:rsid w:val="009A1DD0"/>
    <w:rsid w:val="009A38E2"/>
    <w:rsid w:val="009A64CD"/>
    <w:rsid w:val="009B12A0"/>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D76B4"/>
    <w:rsid w:val="009E0AD7"/>
    <w:rsid w:val="009E0C5D"/>
    <w:rsid w:val="009E198E"/>
    <w:rsid w:val="009F12F5"/>
    <w:rsid w:val="009F2012"/>
    <w:rsid w:val="009F2381"/>
    <w:rsid w:val="009F2687"/>
    <w:rsid w:val="009F4743"/>
    <w:rsid w:val="009F4CD7"/>
    <w:rsid w:val="009F5061"/>
    <w:rsid w:val="009F5DC7"/>
    <w:rsid w:val="009F6F09"/>
    <w:rsid w:val="009F7A5D"/>
    <w:rsid w:val="00A00AAD"/>
    <w:rsid w:val="00A018B2"/>
    <w:rsid w:val="00A0445B"/>
    <w:rsid w:val="00A06784"/>
    <w:rsid w:val="00A06947"/>
    <w:rsid w:val="00A073CC"/>
    <w:rsid w:val="00A0788A"/>
    <w:rsid w:val="00A10B71"/>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373"/>
    <w:rsid w:val="00A639A9"/>
    <w:rsid w:val="00A63C47"/>
    <w:rsid w:val="00A65739"/>
    <w:rsid w:val="00A66043"/>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D3B"/>
    <w:rsid w:val="00AB6EBC"/>
    <w:rsid w:val="00AB7D56"/>
    <w:rsid w:val="00AC3389"/>
    <w:rsid w:val="00AD0284"/>
    <w:rsid w:val="00AD1F29"/>
    <w:rsid w:val="00AD2E83"/>
    <w:rsid w:val="00AD319D"/>
    <w:rsid w:val="00AD6275"/>
    <w:rsid w:val="00AE059B"/>
    <w:rsid w:val="00AE1049"/>
    <w:rsid w:val="00AE2090"/>
    <w:rsid w:val="00AE3920"/>
    <w:rsid w:val="00AE3AF3"/>
    <w:rsid w:val="00AE433B"/>
    <w:rsid w:val="00AE5562"/>
    <w:rsid w:val="00AE65A2"/>
    <w:rsid w:val="00AF1C22"/>
    <w:rsid w:val="00AF3014"/>
    <w:rsid w:val="00AF37DE"/>
    <w:rsid w:val="00AF6A13"/>
    <w:rsid w:val="00AF7099"/>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6BC5"/>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9C1"/>
    <w:rsid w:val="00BF3F90"/>
    <w:rsid w:val="00BF4B04"/>
    <w:rsid w:val="00BF5A46"/>
    <w:rsid w:val="00BF6AB5"/>
    <w:rsid w:val="00C00AFE"/>
    <w:rsid w:val="00C02D65"/>
    <w:rsid w:val="00C060DC"/>
    <w:rsid w:val="00C06712"/>
    <w:rsid w:val="00C10150"/>
    <w:rsid w:val="00C105EF"/>
    <w:rsid w:val="00C123CA"/>
    <w:rsid w:val="00C13164"/>
    <w:rsid w:val="00C1464A"/>
    <w:rsid w:val="00C15C79"/>
    <w:rsid w:val="00C3033A"/>
    <w:rsid w:val="00C31DCD"/>
    <w:rsid w:val="00C32BB1"/>
    <w:rsid w:val="00C32CE8"/>
    <w:rsid w:val="00C355EA"/>
    <w:rsid w:val="00C3592F"/>
    <w:rsid w:val="00C36223"/>
    <w:rsid w:val="00C365E6"/>
    <w:rsid w:val="00C36857"/>
    <w:rsid w:val="00C37361"/>
    <w:rsid w:val="00C37C27"/>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04"/>
    <w:rsid w:val="00CF53C5"/>
    <w:rsid w:val="00CF6A4E"/>
    <w:rsid w:val="00CF7340"/>
    <w:rsid w:val="00D02C7A"/>
    <w:rsid w:val="00D04AE7"/>
    <w:rsid w:val="00D05E3A"/>
    <w:rsid w:val="00D06672"/>
    <w:rsid w:val="00D07273"/>
    <w:rsid w:val="00D11EF4"/>
    <w:rsid w:val="00D12436"/>
    <w:rsid w:val="00D1272A"/>
    <w:rsid w:val="00D13CE7"/>
    <w:rsid w:val="00D157B1"/>
    <w:rsid w:val="00D17BC3"/>
    <w:rsid w:val="00D20CDD"/>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40F"/>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199E"/>
    <w:rsid w:val="00D9450D"/>
    <w:rsid w:val="00D945A6"/>
    <w:rsid w:val="00D94CE0"/>
    <w:rsid w:val="00D970F8"/>
    <w:rsid w:val="00DA3CEC"/>
    <w:rsid w:val="00DA6435"/>
    <w:rsid w:val="00DA6A6C"/>
    <w:rsid w:val="00DB1B57"/>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4060"/>
    <w:rsid w:val="00DD5F15"/>
    <w:rsid w:val="00DE0442"/>
    <w:rsid w:val="00DE4E4B"/>
    <w:rsid w:val="00DE5A0C"/>
    <w:rsid w:val="00DE5A38"/>
    <w:rsid w:val="00DF07B3"/>
    <w:rsid w:val="00DF0E0E"/>
    <w:rsid w:val="00DF29E7"/>
    <w:rsid w:val="00DF5CDC"/>
    <w:rsid w:val="00E02C0E"/>
    <w:rsid w:val="00E07FA1"/>
    <w:rsid w:val="00E14306"/>
    <w:rsid w:val="00E14F6C"/>
    <w:rsid w:val="00E1551A"/>
    <w:rsid w:val="00E15636"/>
    <w:rsid w:val="00E160DD"/>
    <w:rsid w:val="00E1761E"/>
    <w:rsid w:val="00E20122"/>
    <w:rsid w:val="00E22935"/>
    <w:rsid w:val="00E2346E"/>
    <w:rsid w:val="00E24DB5"/>
    <w:rsid w:val="00E25F43"/>
    <w:rsid w:val="00E26B24"/>
    <w:rsid w:val="00E359DC"/>
    <w:rsid w:val="00E41061"/>
    <w:rsid w:val="00E41E93"/>
    <w:rsid w:val="00E424DF"/>
    <w:rsid w:val="00E45156"/>
    <w:rsid w:val="00E471F6"/>
    <w:rsid w:val="00E53BC0"/>
    <w:rsid w:val="00E54B49"/>
    <w:rsid w:val="00E55731"/>
    <w:rsid w:val="00E62D95"/>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B634F"/>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0949"/>
    <w:rsid w:val="00EF0EC1"/>
    <w:rsid w:val="00EF2506"/>
    <w:rsid w:val="00EF3289"/>
    <w:rsid w:val="00EF342D"/>
    <w:rsid w:val="00EF6AFB"/>
    <w:rsid w:val="00EF7F5A"/>
    <w:rsid w:val="00F03740"/>
    <w:rsid w:val="00F0456F"/>
    <w:rsid w:val="00F07014"/>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7BF"/>
    <w:rsid w:val="00F36828"/>
    <w:rsid w:val="00F375D0"/>
    <w:rsid w:val="00F4407D"/>
    <w:rsid w:val="00F44723"/>
    <w:rsid w:val="00F4665D"/>
    <w:rsid w:val="00F50AF9"/>
    <w:rsid w:val="00F52200"/>
    <w:rsid w:val="00F527DF"/>
    <w:rsid w:val="00F54952"/>
    <w:rsid w:val="00F54A28"/>
    <w:rsid w:val="00F54E7D"/>
    <w:rsid w:val="00F55050"/>
    <w:rsid w:val="00F569D1"/>
    <w:rsid w:val="00F603C6"/>
    <w:rsid w:val="00F61635"/>
    <w:rsid w:val="00F63F79"/>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171"/>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852C83"/>
    <w:pPr>
      <w:suppressLineNumbers/>
      <w:suppressAutoHyphens/>
      <w:overflowPunct w:val="0"/>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36</Pages>
  <Words>13358</Words>
  <Characters>72134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219</cp:revision>
  <cp:lastPrinted>2020-10-01T11:34:00Z</cp:lastPrinted>
  <dcterms:created xsi:type="dcterms:W3CDTF">2022-09-21T14:02:00Z</dcterms:created>
  <dcterms:modified xsi:type="dcterms:W3CDTF">2023-10-27T18:30:00Z</dcterms:modified>
</cp:coreProperties>
</file>