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0A5A9710" w:rsidR="00E3476D" w:rsidRPr="002B5D6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2B5D6D">
        <w:rPr>
          <w:rFonts w:asciiTheme="minorHAnsi" w:eastAsia="Times New Roman" w:hAnsiTheme="minorHAnsi" w:cs="Calibri Light"/>
          <w:b/>
          <w:bCs/>
          <w:sz w:val="24"/>
          <w:szCs w:val="24"/>
          <w:lang w:eastAsia="ar-SA"/>
        </w:rPr>
        <w:t xml:space="preserve">ELETRÔNICO Nº </w:t>
      </w:r>
      <w:r w:rsidR="002B5D6D" w:rsidRPr="002B5D6D">
        <w:rPr>
          <w:rFonts w:asciiTheme="minorHAnsi" w:eastAsia="Times New Roman" w:hAnsiTheme="minorHAnsi" w:cs="Calibri Light"/>
          <w:b/>
          <w:bCs/>
          <w:sz w:val="24"/>
          <w:szCs w:val="24"/>
          <w:lang w:eastAsia="ar-SA"/>
        </w:rPr>
        <w:t>178</w:t>
      </w:r>
      <w:r w:rsidRPr="002B5D6D">
        <w:rPr>
          <w:rFonts w:asciiTheme="minorHAnsi" w:eastAsia="Times New Roman" w:hAnsiTheme="minorHAnsi" w:cs="Calibri Light"/>
          <w:b/>
          <w:bCs/>
          <w:sz w:val="24"/>
          <w:szCs w:val="24"/>
          <w:lang w:eastAsia="ar-SA"/>
        </w:rPr>
        <w:t>/202</w:t>
      </w:r>
      <w:r w:rsidR="00482084" w:rsidRPr="002B5D6D">
        <w:rPr>
          <w:rFonts w:asciiTheme="minorHAnsi" w:eastAsia="Times New Roman" w:hAnsiTheme="minorHAnsi" w:cs="Calibri Light"/>
          <w:b/>
          <w:bCs/>
          <w:sz w:val="24"/>
          <w:szCs w:val="24"/>
          <w:lang w:eastAsia="ar-SA"/>
        </w:rPr>
        <w:t>3</w:t>
      </w:r>
    </w:p>
    <w:p w14:paraId="19F4AEC5" w14:textId="7D10AFFC" w:rsidR="00E3476D" w:rsidRPr="002B5D6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5D6D">
        <w:rPr>
          <w:rFonts w:asciiTheme="minorHAnsi" w:eastAsia="Times New Roman" w:hAnsiTheme="minorHAnsi" w:cs="Calibri Light"/>
          <w:b/>
          <w:bCs/>
          <w:sz w:val="24"/>
          <w:szCs w:val="24"/>
          <w:lang w:eastAsia="ar-SA"/>
        </w:rPr>
        <w:t xml:space="preserve">PROCESSO LICITATÓRIO Nº </w:t>
      </w:r>
      <w:r w:rsidR="002B5D6D" w:rsidRPr="002B5D6D">
        <w:rPr>
          <w:rFonts w:asciiTheme="minorHAnsi" w:eastAsia="Times New Roman" w:hAnsiTheme="minorHAnsi" w:cs="Calibri Light"/>
          <w:b/>
          <w:bCs/>
          <w:sz w:val="24"/>
          <w:szCs w:val="24"/>
          <w:lang w:eastAsia="ar-SA"/>
        </w:rPr>
        <w:t>6340</w:t>
      </w:r>
      <w:r w:rsidRPr="002B5D6D">
        <w:rPr>
          <w:rFonts w:asciiTheme="minorHAnsi" w:eastAsia="Times New Roman" w:hAnsiTheme="minorHAnsi" w:cs="Calibri Light"/>
          <w:b/>
          <w:bCs/>
          <w:sz w:val="24"/>
          <w:szCs w:val="24"/>
          <w:lang w:eastAsia="ar-SA"/>
        </w:rPr>
        <w:t>/202</w:t>
      </w:r>
      <w:r w:rsidR="00482084" w:rsidRPr="002B5D6D">
        <w:rPr>
          <w:rFonts w:asciiTheme="minorHAnsi" w:eastAsia="Times New Roman" w:hAnsiTheme="minorHAnsi" w:cs="Calibri Light"/>
          <w:b/>
          <w:bCs/>
          <w:sz w:val="24"/>
          <w:szCs w:val="24"/>
          <w:lang w:eastAsia="ar-SA"/>
        </w:rPr>
        <w:t>3</w:t>
      </w:r>
    </w:p>
    <w:p w14:paraId="5AE16B85" w14:textId="77777777" w:rsidR="00E3476D" w:rsidRPr="002B5D6D"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2B5D6D"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2B5D6D">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2B5D6D"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2B5D6D" w:rsidRDefault="00935D2F">
      <w:pPr>
        <w:spacing w:after="0" w:line="240" w:lineRule="auto"/>
        <w:jc w:val="both"/>
        <w:textAlignment w:val="baseline"/>
        <w:rPr>
          <w:rFonts w:asciiTheme="minorHAnsi" w:eastAsia="Times New Roman" w:hAnsiTheme="minorHAnsi" w:cs="Calibri Light"/>
          <w:b/>
          <w:sz w:val="24"/>
          <w:szCs w:val="24"/>
        </w:rPr>
      </w:pPr>
      <w:r w:rsidRPr="002B5D6D">
        <w:rPr>
          <w:rFonts w:asciiTheme="minorHAnsi" w:eastAsia="Times New Roman" w:hAnsiTheme="minorHAnsi" w:cs="Calibri Light"/>
          <w:b/>
          <w:sz w:val="24"/>
          <w:szCs w:val="24"/>
        </w:rPr>
        <w:t>1. PREÂMBULO</w:t>
      </w:r>
    </w:p>
    <w:p w14:paraId="3D65D969" w14:textId="77777777" w:rsidR="00E3476D" w:rsidRPr="002B5D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w:t>
      </w:r>
      <w:r w:rsidRPr="0075651A">
        <w:rPr>
          <w:rFonts w:asciiTheme="minorHAnsi" w:eastAsia="Times New Roman" w:hAnsiTheme="minorHAnsi" w:cs="Calibri Light"/>
          <w:sz w:val="24"/>
          <w:szCs w:val="24"/>
        </w:rPr>
        <w:t xml:space="preserve">pública a realização da Licitação para </w:t>
      </w:r>
      <w:r w:rsidRPr="0075651A">
        <w:rPr>
          <w:rFonts w:asciiTheme="minorHAnsi" w:eastAsia="Times New Roman" w:hAnsiTheme="minorHAnsi" w:cs="Calibri Light"/>
          <w:b/>
          <w:sz w:val="24"/>
          <w:szCs w:val="24"/>
        </w:rPr>
        <w:t>REGISTRO DE PREÇOS</w:t>
      </w:r>
      <w:r w:rsidRPr="0075651A">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w:t>
      </w:r>
      <w:r>
        <w:rPr>
          <w:rFonts w:asciiTheme="minorHAnsi" w:eastAsia="Times New Roman" w:hAnsiTheme="minorHAnsi" w:cs="Calibri Light"/>
          <w:sz w:val="24"/>
          <w:szCs w:val="24"/>
        </w:rPr>
        <w:t>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1BE4DBFF" w14:textId="6697FEB8" w:rsidR="00E3476D" w:rsidRPr="00B012EF" w:rsidRDefault="00935D2F">
      <w:pPr>
        <w:spacing w:after="0" w:line="240" w:lineRule="auto"/>
        <w:ind w:left="284"/>
        <w:jc w:val="both"/>
        <w:textAlignment w:val="baseline"/>
        <w:rPr>
          <w:rFonts w:asciiTheme="minorHAnsi" w:eastAsia="Times New Roman" w:hAnsiTheme="minorHAnsi" w:cs="Calibri Light"/>
          <w:sz w:val="24"/>
          <w:szCs w:val="24"/>
        </w:rPr>
      </w:pPr>
      <w:r w:rsidRPr="00B012EF">
        <w:rPr>
          <w:rFonts w:asciiTheme="minorHAnsi" w:eastAsia="Times New Roman" w:hAnsiTheme="minorHAnsi" w:cs="Calibri Light"/>
          <w:sz w:val="24"/>
          <w:szCs w:val="24"/>
        </w:rPr>
        <w:t xml:space="preserve">1.2.1. </w:t>
      </w:r>
      <w:r w:rsidRPr="00B012EF">
        <w:rPr>
          <w:rFonts w:asciiTheme="minorHAnsi" w:eastAsia="Times New Roman" w:hAnsiTheme="minorHAnsi" w:cs="Calibri Light"/>
          <w:b/>
          <w:sz w:val="24"/>
          <w:szCs w:val="24"/>
        </w:rPr>
        <w:t xml:space="preserve">DATA E HORÁRIO DO RECEBIMENTO DAS PROPOSTAS E DOS DOCUMENTOS DE HABILITAÇÃO: </w:t>
      </w:r>
      <w:r w:rsidRPr="00B012EF">
        <w:rPr>
          <w:rFonts w:asciiTheme="minorHAnsi" w:eastAsia="Times New Roman" w:hAnsiTheme="minorHAnsi" w:cs="Calibri Light"/>
          <w:b/>
          <w:sz w:val="24"/>
          <w:szCs w:val="24"/>
          <w:u w:val="single"/>
        </w:rPr>
        <w:t xml:space="preserve">ATÉ ÀS </w:t>
      </w:r>
      <w:r w:rsidR="00B012EF" w:rsidRPr="00B012EF">
        <w:rPr>
          <w:rFonts w:asciiTheme="minorHAnsi" w:eastAsia="Times New Roman" w:hAnsiTheme="minorHAnsi" w:cs="Calibri Light"/>
          <w:b/>
          <w:sz w:val="24"/>
          <w:szCs w:val="24"/>
          <w:u w:val="single"/>
        </w:rPr>
        <w:t>08</w:t>
      </w:r>
      <w:r w:rsidRPr="00B012EF">
        <w:rPr>
          <w:rFonts w:asciiTheme="minorHAnsi" w:eastAsia="Times New Roman" w:hAnsiTheme="minorHAnsi" w:cs="Calibri Light"/>
          <w:b/>
          <w:sz w:val="24"/>
          <w:szCs w:val="24"/>
          <w:u w:val="single"/>
        </w:rPr>
        <w:t>H</w:t>
      </w:r>
      <w:r w:rsidR="00B012EF" w:rsidRPr="00B012EF">
        <w:rPr>
          <w:rFonts w:asciiTheme="minorHAnsi" w:eastAsia="Times New Roman" w:hAnsiTheme="minorHAnsi" w:cs="Calibri Light"/>
          <w:b/>
          <w:sz w:val="24"/>
          <w:szCs w:val="24"/>
          <w:u w:val="single"/>
        </w:rPr>
        <w:t>15</w:t>
      </w:r>
      <w:r w:rsidRPr="00B012EF">
        <w:rPr>
          <w:rFonts w:asciiTheme="minorHAnsi" w:eastAsia="Times New Roman" w:hAnsiTheme="minorHAnsi" w:cs="Calibri Light"/>
          <w:b/>
          <w:sz w:val="24"/>
          <w:szCs w:val="24"/>
          <w:u w:val="single"/>
        </w:rPr>
        <w:t xml:space="preserve">MIN DO DIA </w:t>
      </w:r>
      <w:r w:rsidR="00B012EF" w:rsidRPr="00B012EF">
        <w:rPr>
          <w:rFonts w:asciiTheme="minorHAnsi" w:eastAsia="Times New Roman" w:hAnsiTheme="minorHAnsi" w:cs="Calibri Light"/>
          <w:b/>
          <w:sz w:val="24"/>
          <w:szCs w:val="24"/>
          <w:u w:val="single"/>
        </w:rPr>
        <w:t>07</w:t>
      </w:r>
      <w:r w:rsidRPr="00B012EF">
        <w:rPr>
          <w:rFonts w:asciiTheme="minorHAnsi" w:eastAsia="Times New Roman" w:hAnsiTheme="minorHAnsi" w:cs="Calibri Light"/>
          <w:b/>
          <w:sz w:val="24"/>
          <w:szCs w:val="24"/>
          <w:u w:val="single"/>
        </w:rPr>
        <w:t xml:space="preserve"> DE </w:t>
      </w:r>
      <w:r w:rsidR="00B012EF" w:rsidRPr="00B012EF">
        <w:rPr>
          <w:rFonts w:asciiTheme="minorHAnsi" w:eastAsia="Times New Roman" w:hAnsiTheme="minorHAnsi" w:cs="Calibri Light"/>
          <w:b/>
          <w:sz w:val="24"/>
          <w:szCs w:val="24"/>
          <w:u w:val="single"/>
        </w:rPr>
        <w:t>DEZEMBRO</w:t>
      </w:r>
      <w:r w:rsidRPr="00B012EF">
        <w:rPr>
          <w:rFonts w:asciiTheme="minorHAnsi" w:eastAsia="Times New Roman" w:hAnsiTheme="minorHAnsi" w:cs="Calibri Light"/>
          <w:b/>
          <w:sz w:val="24"/>
          <w:szCs w:val="24"/>
          <w:u w:val="single"/>
        </w:rPr>
        <w:t xml:space="preserve"> DE 202</w:t>
      </w:r>
      <w:r w:rsidR="00482084" w:rsidRPr="00B012EF">
        <w:rPr>
          <w:rFonts w:asciiTheme="minorHAnsi" w:eastAsia="Times New Roman" w:hAnsiTheme="minorHAnsi" w:cs="Calibri Light"/>
          <w:b/>
          <w:sz w:val="24"/>
          <w:szCs w:val="24"/>
          <w:u w:val="single"/>
        </w:rPr>
        <w:t>3</w:t>
      </w:r>
      <w:r w:rsidRPr="00B012EF">
        <w:rPr>
          <w:rFonts w:asciiTheme="minorHAnsi" w:eastAsia="Times New Roman" w:hAnsiTheme="minorHAnsi" w:cs="Calibri Light"/>
          <w:sz w:val="24"/>
          <w:szCs w:val="24"/>
        </w:rPr>
        <w:t>, horário de Brasília, Distrito Federal.</w:t>
      </w:r>
    </w:p>
    <w:p w14:paraId="35D89762" w14:textId="77777777" w:rsidR="00E3476D" w:rsidRPr="00B012EF"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6FB2D11" w:rsidR="00E3476D" w:rsidRPr="00B012EF" w:rsidRDefault="00935D2F">
      <w:pPr>
        <w:spacing w:after="0" w:line="240" w:lineRule="auto"/>
        <w:ind w:left="284"/>
        <w:jc w:val="both"/>
        <w:textAlignment w:val="baseline"/>
        <w:rPr>
          <w:rFonts w:asciiTheme="minorHAnsi" w:eastAsia="Times New Roman" w:hAnsiTheme="minorHAnsi" w:cs="Calibri Light"/>
          <w:sz w:val="24"/>
          <w:szCs w:val="24"/>
        </w:rPr>
      </w:pPr>
      <w:r w:rsidRPr="00B012EF">
        <w:rPr>
          <w:rFonts w:asciiTheme="minorHAnsi" w:eastAsia="Times New Roman" w:hAnsiTheme="minorHAnsi" w:cs="Calibri Light"/>
          <w:sz w:val="24"/>
          <w:szCs w:val="24"/>
        </w:rPr>
        <w:t xml:space="preserve">1.2.2. </w:t>
      </w:r>
      <w:r w:rsidRPr="00B012EF">
        <w:rPr>
          <w:rFonts w:asciiTheme="minorHAnsi" w:eastAsia="Times New Roman" w:hAnsiTheme="minorHAnsi" w:cs="Calibri Light"/>
          <w:b/>
          <w:sz w:val="24"/>
          <w:szCs w:val="24"/>
        </w:rPr>
        <w:t xml:space="preserve">DATA E HORÁRIO DA ABERTURA DA SESSÃO PÚBLICA: A PARTIR DAS </w:t>
      </w:r>
      <w:r w:rsidR="00B012EF" w:rsidRPr="00B012EF">
        <w:rPr>
          <w:rFonts w:asciiTheme="minorHAnsi" w:eastAsia="Times New Roman" w:hAnsiTheme="minorHAnsi" w:cs="Calibri Light"/>
          <w:b/>
          <w:sz w:val="24"/>
          <w:szCs w:val="24"/>
          <w:u w:val="single"/>
        </w:rPr>
        <w:t xml:space="preserve">08H15MIN DO DIA 07 DE DEZEMBRO </w:t>
      </w:r>
      <w:r w:rsidRPr="00B012EF">
        <w:rPr>
          <w:rFonts w:asciiTheme="minorHAnsi" w:eastAsia="Times New Roman" w:hAnsiTheme="minorHAnsi" w:cs="Calibri Light"/>
          <w:b/>
          <w:sz w:val="24"/>
          <w:szCs w:val="24"/>
          <w:u w:val="single"/>
        </w:rPr>
        <w:t>DE 202</w:t>
      </w:r>
      <w:r w:rsidR="00482084" w:rsidRPr="00B012EF">
        <w:rPr>
          <w:rFonts w:asciiTheme="minorHAnsi" w:eastAsia="Times New Roman" w:hAnsiTheme="minorHAnsi" w:cs="Calibri Light"/>
          <w:b/>
          <w:sz w:val="24"/>
          <w:szCs w:val="24"/>
          <w:u w:val="single"/>
        </w:rPr>
        <w:t>3</w:t>
      </w:r>
      <w:r w:rsidRPr="00B012EF">
        <w:rPr>
          <w:rFonts w:asciiTheme="minorHAnsi" w:eastAsia="Times New Roman" w:hAnsiTheme="minorHAnsi" w:cs="Calibri Light"/>
          <w:sz w:val="24"/>
          <w:szCs w:val="24"/>
        </w:rPr>
        <w:t>, horário de Brasília, Distrito Federal.</w:t>
      </w:r>
    </w:p>
    <w:p w14:paraId="62F82978"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B012EF" w:rsidRDefault="00935D2F">
      <w:pPr>
        <w:spacing w:after="0" w:line="240" w:lineRule="auto"/>
        <w:jc w:val="both"/>
        <w:textAlignment w:val="baseline"/>
        <w:rPr>
          <w:rFonts w:asciiTheme="minorHAnsi" w:eastAsia="Times New Roman" w:hAnsiTheme="minorHAnsi" w:cs="Calibri Light"/>
          <w:sz w:val="24"/>
          <w:szCs w:val="24"/>
        </w:rPr>
      </w:pPr>
      <w:r w:rsidRPr="00B012EF">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B012EF" w:rsidRDefault="00935D2F">
      <w:pPr>
        <w:spacing w:after="0" w:line="240" w:lineRule="auto"/>
        <w:jc w:val="both"/>
        <w:textAlignment w:val="baseline"/>
        <w:rPr>
          <w:rFonts w:asciiTheme="minorHAnsi" w:eastAsia="Times New Roman" w:hAnsiTheme="minorHAnsi" w:cs="Calibri Light"/>
          <w:b/>
          <w:sz w:val="24"/>
          <w:szCs w:val="24"/>
        </w:rPr>
      </w:pPr>
      <w:r w:rsidRPr="00B012EF">
        <w:rPr>
          <w:rFonts w:asciiTheme="minorHAnsi" w:eastAsia="Times New Roman" w:hAnsiTheme="minorHAnsi" w:cs="Calibri Light"/>
          <w:b/>
          <w:sz w:val="24"/>
          <w:szCs w:val="24"/>
        </w:rPr>
        <w:t>2. DO OBJETO</w:t>
      </w:r>
    </w:p>
    <w:p w14:paraId="152EAA7B"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3A4EF4B8" w14:textId="24CB029E"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EE2E14" w:rsidRPr="00EE2E14">
        <w:rPr>
          <w:rFonts w:ascii="Calibri" w:eastAsia="Calibri" w:hAnsi="Calibri" w:cs="Calibri"/>
          <w:sz w:val="24"/>
        </w:rPr>
        <w:t xml:space="preserve"> </w:t>
      </w:r>
      <w:r w:rsidR="00EE2E14" w:rsidRPr="00EE2E14">
        <w:rPr>
          <w:rFonts w:ascii="Calibri" w:eastAsia="Calibri" w:hAnsi="Calibri" w:cs="Calibri"/>
          <w:b/>
          <w:bCs/>
          <w:sz w:val="24"/>
        </w:rPr>
        <w:t>AQUISIÇÃO DE TONER E CARTUCHOS DESTINADOS ÀS SECRETARIAS MUNICIPAIS</w:t>
      </w:r>
      <w:bookmarkStart w:id="0" w:name="_Hlk120628328"/>
      <w:r>
        <w:rPr>
          <w:rFonts w:asciiTheme="minorHAnsi" w:eastAsia="Times New Roman" w:hAnsiTheme="minorHAnsi" w:cs="Calibri Light"/>
          <w:color w:val="000000" w:themeColor="text1"/>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75651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75651A"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75651A" w:rsidRDefault="00935D2F">
      <w:pPr>
        <w:spacing w:after="0" w:line="240" w:lineRule="auto"/>
        <w:jc w:val="both"/>
        <w:textAlignment w:val="baseline"/>
        <w:rPr>
          <w:rFonts w:asciiTheme="minorHAnsi" w:eastAsia="Times New Roman" w:hAnsiTheme="minorHAnsi" w:cs="Calibri Light"/>
          <w:sz w:val="24"/>
          <w:szCs w:val="24"/>
        </w:rPr>
      </w:pPr>
      <w:r w:rsidRPr="0075651A">
        <w:rPr>
          <w:rFonts w:asciiTheme="minorHAnsi" w:eastAsia="Times New Roman" w:hAnsiTheme="minorHAnsi" w:cs="Calibri Light"/>
          <w:sz w:val="24"/>
          <w:szCs w:val="24"/>
        </w:rPr>
        <w:t xml:space="preserve">2.3. O critério de julgamento será o de MENOR PREÇO POR ITEM, observadas </w:t>
      </w:r>
      <w:r w:rsidR="00211DC2" w:rsidRPr="0075651A">
        <w:rPr>
          <w:rFonts w:asciiTheme="minorHAnsi" w:eastAsia="Times New Roman" w:hAnsiTheme="minorHAnsi" w:cs="Calibri Light"/>
          <w:sz w:val="24"/>
          <w:szCs w:val="24"/>
        </w:rPr>
        <w:t>a</w:t>
      </w:r>
      <w:r w:rsidRPr="0075651A">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Pr="0075651A"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Pr="0075651A" w:rsidRDefault="00935D2F">
      <w:pPr>
        <w:spacing w:after="0" w:line="240" w:lineRule="auto"/>
        <w:jc w:val="both"/>
        <w:textAlignment w:val="baseline"/>
        <w:rPr>
          <w:rFonts w:asciiTheme="minorHAnsi" w:eastAsia="Times New Roman" w:hAnsiTheme="minorHAnsi" w:cs="Calibri Light"/>
          <w:b/>
          <w:sz w:val="24"/>
          <w:szCs w:val="24"/>
        </w:rPr>
      </w:pPr>
      <w:r w:rsidRPr="0075651A">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637DF8" w14:textId="77777777" w:rsidR="00395901" w:rsidRDefault="00935D2F" w:rsidP="002B5D6D">
      <w:pPr>
        <w:tabs>
          <w:tab w:val="center" w:pos="4252"/>
          <w:tab w:val="right" w:pos="8504"/>
        </w:tabs>
        <w:spacing w:after="0" w:line="240" w:lineRule="auto"/>
        <w:jc w:val="both"/>
        <w:rPr>
          <w:rFonts w:ascii="Calibri" w:eastAsia="Calibri" w:hAnsi="Calibri" w:cs="Calibri"/>
          <w:color w:val="000000"/>
          <w:sz w:val="24"/>
        </w:rPr>
      </w:pPr>
      <w:r>
        <w:rPr>
          <w:rFonts w:asciiTheme="minorHAnsi" w:eastAsia="Times New Roman" w:hAnsiTheme="minorHAnsi" w:cs="Calibri Light"/>
          <w:sz w:val="24"/>
          <w:szCs w:val="24"/>
        </w:rPr>
        <w:t xml:space="preserve">3.1. O valor máximo aceitável deste certame está fixado em </w:t>
      </w:r>
      <w:r w:rsidR="00395901">
        <w:rPr>
          <w:rFonts w:ascii="Calibri" w:eastAsia="Calibri" w:hAnsi="Calibri" w:cs="Calibri"/>
          <w:color w:val="000000"/>
          <w:sz w:val="24"/>
        </w:rPr>
        <w:t>R$-87.316,50 (oitenta e sete mil, trezentos e dezesseis reais e cinquenta centavos).</w:t>
      </w:r>
    </w:p>
    <w:p w14:paraId="71CCD203" w14:textId="3EE4861C" w:rsidR="00E3476D" w:rsidRPr="00422185" w:rsidRDefault="00E3476D"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58AC2D1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0" w:type="auto"/>
        <w:tblInd w:w="108" w:type="dxa"/>
        <w:tblCellMar>
          <w:left w:w="10" w:type="dxa"/>
          <w:right w:w="10" w:type="dxa"/>
        </w:tblCellMar>
        <w:tblLook w:val="04A0" w:firstRow="1" w:lastRow="0" w:firstColumn="1" w:lastColumn="0" w:noHBand="0" w:noVBand="1"/>
      </w:tblPr>
      <w:tblGrid>
        <w:gridCol w:w="900"/>
        <w:gridCol w:w="1083"/>
        <w:gridCol w:w="1700"/>
        <w:gridCol w:w="4822"/>
        <w:gridCol w:w="779"/>
        <w:gridCol w:w="1276"/>
      </w:tblGrid>
      <w:tr w:rsidR="00395901" w14:paraId="78776947" w14:textId="77777777" w:rsidTr="00395901">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47E38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Órgão</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EF6BD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Despesa</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099FE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Categoria</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4837C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Descrição</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8FFB5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Fonte</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CA95D9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Valor</w:t>
            </w:r>
          </w:p>
        </w:tc>
      </w:tr>
      <w:tr w:rsidR="00395901" w14:paraId="4899E511" w14:textId="77777777" w:rsidTr="00395901">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0EAE5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0201</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425E6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2832</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2D3EE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D2424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45D0B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36519C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w:t>
            </w:r>
          </w:p>
        </w:tc>
      </w:tr>
      <w:tr w:rsidR="00395901" w14:paraId="6C64A00A"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2F5A2D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0205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7571B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976DB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59CEB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5C214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74FEE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0D06ED4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5C86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0303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A3F22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2842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8D648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57AA1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256D5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E1019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5BCB7A03"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C9741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0401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77892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2852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D4D8C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8C6A8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DFDE5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62726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3AE15CAE"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149F7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0402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A360F9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2854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01D82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CCDE2A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7DDB8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510</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5B3A8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41153B60"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2AD60E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6BEBD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2858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427FA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28E60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0D086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087FA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66465F75"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6939D5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0775F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2859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460F8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CF673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B8994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DC236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0EB9459B"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C90B2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FBED15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2860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67179C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58ACB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E6CCF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F51C32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62BBE6C2"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AFFDE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EABB83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2861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C8072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C73AD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28EB2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D1EE9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5EB7E1A2"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9085B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66337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2862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D042D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BA1860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E9EA1E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6B667C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0C545066"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F57E15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96D7AA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2863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8068E7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95322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CB17C1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F2AFF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382F9134"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9D141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A18E20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2864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7A3929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3C5EB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C0B39F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107</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BCD47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116F1AA5"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3E245A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A97796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2870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01A2F4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957B9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B3D2F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9B0DF3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7E50654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5DD62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EC6D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2871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34AC9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CE174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60441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20971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30E15BBA"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D4A499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5F6A00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2872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668CA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2EC78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BA9260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325169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6821B702"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088CE7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660B5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2901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CDED7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1B8E1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B26505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7E3C5A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4D62557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076BBC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0F1C1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2908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B53A7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90526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B6003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337D7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09FC750B"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075986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63E5D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2912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75DED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5F3E27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438D6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295702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5A706809"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522D78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B40AA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2914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0A492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A4D00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8CE8B1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BAE1A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395901" w14:paraId="5438EA1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554185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36406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2915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51B33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B55323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74AE7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55EB8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395901" w14:paraId="6ACE42DB"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79449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549B66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2916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E6EA2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B0B8A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A7944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5F09D4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395901" w14:paraId="64151DD3"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E7CB8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0606</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7829E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2920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4EC424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B89DC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8A97C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EE03D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716,50</w:t>
            </w:r>
          </w:p>
        </w:tc>
      </w:tr>
      <w:tr w:rsidR="00395901" w14:paraId="58192065"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260AA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0701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372C0A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456357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A4DEBC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5BDB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103C13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6FBD06DE"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FC975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0901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347880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2945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39513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3ECEC4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330C54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0CB65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4CD87D5F"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BD60D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3A05F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2950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04462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04031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F7305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057EA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13A39D99"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4E820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1101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6DFECB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2967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88E09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1D4FA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85C67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1B5BF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047B425F"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E1B71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39FC9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79D1EA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ACC92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AE904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E2A25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3A183358"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7ADEAA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103F6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5DC68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96475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03CB39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3C1BA6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686AC725"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D76867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1178B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450FD7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2198BA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90FB7C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B09F78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391F58F3"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366B7F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6AD9E8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A6B82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F331E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CDD89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F9D2F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395901" w14:paraId="7F92CD0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A4287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1203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B1FE7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7B871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6F9DA1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2F82C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BA27B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40AB16D3"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D08A2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515A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2979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00CBA2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4D601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6B9BD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934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45250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415370F9"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9771D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2F7597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2FF6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9138F7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7494B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935</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78FB7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1937329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21E68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94F23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1C7AB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C9CF02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B53BE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936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C7774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53F0E143"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9C77E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B01FA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5BBEC0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5A29D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F034B5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846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6EDBB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0D688027"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FEADF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765BD4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51ACB4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FF5E42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3F435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939</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107A59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395901" w14:paraId="20B607C1"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091A07"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1601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3871C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D71ED95"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B4447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CB48E0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B9B733"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3163D3E1"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5443F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C128A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42B15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9B545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005F3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52466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610F9C72"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C43F3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lastRenderedPageBreak/>
              <w:t>1603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BB2BE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910D5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B9D88A"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B4EB5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9B648B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800,00</w:t>
            </w:r>
          </w:p>
        </w:tc>
      </w:tr>
      <w:tr w:rsidR="00395901" w14:paraId="5CFB02FA"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F19BDB"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F4DD41"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2988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D8BF09"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F258D7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B1F0B6"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6C836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6F38CE88"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4AE1FDE"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1801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09427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2994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47BF9F"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8F224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231718"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39E5F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395901" w14:paraId="2A89D9BE" w14:textId="77777777" w:rsidTr="00395901">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583D60"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1802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37836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2995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B83C04"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BE33122"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E0AA5C"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6F4706D" w14:textId="77777777" w:rsidR="00395901" w:rsidRDefault="00395901" w:rsidP="00FF7D68">
            <w:pPr>
              <w:spacing w:after="0" w:line="240" w:lineRule="auto"/>
              <w:jc w:val="center"/>
              <w:rPr>
                <w:rFonts w:ascii="Calibri" w:eastAsia="Calibri" w:hAnsi="Calibri" w:cs="Calibri"/>
              </w:rPr>
            </w:pPr>
            <w:r>
              <w:rPr>
                <w:rFonts w:ascii="Calibri" w:eastAsia="Calibri" w:hAnsi="Calibri" w:cs="Calibri"/>
                <w:sz w:val="24"/>
              </w:rPr>
              <w:t>1.500,00</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90701F2" w14:textId="203A038A" w:rsidR="009E05E8" w:rsidRPr="00CD172A" w:rsidRDefault="009E05E8" w:rsidP="009E05E8">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CD172A">
        <w:rPr>
          <w:rFonts w:asciiTheme="minorHAnsi" w:eastAsia="Times New Roman" w:hAnsiTheme="minorHAnsi" w:cs="Calibri Light"/>
          <w:sz w:val="24"/>
          <w:szCs w:val="24"/>
        </w:rPr>
        <w:t xml:space="preserve">5.1. A presente licitação estabelece a participação exclusiva de </w:t>
      </w:r>
      <w:bookmarkStart w:id="1" w:name="_Hlk121468491"/>
      <w:r w:rsidRPr="00CD172A">
        <w:rPr>
          <w:rFonts w:asciiTheme="minorHAnsi" w:eastAsia="Times New Roman" w:hAnsiTheme="minorHAnsi" w:cs="Calibri Light"/>
          <w:sz w:val="24"/>
          <w:szCs w:val="24"/>
        </w:rPr>
        <w:t>ME/</w:t>
      </w:r>
      <w:bookmarkStart w:id="2" w:name="_Hlk121468478"/>
      <w:r w:rsidRPr="00CD172A">
        <w:rPr>
          <w:rFonts w:asciiTheme="minorHAnsi" w:eastAsia="Times New Roman" w:hAnsiTheme="minorHAnsi" w:cs="Calibri Light"/>
          <w:sz w:val="24"/>
          <w:szCs w:val="24"/>
        </w:rPr>
        <w:t>EPP</w:t>
      </w:r>
      <w:bookmarkEnd w:id="1"/>
      <w:r w:rsidRPr="00CD172A">
        <w:rPr>
          <w:rFonts w:asciiTheme="minorHAnsi" w:eastAsia="Times New Roman" w:hAnsiTheme="minorHAnsi" w:cs="Calibri Light"/>
          <w:sz w:val="24"/>
          <w:szCs w:val="24"/>
        </w:rPr>
        <w:t>/COOP</w:t>
      </w:r>
      <w:bookmarkEnd w:id="2"/>
      <w:r>
        <w:rPr>
          <w:rFonts w:asciiTheme="minorHAnsi" w:eastAsia="Times New Roman" w:hAnsiTheme="minorHAnsi" w:cs="Calibri Light"/>
          <w:sz w:val="24"/>
          <w:szCs w:val="24"/>
        </w:rPr>
        <w:t xml:space="preserve">, </w:t>
      </w:r>
      <w:r w:rsidRPr="00CD172A">
        <w:rPr>
          <w:rFonts w:asciiTheme="minorHAnsi" w:eastAsia="Times New Roman" w:hAnsiTheme="minorHAnsi" w:cs="Calibri Light"/>
          <w:sz w:val="24"/>
          <w:szCs w:val="24"/>
        </w:rPr>
        <w:t>pois o</w:t>
      </w:r>
      <w:r>
        <w:rPr>
          <w:rFonts w:asciiTheme="minorHAnsi" w:eastAsia="Times New Roman" w:hAnsiTheme="minorHAnsi" w:cs="Calibri Light"/>
          <w:sz w:val="24"/>
          <w:szCs w:val="24"/>
        </w:rPr>
        <w:t>s</w:t>
      </w:r>
      <w:r w:rsidRPr="00CD172A">
        <w:rPr>
          <w:rFonts w:asciiTheme="minorHAnsi" w:eastAsia="Times New Roman" w:hAnsiTheme="minorHAnsi" w:cs="Calibri Light"/>
          <w:sz w:val="24"/>
          <w:szCs w:val="24"/>
        </w:rPr>
        <w:t xml:space="preserve"> valor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da contratação </w:t>
      </w:r>
      <w:r>
        <w:rPr>
          <w:rFonts w:asciiTheme="minorHAnsi" w:eastAsia="Times New Roman" w:hAnsiTheme="minorHAnsi" w:cs="Calibri Light"/>
          <w:sz w:val="24"/>
          <w:szCs w:val="24"/>
        </w:rPr>
        <w:t>são</w:t>
      </w:r>
      <w:r w:rsidRPr="00CD172A">
        <w:rPr>
          <w:rFonts w:asciiTheme="minorHAnsi" w:eastAsia="Times New Roman" w:hAnsiTheme="minorHAnsi" w:cs="Calibri Light"/>
          <w:sz w:val="24"/>
          <w:szCs w:val="24"/>
        </w:rPr>
        <w:t xml:space="preserve"> inferior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a R$ 80.000,00</w:t>
      </w:r>
      <w:r>
        <w:rPr>
          <w:rFonts w:asciiTheme="minorHAnsi" w:eastAsia="Times New Roman" w:hAnsiTheme="minorHAnsi" w:cs="Calibri Light"/>
          <w:sz w:val="24"/>
          <w:szCs w:val="24"/>
        </w:rPr>
        <w:t>, conforme estabelece o art. 48, I da Lei complementar 123/2006.</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6403E0DE" w14:textId="77777777" w:rsidR="009E05E8" w:rsidRDefault="009E05E8">
      <w:pPr>
        <w:spacing w:after="0" w:line="240" w:lineRule="auto"/>
        <w:ind w:left="284"/>
        <w:jc w:val="both"/>
        <w:textAlignment w:val="baseline"/>
        <w:rPr>
          <w:rFonts w:asciiTheme="minorHAnsi" w:eastAsia="Times New Roman" w:hAnsiTheme="minorHAnsi" w:cs="Calibri Light"/>
          <w:sz w:val="24"/>
          <w:szCs w:val="24"/>
        </w:rPr>
      </w:pPr>
    </w:p>
    <w:p w14:paraId="59A211D8" w14:textId="68D2E026" w:rsidR="009E05E8" w:rsidRPr="009E05E8" w:rsidRDefault="009E05E8">
      <w:pPr>
        <w:spacing w:after="0" w:line="240" w:lineRule="auto"/>
        <w:ind w:left="284"/>
        <w:jc w:val="both"/>
        <w:textAlignment w:val="baseline"/>
        <w:rPr>
          <w:rFonts w:asciiTheme="minorHAnsi" w:eastAsia="Times New Roman" w:hAnsiTheme="minorHAnsi" w:cs="Calibri Light"/>
          <w:iCs/>
          <w:sz w:val="24"/>
          <w:szCs w:val="24"/>
        </w:rPr>
      </w:pPr>
      <w:r w:rsidRPr="009E05E8">
        <w:rPr>
          <w:rFonts w:asciiTheme="minorHAnsi" w:eastAsia="Times New Roman" w:hAnsiTheme="minorHAnsi" w:cs="Calibri Light"/>
          <w:iCs/>
          <w:sz w:val="24"/>
          <w:szCs w:val="24"/>
        </w:rPr>
        <w:t>8.2.7. Empresas que não se enquadrarem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43F1065" w:rsidR="00E3476D" w:rsidRPr="00B012E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B012EF">
        <w:rPr>
          <w:rFonts w:asciiTheme="minorHAnsi" w:eastAsia="Times New Roman" w:hAnsiTheme="minorHAnsi" w:cs="Calibri Light"/>
          <w:sz w:val="24"/>
          <w:szCs w:val="24"/>
        </w:rPr>
        <w:t xml:space="preserve">1. As Licitantes encaminharão, exclusivamente por meio do sítio </w:t>
      </w:r>
      <w:hyperlink r:id="rId12">
        <w:r w:rsidRPr="00B012EF">
          <w:rPr>
            <w:rStyle w:val="LinkdaInternet"/>
            <w:rFonts w:asciiTheme="minorHAnsi" w:eastAsia="Times New Roman" w:hAnsiTheme="minorHAnsi" w:cs="Calibri Light"/>
            <w:color w:val="auto"/>
            <w:sz w:val="24"/>
            <w:szCs w:val="24"/>
          </w:rPr>
          <w:t>https://www.gov.br/compras/pt-br/</w:t>
        </w:r>
      </w:hyperlink>
      <w:r w:rsidRPr="00B012EF">
        <w:rPr>
          <w:rFonts w:asciiTheme="minorHAnsi" w:eastAsia="Times New Roman" w:hAnsiTheme="minorHAnsi" w:cs="Calibri Light"/>
          <w:sz w:val="24"/>
          <w:szCs w:val="24"/>
        </w:rPr>
        <w:t>,</w:t>
      </w:r>
      <w:r w:rsidR="00ED5F89" w:rsidRPr="00B012EF">
        <w:rPr>
          <w:rFonts w:asciiTheme="minorHAnsi" w:eastAsia="Times New Roman" w:hAnsiTheme="minorHAnsi" w:cs="Calibri Light"/>
          <w:sz w:val="24"/>
          <w:szCs w:val="24"/>
        </w:rPr>
        <w:t xml:space="preserve"> </w:t>
      </w:r>
      <w:r w:rsidRPr="00B012EF">
        <w:rPr>
          <w:rFonts w:asciiTheme="minorHAnsi" w:eastAsia="Times New Roman" w:hAnsiTheme="minorHAnsi" w:cs="Calibri Light"/>
          <w:b/>
          <w:sz w:val="24"/>
          <w:szCs w:val="24"/>
          <w:u w:val="single"/>
        </w:rPr>
        <w:t xml:space="preserve">ATÉ ÀS </w:t>
      </w:r>
      <w:r w:rsidR="00B012EF" w:rsidRPr="00B012EF">
        <w:rPr>
          <w:rFonts w:asciiTheme="minorHAnsi" w:eastAsia="Times New Roman" w:hAnsiTheme="minorHAnsi" w:cs="Calibri Light"/>
          <w:b/>
          <w:sz w:val="24"/>
          <w:szCs w:val="24"/>
          <w:u w:val="single"/>
        </w:rPr>
        <w:t xml:space="preserve">08H15MIN DO DIA 07 DE DEZEMBRO </w:t>
      </w:r>
      <w:r w:rsidRPr="00B012EF">
        <w:rPr>
          <w:rFonts w:asciiTheme="minorHAnsi" w:eastAsia="Times New Roman" w:hAnsiTheme="minorHAnsi" w:cs="Calibri Light"/>
          <w:b/>
          <w:sz w:val="24"/>
          <w:szCs w:val="24"/>
          <w:u w:val="single"/>
        </w:rPr>
        <w:t>DE 202</w:t>
      </w:r>
      <w:r w:rsidR="00947EC8" w:rsidRPr="00B012EF">
        <w:rPr>
          <w:rFonts w:asciiTheme="minorHAnsi" w:eastAsia="Times New Roman" w:hAnsiTheme="minorHAnsi" w:cs="Calibri Light"/>
          <w:b/>
          <w:sz w:val="24"/>
          <w:szCs w:val="24"/>
          <w:u w:val="single"/>
        </w:rPr>
        <w:t>3</w:t>
      </w:r>
      <w:r w:rsidRPr="00B012EF">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Pr="00B012EF" w:rsidRDefault="00935D2F">
      <w:pPr>
        <w:spacing w:after="0" w:line="240" w:lineRule="auto"/>
        <w:jc w:val="both"/>
        <w:textAlignment w:val="baseline"/>
        <w:rPr>
          <w:rFonts w:asciiTheme="minorHAnsi" w:eastAsia="Times New Roman" w:hAnsiTheme="minorHAnsi" w:cs="Calibri Light"/>
          <w:sz w:val="24"/>
          <w:szCs w:val="24"/>
        </w:rPr>
      </w:pPr>
      <w:r w:rsidRPr="00B012EF">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6B25291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706058"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706058" w:rsidRDefault="00935D2F">
      <w:pPr>
        <w:spacing w:after="0" w:line="240" w:lineRule="auto"/>
        <w:ind w:left="284"/>
        <w:jc w:val="both"/>
        <w:textAlignment w:val="baseline"/>
        <w:rPr>
          <w:rFonts w:asciiTheme="minorHAnsi" w:eastAsia="Times New Roman" w:hAnsiTheme="minorHAnsi" w:cs="Calibri Light"/>
          <w:sz w:val="24"/>
          <w:szCs w:val="24"/>
        </w:rPr>
      </w:pPr>
      <w:r w:rsidRPr="00706058">
        <w:rPr>
          <w:rFonts w:asciiTheme="minorHAnsi" w:eastAsia="Times New Roman" w:hAnsiTheme="minorHAnsi" w:cs="Calibri Light"/>
          <w:sz w:val="24"/>
          <w:szCs w:val="24"/>
        </w:rPr>
        <w:t>10.1.2. Valor unitário do item, com no máximo duas casas decimais;</w:t>
      </w:r>
    </w:p>
    <w:p w14:paraId="156644E2" w14:textId="77777777" w:rsidR="00E3476D" w:rsidRPr="00706058"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0BA76CF2" w:rsidR="00E3476D" w:rsidRPr="00706058"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06058">
        <w:rPr>
          <w:rFonts w:asciiTheme="minorHAnsi" w:eastAsia="Times New Roman" w:hAnsiTheme="minorHAnsi" w:cs="Calibri Light"/>
          <w:sz w:val="24"/>
          <w:szCs w:val="24"/>
        </w:rPr>
        <w:t>10.1.3. Marca, modelo e fabricante do produto cotado</w:t>
      </w:r>
      <w:r w:rsidR="00445864" w:rsidRPr="00706058">
        <w:rPr>
          <w:rFonts w:asciiTheme="minorHAnsi" w:eastAsia="Times New Roman" w:hAnsiTheme="minorHAnsi" w:cs="Calibri Light"/>
          <w:sz w:val="24"/>
          <w:szCs w:val="24"/>
        </w:rPr>
        <w:t>.</w:t>
      </w:r>
    </w:p>
    <w:p w14:paraId="72547F6C" w14:textId="77777777" w:rsidR="00E3476D" w:rsidRPr="00706058"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706058" w:rsidRDefault="00935D2F">
      <w:pPr>
        <w:spacing w:after="0" w:line="240" w:lineRule="auto"/>
        <w:jc w:val="both"/>
        <w:textAlignment w:val="baseline"/>
        <w:rPr>
          <w:rFonts w:asciiTheme="minorHAnsi" w:eastAsia="Times New Roman" w:hAnsiTheme="minorHAnsi" w:cs="Calibri Light"/>
          <w:sz w:val="24"/>
          <w:szCs w:val="24"/>
        </w:rPr>
      </w:pPr>
      <w:r w:rsidRPr="00706058">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706058">
        <w:rPr>
          <w:rFonts w:asciiTheme="minorHAnsi" w:eastAsia="Times New Roman" w:hAnsiTheme="minorHAnsi" w:cs="Calibri Light"/>
          <w:sz w:val="24"/>
          <w:szCs w:val="24"/>
        </w:rPr>
        <w:t>pdf</w:t>
      </w:r>
      <w:proofErr w:type="spellEnd"/>
      <w:r w:rsidRPr="00706058">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706058"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706058">
        <w:rPr>
          <w:rFonts w:asciiTheme="minorHAnsi" w:eastAsia="Times New Roman" w:hAnsiTheme="minorHAnsi" w:cs="Calibri Light"/>
          <w:sz w:val="24"/>
          <w:szCs w:val="24"/>
        </w:rPr>
        <w:t xml:space="preserve">10.3. Nos valores propostos estarão inclusos todos os </w:t>
      </w:r>
      <w:r>
        <w:rPr>
          <w:rFonts w:asciiTheme="minorHAnsi" w:eastAsia="Times New Roman" w:hAnsiTheme="minorHAnsi" w:cs="Calibri Light"/>
          <w:sz w:val="24"/>
          <w:szCs w:val="24"/>
        </w:rPr>
        <w:t>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34A661C4" w:rsidR="00E3476D" w:rsidRPr="000B3E8A"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B3E8A">
        <w:rPr>
          <w:rFonts w:asciiTheme="minorHAnsi" w:eastAsia="Times New Roman" w:hAnsiTheme="minorHAnsi" w:cs="Calibri Light"/>
          <w:sz w:val="24"/>
          <w:szCs w:val="24"/>
        </w:rPr>
        <w:lastRenderedPageBreak/>
        <w:t>10.6. As Licitantes poderão cotar somente os itens que forem de seu interesse</w:t>
      </w:r>
      <w:r w:rsidR="001072B6" w:rsidRPr="000B3E8A">
        <w:rPr>
          <w:rFonts w:asciiTheme="minorHAnsi" w:eastAsia="Times New Roman" w:hAnsiTheme="minorHAnsi" w:cs="Calibri Light"/>
          <w:sz w:val="24"/>
          <w:szCs w:val="24"/>
        </w:rPr>
        <w:t>.</w:t>
      </w:r>
    </w:p>
    <w:p w14:paraId="3391ABC5" w14:textId="77777777" w:rsidR="00E3476D" w:rsidRPr="000B3E8A"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B3E8A">
        <w:rPr>
          <w:rFonts w:asciiTheme="minorHAnsi" w:eastAsia="Times New Roman" w:hAnsiTheme="minorHAnsi" w:cs="Calibri Light"/>
          <w:sz w:val="24"/>
          <w:szCs w:val="24"/>
        </w:rPr>
        <w:t xml:space="preserve">10.7. A proposta deverá ser firme e precisa, limitada, rigorosamente, ao objeto deste edital, sem conter alternativas de preço ou de </w:t>
      </w:r>
      <w:r>
        <w:rPr>
          <w:rFonts w:asciiTheme="minorHAnsi" w:eastAsia="Times New Roman" w:hAnsiTheme="minorHAnsi" w:cs="Calibri Light"/>
          <w:sz w:val="24"/>
          <w:szCs w:val="24"/>
        </w:rPr>
        <w:t>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B012EF"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 xml:space="preserve">11. </w:t>
      </w:r>
      <w:r w:rsidRPr="00B012EF">
        <w:rPr>
          <w:rFonts w:asciiTheme="minorHAnsi" w:eastAsia="Times New Roman" w:hAnsiTheme="minorHAnsi" w:cs="Calibri Light"/>
          <w:b/>
          <w:sz w:val="24"/>
          <w:szCs w:val="24"/>
        </w:rPr>
        <w:t>DA ABERTURA DA SESSÃO, CLASSIFICAÇÃO DAS PROPOSTAS E FORMULAÇÃO DE LANCES.</w:t>
      </w:r>
    </w:p>
    <w:p w14:paraId="27E7DF44"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056CF87E" w14:textId="32A510F2" w:rsidR="00E3476D" w:rsidRPr="00B012EF" w:rsidRDefault="00935D2F">
      <w:pPr>
        <w:spacing w:after="0" w:line="240" w:lineRule="auto"/>
        <w:jc w:val="both"/>
        <w:textAlignment w:val="baseline"/>
        <w:rPr>
          <w:rFonts w:asciiTheme="minorHAnsi" w:eastAsia="Times New Roman" w:hAnsiTheme="minorHAnsi" w:cs="Calibri Light"/>
          <w:sz w:val="24"/>
          <w:szCs w:val="24"/>
        </w:rPr>
      </w:pPr>
      <w:bookmarkStart w:id="3" w:name="_Hlk117764349"/>
      <w:r w:rsidRPr="00B012EF">
        <w:rPr>
          <w:rFonts w:asciiTheme="minorHAnsi" w:eastAsia="Times New Roman" w:hAnsiTheme="minorHAnsi" w:cs="Calibri Light"/>
          <w:sz w:val="24"/>
          <w:szCs w:val="24"/>
        </w:rPr>
        <w:t>11.1.</w:t>
      </w:r>
      <w:r w:rsidR="00A60F46" w:rsidRPr="00B012EF">
        <w:rPr>
          <w:rFonts w:asciiTheme="minorHAnsi" w:eastAsia="Times New Roman" w:hAnsiTheme="minorHAnsi" w:cs="Calibri Light"/>
          <w:b/>
          <w:bCs/>
          <w:sz w:val="24"/>
          <w:szCs w:val="24"/>
        </w:rPr>
        <w:t xml:space="preserve"> </w:t>
      </w:r>
      <w:r w:rsidR="00402C69" w:rsidRPr="00B012EF">
        <w:rPr>
          <w:rFonts w:asciiTheme="minorHAnsi" w:eastAsia="Times New Roman" w:hAnsiTheme="minorHAnsi" w:cs="Calibri Light"/>
          <w:b/>
          <w:bCs/>
          <w:sz w:val="24"/>
          <w:szCs w:val="24"/>
          <w:u w:val="single"/>
        </w:rPr>
        <w:t xml:space="preserve">A PARTIR DAS </w:t>
      </w:r>
      <w:r w:rsidR="00B012EF" w:rsidRPr="00B012EF">
        <w:rPr>
          <w:rFonts w:asciiTheme="minorHAnsi" w:eastAsia="Times New Roman" w:hAnsiTheme="minorHAnsi" w:cs="Calibri Light"/>
          <w:b/>
          <w:sz w:val="24"/>
          <w:szCs w:val="24"/>
          <w:u w:val="single"/>
        </w:rPr>
        <w:t xml:space="preserve">08H15MIN DO DIA 07 DE DEZEMBRO </w:t>
      </w:r>
      <w:r w:rsidR="00011010" w:rsidRPr="00B012EF">
        <w:rPr>
          <w:rFonts w:asciiTheme="minorHAnsi" w:eastAsia="Times New Roman" w:hAnsiTheme="minorHAnsi" w:cs="Calibri Light"/>
          <w:b/>
          <w:bCs/>
          <w:sz w:val="24"/>
          <w:szCs w:val="24"/>
          <w:u w:val="single"/>
        </w:rPr>
        <w:t>DE 2023</w:t>
      </w:r>
      <w:r w:rsidRPr="00B012EF">
        <w:rPr>
          <w:rFonts w:asciiTheme="minorHAnsi" w:eastAsia="Times New Roman" w:hAnsiTheme="minorHAnsi" w:cs="Calibri Light"/>
          <w:sz w:val="24"/>
          <w:szCs w:val="24"/>
        </w:rPr>
        <w:t xml:space="preserve">, horário de Brasília - DF, a sessão pública na internet, no sítio eletrônico </w:t>
      </w:r>
      <w:hyperlink r:id="rId13">
        <w:r w:rsidRPr="00B012EF">
          <w:rPr>
            <w:rStyle w:val="LinkdaInternet"/>
            <w:rFonts w:asciiTheme="minorHAnsi" w:eastAsia="Times New Roman" w:hAnsiTheme="minorHAnsi" w:cs="Calibri Light"/>
            <w:color w:val="auto"/>
            <w:sz w:val="24"/>
            <w:szCs w:val="24"/>
          </w:rPr>
          <w:t>https://www.gov.br/compras/pt-br/</w:t>
        </w:r>
      </w:hyperlink>
      <w:r w:rsidRPr="00B012EF">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B012EF"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B012EF">
        <w:rPr>
          <w:rFonts w:asciiTheme="minorHAnsi" w:eastAsia="Times New Roman" w:hAnsiTheme="minorHAnsi" w:cs="Calibri Light"/>
          <w:sz w:val="24"/>
          <w:szCs w:val="24"/>
        </w:rPr>
        <w:t xml:space="preserve">11.2. A comunicação entre o pregoeiro e as Licitantes ocorrerá exclusivamente mediante troca de mensagens, em campo próprio </w:t>
      </w:r>
      <w:r>
        <w:rPr>
          <w:rFonts w:asciiTheme="minorHAnsi" w:eastAsia="Times New Roman" w:hAnsiTheme="minorHAnsi" w:cs="Calibri Light"/>
          <w:sz w:val="24"/>
          <w:szCs w:val="24"/>
        </w:rPr>
        <w:t>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0B3E8A" w:rsidRDefault="00935D2F">
      <w:pPr>
        <w:spacing w:after="0" w:line="240" w:lineRule="auto"/>
        <w:ind w:left="284"/>
        <w:jc w:val="both"/>
        <w:textAlignment w:val="baseline"/>
        <w:rPr>
          <w:rFonts w:asciiTheme="minorHAnsi" w:eastAsia="Times New Roman" w:hAnsiTheme="minorHAnsi" w:cs="Calibri Light"/>
          <w:sz w:val="24"/>
          <w:szCs w:val="24"/>
        </w:rPr>
      </w:pPr>
      <w:r w:rsidRPr="000B3E8A">
        <w:rPr>
          <w:rFonts w:asciiTheme="minorHAnsi" w:eastAsia="Times New Roman" w:hAnsiTheme="minorHAnsi" w:cs="Calibri Light"/>
          <w:sz w:val="24"/>
          <w:szCs w:val="24"/>
        </w:rPr>
        <w:lastRenderedPageBreak/>
        <w:t>11.6.1. O critério de julgamento será o de MENOR PREÇO POR ITEM, devendo o lance ser ofertado pelo VALOR UNITÁRIO DE CADA ITEM</w:t>
      </w:r>
      <w:r w:rsidR="00CF6874" w:rsidRPr="000B3E8A">
        <w:rPr>
          <w:rFonts w:asciiTheme="minorHAnsi" w:eastAsia="Times New Roman" w:hAnsiTheme="minorHAnsi" w:cs="Calibri Light"/>
          <w:sz w:val="24"/>
          <w:szCs w:val="24"/>
        </w:rPr>
        <w:t>.</w:t>
      </w:r>
    </w:p>
    <w:p w14:paraId="3333F326" w14:textId="77777777" w:rsidR="00E3476D" w:rsidRPr="000B3E8A"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B3E8A"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B3E8A">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Pr="000B3E8A" w:rsidRDefault="00E3476D">
      <w:pPr>
        <w:spacing w:after="0" w:line="240" w:lineRule="auto"/>
        <w:jc w:val="both"/>
        <w:textAlignment w:val="baseline"/>
        <w:rPr>
          <w:rFonts w:asciiTheme="minorHAnsi" w:eastAsia="Times New Roman" w:hAnsiTheme="minorHAnsi" w:cs="Calibri Light"/>
          <w:sz w:val="24"/>
          <w:szCs w:val="24"/>
        </w:rPr>
      </w:pPr>
    </w:p>
    <w:p w14:paraId="14604100" w14:textId="20FFEE27" w:rsidR="00E3476D" w:rsidRPr="000B3E8A" w:rsidRDefault="00935D2F">
      <w:pPr>
        <w:spacing w:after="0" w:line="240" w:lineRule="auto"/>
        <w:jc w:val="both"/>
        <w:textAlignment w:val="baseline"/>
        <w:rPr>
          <w:rFonts w:asciiTheme="minorHAnsi" w:eastAsia="Times New Roman" w:hAnsiTheme="minorHAnsi" w:cs="Calibri Light"/>
          <w:bCs/>
          <w:sz w:val="24"/>
          <w:szCs w:val="24"/>
        </w:rPr>
      </w:pPr>
      <w:r w:rsidRPr="000B3E8A">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0B3E8A" w:rsidRPr="000B3E8A">
        <w:rPr>
          <w:rFonts w:asciiTheme="minorHAnsi" w:eastAsia="Times New Roman" w:hAnsiTheme="minorHAnsi" w:cs="Calibri Light"/>
          <w:bCs/>
          <w:sz w:val="24"/>
          <w:szCs w:val="24"/>
        </w:rPr>
        <w:t>0</w:t>
      </w:r>
      <w:r w:rsidRPr="000B3E8A">
        <w:rPr>
          <w:rFonts w:asciiTheme="minorHAnsi" w:eastAsia="Times New Roman" w:hAnsiTheme="minorHAnsi" w:cs="Calibri Light"/>
          <w:bCs/>
          <w:sz w:val="24"/>
          <w:szCs w:val="24"/>
        </w:rPr>
        <w:t>,</w:t>
      </w:r>
      <w:r w:rsidR="000B3E8A" w:rsidRPr="000B3E8A">
        <w:rPr>
          <w:rFonts w:asciiTheme="minorHAnsi" w:eastAsia="Times New Roman" w:hAnsiTheme="minorHAnsi" w:cs="Calibri Light"/>
          <w:bCs/>
          <w:sz w:val="24"/>
          <w:szCs w:val="24"/>
        </w:rPr>
        <w:t>10</w:t>
      </w:r>
      <w:r w:rsidRPr="000B3E8A">
        <w:rPr>
          <w:rFonts w:asciiTheme="minorHAnsi" w:eastAsia="Times New Roman" w:hAnsiTheme="minorHAnsi" w:cs="Calibri Light"/>
          <w:bCs/>
          <w:sz w:val="24"/>
          <w:szCs w:val="24"/>
        </w:rPr>
        <w:t xml:space="preserve"> (</w:t>
      </w:r>
      <w:r w:rsidR="000B3E8A" w:rsidRPr="000B3E8A">
        <w:rPr>
          <w:rFonts w:asciiTheme="minorHAnsi" w:eastAsia="Times New Roman" w:hAnsiTheme="minorHAnsi" w:cs="Calibri Light"/>
          <w:bCs/>
          <w:sz w:val="24"/>
          <w:szCs w:val="24"/>
        </w:rPr>
        <w:t>Dez</w:t>
      </w:r>
      <w:r w:rsidR="00F22580" w:rsidRPr="000B3E8A">
        <w:rPr>
          <w:rFonts w:asciiTheme="minorHAnsi" w:eastAsia="Times New Roman" w:hAnsiTheme="minorHAnsi" w:cs="Calibri Light"/>
          <w:bCs/>
          <w:sz w:val="24"/>
          <w:szCs w:val="24"/>
        </w:rPr>
        <w:t xml:space="preserve"> centavos</w:t>
      </w:r>
      <w:r w:rsidRPr="000B3E8A">
        <w:rPr>
          <w:rFonts w:asciiTheme="minorHAnsi" w:eastAsia="Times New Roman" w:hAnsiTheme="minorHAnsi" w:cs="Calibri Light"/>
          <w:bCs/>
          <w:sz w:val="24"/>
          <w:szCs w:val="24"/>
        </w:rPr>
        <w:t>).</w:t>
      </w:r>
    </w:p>
    <w:p w14:paraId="4BAA502D" w14:textId="77777777" w:rsidR="00E3476D" w:rsidRPr="000B3E8A"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B3E8A">
        <w:rPr>
          <w:rFonts w:asciiTheme="minorHAnsi" w:eastAsia="Times New Roman" w:hAnsiTheme="minorHAnsi" w:cs="Calibri Light"/>
          <w:sz w:val="24"/>
          <w:szCs w:val="24"/>
        </w:rPr>
        <w:t xml:space="preserve">11.10. Será adotado para o </w:t>
      </w:r>
      <w:r>
        <w:rPr>
          <w:rFonts w:asciiTheme="minorHAnsi" w:eastAsia="Times New Roman" w:hAnsiTheme="minorHAnsi" w:cs="Calibri Light"/>
          <w:sz w:val="24"/>
          <w:szCs w:val="24"/>
        </w:rPr>
        <w:t>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1707064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06058">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0EF313A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06058">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0DF9C3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06058">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B241D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06058">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4346DA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06058">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3"/>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4" w:name="_Hlk117764730"/>
      <w:r>
        <w:rPr>
          <w:rFonts w:asciiTheme="minorHAnsi" w:hAnsiTheme="minorHAnsi"/>
          <w:sz w:val="24"/>
          <w:szCs w:val="24"/>
        </w:rPr>
        <w:t>através do sistema</w:t>
      </w:r>
      <w:bookmarkEnd w:id="4"/>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706058" w:rsidRDefault="00E3476D">
      <w:pPr>
        <w:spacing w:after="0" w:line="240" w:lineRule="auto"/>
        <w:ind w:left="284"/>
        <w:jc w:val="both"/>
        <w:rPr>
          <w:rFonts w:asciiTheme="minorHAnsi" w:hAnsiTheme="minorHAnsi"/>
          <w:sz w:val="24"/>
          <w:szCs w:val="24"/>
        </w:rPr>
      </w:pPr>
    </w:p>
    <w:p w14:paraId="347A2EF6" w14:textId="0C24D1F4" w:rsidR="00E3476D" w:rsidRPr="00706058" w:rsidRDefault="00935D2F" w:rsidP="00F93CD4">
      <w:pPr>
        <w:spacing w:after="0" w:line="240" w:lineRule="auto"/>
        <w:ind w:left="284"/>
        <w:jc w:val="both"/>
        <w:rPr>
          <w:rFonts w:asciiTheme="minorHAnsi" w:eastAsia="Times New Roman" w:hAnsiTheme="minorHAnsi" w:cs="Calibri Light"/>
          <w:sz w:val="24"/>
          <w:szCs w:val="24"/>
        </w:rPr>
      </w:pPr>
      <w:bookmarkStart w:id="5" w:name="_Hlk117764762"/>
      <w:r w:rsidRPr="00706058">
        <w:rPr>
          <w:rFonts w:asciiTheme="minorHAnsi" w:hAnsiTheme="minorHAnsi"/>
          <w:sz w:val="24"/>
          <w:szCs w:val="24"/>
        </w:rPr>
        <w:t xml:space="preserve">12.1.7. </w:t>
      </w:r>
      <w:r w:rsidRPr="00706058">
        <w:rPr>
          <w:rFonts w:asciiTheme="minorHAnsi" w:eastAsia="Times New Roman" w:hAnsiTheme="minorHAnsi" w:cs="Calibri Light"/>
          <w:sz w:val="24"/>
          <w:szCs w:val="24"/>
        </w:rPr>
        <w:t>Conter marca, modelo e fabricante do produto cotado.</w:t>
      </w:r>
    </w:p>
    <w:p w14:paraId="4E6871DA" w14:textId="77777777" w:rsidR="00E3476D" w:rsidRDefault="00E3476D">
      <w:pPr>
        <w:spacing w:after="0" w:line="240" w:lineRule="auto"/>
        <w:ind w:left="284"/>
        <w:jc w:val="both"/>
        <w:rPr>
          <w:rFonts w:asciiTheme="minorHAnsi" w:hAnsiTheme="minorHAnsi"/>
          <w:sz w:val="24"/>
          <w:szCs w:val="24"/>
        </w:rPr>
      </w:pPr>
    </w:p>
    <w:p w14:paraId="17E493E9" w14:textId="71E71BB3" w:rsidR="00E3476D" w:rsidRPr="005B12CF" w:rsidRDefault="00935D2F">
      <w:pPr>
        <w:spacing w:after="0" w:line="240" w:lineRule="auto"/>
        <w:ind w:left="284"/>
        <w:jc w:val="both"/>
        <w:rPr>
          <w:rFonts w:asciiTheme="minorHAnsi" w:hAnsiTheme="minorHAnsi"/>
          <w:sz w:val="24"/>
          <w:szCs w:val="24"/>
        </w:rPr>
      </w:pPr>
      <w:r w:rsidRPr="005B12CF">
        <w:rPr>
          <w:rFonts w:asciiTheme="minorHAnsi" w:hAnsiTheme="minorHAnsi"/>
          <w:sz w:val="24"/>
          <w:szCs w:val="24"/>
        </w:rPr>
        <w:lastRenderedPageBreak/>
        <w:t xml:space="preserve">12.1.8. </w:t>
      </w:r>
      <w:r w:rsidRPr="005B12CF">
        <w:rPr>
          <w:rFonts w:asciiTheme="minorHAnsi" w:eastAsia="Times New Roman" w:hAnsiTheme="minorHAnsi" w:cs="Calibri Light"/>
          <w:sz w:val="24"/>
          <w:szCs w:val="24"/>
        </w:rPr>
        <w:t>A Licitante vencedora deverá, caso necessário para complementar as informações constantes na proposta,</w:t>
      </w:r>
      <w:r w:rsidR="00153E7F" w:rsidRPr="005B12CF">
        <w:rPr>
          <w:rFonts w:asciiTheme="minorHAnsi" w:eastAsia="Times New Roman" w:hAnsiTheme="minorHAnsi" w:cs="Calibri Light"/>
          <w:sz w:val="24"/>
          <w:szCs w:val="24"/>
        </w:rPr>
        <w:t xml:space="preserve"> encaminhar</w:t>
      </w:r>
      <w:r w:rsidRPr="005B12CF">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5B12CF">
        <w:rPr>
          <w:rFonts w:asciiTheme="minorHAnsi" w:eastAsia="Times New Roman" w:hAnsiTheme="minorHAnsi" w:cs="Calibri Light"/>
          <w:sz w:val="24"/>
          <w:szCs w:val="24"/>
        </w:rPr>
        <w:t>a</w:t>
      </w:r>
      <w:r w:rsidRPr="005B12CF">
        <w:rPr>
          <w:rFonts w:asciiTheme="minorHAnsi" w:eastAsia="Times New Roman" w:hAnsiTheme="minorHAnsi" w:cs="Calibri Light"/>
          <w:sz w:val="24"/>
          <w:szCs w:val="24"/>
        </w:rPr>
        <w:t xml:space="preserve"> especificação exigida em edital.</w:t>
      </w:r>
    </w:p>
    <w:bookmarkEnd w:id="5"/>
    <w:p w14:paraId="370B11B6" w14:textId="77777777" w:rsidR="00E3476D" w:rsidRPr="005B12CF"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6"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6"/>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87610B" w:rsidRDefault="00E3476D">
      <w:pPr>
        <w:spacing w:after="0" w:line="240" w:lineRule="auto"/>
        <w:jc w:val="both"/>
        <w:rPr>
          <w:rFonts w:asciiTheme="minorHAnsi" w:hAnsiTheme="minorHAnsi" w:cstheme="minorHAnsi"/>
          <w:sz w:val="24"/>
          <w:szCs w:val="24"/>
        </w:rPr>
      </w:pPr>
    </w:p>
    <w:p w14:paraId="6005D821" w14:textId="114D6B05" w:rsidR="0087610B" w:rsidRPr="0087610B" w:rsidRDefault="0087610B">
      <w:pPr>
        <w:spacing w:after="0" w:line="240" w:lineRule="auto"/>
        <w:jc w:val="both"/>
        <w:textAlignment w:val="baseline"/>
        <w:rPr>
          <w:rFonts w:asciiTheme="minorHAnsi" w:hAnsiTheme="minorHAnsi" w:cstheme="minorHAnsi"/>
          <w:sz w:val="24"/>
          <w:szCs w:val="24"/>
        </w:rPr>
      </w:pPr>
      <w:r w:rsidRPr="0087610B">
        <w:rPr>
          <w:rFonts w:asciiTheme="minorHAnsi" w:hAnsiTheme="minorHAnsi" w:cstheme="minorHAnsi"/>
          <w:sz w:val="24"/>
          <w:szCs w:val="24"/>
          <w:highlight w:val="yellow"/>
        </w:rPr>
        <w:t>12.9. Encaminhada a proposta vencedora, será feita a avaliação de todos os itens na forma estabelecida a seguir.</w:t>
      </w:r>
    </w:p>
    <w:p w14:paraId="747A4F2A" w14:textId="77777777" w:rsidR="0087610B" w:rsidRDefault="0087610B">
      <w:pPr>
        <w:spacing w:after="0" w:line="240" w:lineRule="auto"/>
        <w:jc w:val="both"/>
        <w:textAlignment w:val="baseline"/>
        <w:rPr>
          <w:rFonts w:asciiTheme="minorHAnsi" w:hAnsiTheme="minorHAnsi" w:cstheme="minorHAnsi"/>
          <w:sz w:val="24"/>
          <w:szCs w:val="24"/>
        </w:rPr>
      </w:pPr>
    </w:p>
    <w:p w14:paraId="74BCFD3C" w14:textId="05C2CC50" w:rsid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12.9.1. </w:t>
      </w:r>
      <w:r>
        <w:rPr>
          <w:rFonts w:ascii="Calibri" w:eastAsia="Calibri" w:hAnsi="Calibri" w:cs="Calibri"/>
          <w:color w:val="000000"/>
          <w:sz w:val="24"/>
        </w:rPr>
        <w:tab/>
        <w:t>As Secretarias avaliarão todos os itens constantes no anexo I (Termo de Referência) pelos servidores indicados como fiscais</w:t>
      </w:r>
      <w:r w:rsidR="005904FD">
        <w:rPr>
          <w:rFonts w:ascii="Calibri" w:eastAsia="Calibri" w:hAnsi="Calibri" w:cs="Calibri"/>
          <w:color w:val="000000"/>
          <w:sz w:val="24"/>
        </w:rPr>
        <w:t xml:space="preserve"> da Ata de Registro de Preços a ser firmada</w:t>
      </w:r>
      <w:r>
        <w:rPr>
          <w:rFonts w:ascii="Calibri" w:eastAsia="Calibri" w:hAnsi="Calibri" w:cs="Calibri"/>
          <w:color w:val="000000"/>
          <w:sz w:val="24"/>
        </w:rPr>
        <w:t>.</w:t>
      </w:r>
    </w:p>
    <w:p w14:paraId="74F66EBB" w14:textId="1316DE66" w:rsidR="004F2B66" w:rsidRP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 </w:t>
      </w:r>
    </w:p>
    <w:p w14:paraId="2D02E79B" w14:textId="61C69D67" w:rsid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12.9.2.</w:t>
      </w:r>
      <w:r>
        <w:rPr>
          <w:rFonts w:ascii="Calibri" w:eastAsia="Calibri" w:hAnsi="Calibri" w:cs="Calibri"/>
          <w:color w:val="000000"/>
          <w:sz w:val="24"/>
        </w:rPr>
        <w:tab/>
        <w:t xml:space="preserve"> De posse das propostas readequadas, a equipe de avaliação fará pesquisa na internet a fim de verificar se o produto cotado atende as especificações requisitadas no edital, por isso é de suma importância que a empresa indique, além da marca, o modelo do produto cotado, para que seja possível realizar uma pesquisa satisfatória;</w:t>
      </w:r>
    </w:p>
    <w:p w14:paraId="637BFFE5" w14:textId="77777777" w:rsidR="004F2B66" w:rsidRDefault="004F2B66" w:rsidP="004F2B66">
      <w:pPr>
        <w:tabs>
          <w:tab w:val="center" w:pos="4252"/>
          <w:tab w:val="right" w:pos="8504"/>
        </w:tabs>
        <w:spacing w:after="0" w:line="240" w:lineRule="auto"/>
        <w:ind w:left="284"/>
        <w:jc w:val="both"/>
        <w:rPr>
          <w:rFonts w:ascii="Calibri" w:eastAsia="Calibri" w:hAnsi="Calibri" w:cs="Calibri"/>
        </w:rPr>
      </w:pPr>
    </w:p>
    <w:p w14:paraId="2714E52F" w14:textId="488CA92C" w:rsid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12.9.3. </w:t>
      </w:r>
      <w:r>
        <w:rPr>
          <w:rFonts w:ascii="Calibri" w:eastAsia="Calibri" w:hAnsi="Calibri" w:cs="Calibri"/>
          <w:color w:val="000000"/>
          <w:sz w:val="24"/>
        </w:rPr>
        <w:tab/>
        <w:t xml:space="preserve">No prazo de até 12 horas, a equipe de avaliação emitirá parecer acerca da avaliação. Caso não seja possível por meio da pesquisa verificar alguma característica do produto, a licitante será convocada para apresentar prova de que o item atende ao requisitado no prazo máximo de 12 horas. Esta prova </w:t>
      </w:r>
      <w:r>
        <w:rPr>
          <w:rFonts w:ascii="Calibri" w:eastAsia="Calibri" w:hAnsi="Calibri" w:cs="Calibri"/>
          <w:color w:val="000000"/>
          <w:sz w:val="24"/>
        </w:rPr>
        <w:lastRenderedPageBreak/>
        <w:t>poderá ser por catálogo do fabricante do produto, link de site que explicite a informação e/ou foto ou vídeo que apresente a característica de forma clara e objetiva;</w:t>
      </w:r>
    </w:p>
    <w:p w14:paraId="67A9129D" w14:textId="77777777" w:rsidR="004F2B66" w:rsidRDefault="004F2B66" w:rsidP="004F2B66">
      <w:pPr>
        <w:tabs>
          <w:tab w:val="center" w:pos="4252"/>
          <w:tab w:val="right" w:pos="8504"/>
        </w:tabs>
        <w:spacing w:after="0" w:line="240" w:lineRule="auto"/>
        <w:ind w:left="284"/>
        <w:jc w:val="both"/>
        <w:rPr>
          <w:rFonts w:ascii="Calibri" w:eastAsia="Calibri" w:hAnsi="Calibri" w:cs="Calibri"/>
        </w:rPr>
      </w:pPr>
    </w:p>
    <w:p w14:paraId="5C3C095E" w14:textId="10B7B1FB" w:rsid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12.9.4. </w:t>
      </w:r>
      <w:r>
        <w:rPr>
          <w:rFonts w:ascii="Calibri" w:eastAsia="Calibri" w:hAnsi="Calibri" w:cs="Calibri"/>
          <w:color w:val="000000"/>
          <w:sz w:val="24"/>
        </w:rPr>
        <w:tab/>
        <w:t>A fim de facilitar o trabalho de avaliação das amostras, fica facultado à licitante apresentar catálogo ou amostra física do item. No entanto, a apresentação não dispensará a verificação via pesquisa pela equipe de avaliação;</w:t>
      </w:r>
    </w:p>
    <w:p w14:paraId="0640506A" w14:textId="77777777" w:rsidR="004F2B66" w:rsidRDefault="004F2B66" w:rsidP="004F2B66">
      <w:pPr>
        <w:tabs>
          <w:tab w:val="center" w:pos="4252"/>
          <w:tab w:val="right" w:pos="8504"/>
        </w:tabs>
        <w:spacing w:after="0" w:line="240" w:lineRule="auto"/>
        <w:ind w:left="284"/>
        <w:jc w:val="both"/>
        <w:rPr>
          <w:rFonts w:ascii="Calibri" w:eastAsia="Calibri" w:hAnsi="Calibri" w:cs="Calibri"/>
        </w:rPr>
      </w:pPr>
    </w:p>
    <w:p w14:paraId="6C59B03F" w14:textId="1792E8CF" w:rsidR="004F2B66" w:rsidRDefault="004F2B66" w:rsidP="004F2B66">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12.9.5. Caso a licitante não apresente modelo do item em sua proposta e não seja possível identificar o produto que está sendo ofertado e/ou não apresente prova de característica que a equipe de avaliação não tenha conseguido verificar em sua pesquisa, a licitante será desclassificada e será convocada a licitante classificada em segundo lugar e assim sucessivamente, sendo reiniciado o processo de avaliação nos prazos acima definidos;</w:t>
      </w:r>
    </w:p>
    <w:p w14:paraId="77DFD103" w14:textId="77777777" w:rsidR="0087610B" w:rsidRPr="0087610B" w:rsidRDefault="0087610B">
      <w:pPr>
        <w:spacing w:after="0" w:line="240" w:lineRule="auto"/>
        <w:jc w:val="both"/>
        <w:textAlignment w:val="baseline"/>
        <w:rPr>
          <w:rFonts w:asciiTheme="minorHAnsi" w:hAnsiTheme="minorHAnsi" w:cstheme="minorHAnsi"/>
          <w:sz w:val="24"/>
          <w:szCs w:val="24"/>
        </w:rPr>
      </w:pPr>
    </w:p>
    <w:p w14:paraId="42F280ED" w14:textId="0A22837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w:t>
      </w:r>
      <w:r w:rsidR="0087610B">
        <w:rPr>
          <w:rFonts w:asciiTheme="minorHAnsi" w:hAnsiTheme="minorHAnsi"/>
          <w:sz w:val="24"/>
          <w:szCs w:val="24"/>
        </w:rPr>
        <w:t>10</w:t>
      </w:r>
      <w:r>
        <w:rPr>
          <w:rFonts w:asciiTheme="minorHAnsi" w:hAnsiTheme="minorHAnsi"/>
          <w:sz w:val="24"/>
          <w:szCs w:val="24"/>
        </w:rPr>
        <w:t>.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7" w:name="_Hlk121470895"/>
      <w:r>
        <w:rPr>
          <w:rFonts w:asciiTheme="minorHAnsi" w:eastAsia="Times New Roman" w:hAnsiTheme="minorHAnsi" w:cs="Calibri Light"/>
          <w:sz w:val="24"/>
          <w:szCs w:val="24"/>
        </w:rPr>
        <w:t xml:space="preserve">não sendo possível aplicar o princípio da comparação objetiva das propostas, </w:t>
      </w:r>
      <w:bookmarkEnd w:id="7"/>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3125F78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CA0315">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lastRenderedPageBreak/>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1DEE741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7039A17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8" w:name="_Hlk117770091"/>
      <w:r>
        <w:rPr>
          <w:rFonts w:asciiTheme="minorHAnsi" w:eastAsia="Times New Roman" w:hAnsiTheme="minorHAnsi" w:cs="Calibri Light"/>
          <w:sz w:val="24"/>
          <w:szCs w:val="24"/>
        </w:rPr>
        <w:t>anexar no sistema</w:t>
      </w:r>
      <w:bookmarkEnd w:id="8"/>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307E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3459E16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2A294DC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1D2AFD0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6A0BA3C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44E2548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584762B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A0315">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35877F3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04F7D07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CA0315">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9"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9"/>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33E6565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5C201D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07C1508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BC6BD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10192BA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553EFB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CA0315">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C4BF9"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6248D686" w:rsidR="00E3476D" w:rsidRPr="00FC4BF9" w:rsidRDefault="00935D2F">
      <w:pPr>
        <w:spacing w:after="0" w:line="240" w:lineRule="auto"/>
        <w:ind w:left="284"/>
        <w:jc w:val="both"/>
        <w:textAlignment w:val="baseline"/>
        <w:rPr>
          <w:rFonts w:asciiTheme="minorHAnsi" w:eastAsia="Times New Roman" w:hAnsiTheme="minorHAnsi" w:cs="Calibri Light"/>
          <w:b/>
          <w:sz w:val="24"/>
          <w:szCs w:val="24"/>
        </w:rPr>
      </w:pPr>
      <w:r w:rsidRPr="00FC4BF9">
        <w:rPr>
          <w:rFonts w:asciiTheme="minorHAnsi" w:eastAsia="Times New Roman" w:hAnsiTheme="minorHAnsi" w:cs="Calibri Light"/>
          <w:b/>
          <w:sz w:val="24"/>
          <w:szCs w:val="24"/>
        </w:rPr>
        <w:t>14.1</w:t>
      </w:r>
      <w:r w:rsidR="00CA0315" w:rsidRPr="00FC4BF9">
        <w:rPr>
          <w:rFonts w:asciiTheme="minorHAnsi" w:eastAsia="Times New Roman" w:hAnsiTheme="minorHAnsi" w:cs="Calibri Light"/>
          <w:b/>
          <w:sz w:val="24"/>
          <w:szCs w:val="24"/>
        </w:rPr>
        <w:t>0</w:t>
      </w:r>
      <w:r w:rsidRPr="00FC4BF9">
        <w:rPr>
          <w:rFonts w:asciiTheme="minorHAnsi" w:eastAsia="Times New Roman" w:hAnsiTheme="minorHAnsi" w:cs="Calibri Light"/>
          <w:b/>
          <w:sz w:val="24"/>
          <w:szCs w:val="24"/>
        </w:rPr>
        <w:t>.8. Qualificação Técnica:</w:t>
      </w:r>
    </w:p>
    <w:p w14:paraId="24B49FFD" w14:textId="77777777" w:rsidR="00E3476D" w:rsidRPr="00FC4BF9" w:rsidRDefault="00E3476D">
      <w:pPr>
        <w:spacing w:after="0" w:line="240" w:lineRule="auto"/>
        <w:ind w:left="284"/>
        <w:jc w:val="both"/>
        <w:textAlignment w:val="baseline"/>
        <w:rPr>
          <w:rFonts w:asciiTheme="minorHAnsi" w:eastAsia="Times New Roman" w:hAnsiTheme="minorHAnsi" w:cs="Calibri Light"/>
          <w:sz w:val="24"/>
          <w:szCs w:val="24"/>
        </w:rPr>
      </w:pPr>
    </w:p>
    <w:p w14:paraId="0E4BD5DA" w14:textId="3BC9422E" w:rsidR="00FC4BF9" w:rsidRPr="00FC4BF9" w:rsidRDefault="00935D2F" w:rsidP="00FC4BF9">
      <w:pPr>
        <w:spacing w:after="0" w:line="240" w:lineRule="auto"/>
        <w:ind w:left="567"/>
        <w:jc w:val="both"/>
        <w:textAlignment w:val="baseline"/>
        <w:rPr>
          <w:rFonts w:ascii="Calibri" w:hAnsi="Calibri"/>
          <w:sz w:val="24"/>
          <w:szCs w:val="24"/>
        </w:rPr>
      </w:pPr>
      <w:r w:rsidRPr="00FC4BF9">
        <w:rPr>
          <w:rFonts w:asciiTheme="minorHAnsi" w:eastAsia="Times New Roman" w:hAnsiTheme="minorHAnsi" w:cs="Calibri Light"/>
          <w:sz w:val="24"/>
          <w:szCs w:val="24"/>
        </w:rPr>
        <w:t>A.</w:t>
      </w:r>
      <w:r w:rsidRPr="00FC4BF9">
        <w:rPr>
          <w:rFonts w:asciiTheme="minorHAnsi" w:hAnsiTheme="minorHAnsi" w:cs="Calibri Light"/>
          <w:sz w:val="24"/>
          <w:szCs w:val="24"/>
        </w:rPr>
        <w:t xml:space="preserve"> </w:t>
      </w:r>
      <w:r w:rsidR="00FC4BF9" w:rsidRPr="00FC4BF9">
        <w:rPr>
          <w:rFonts w:ascii="Calibri" w:hAnsi="Calibri" w:cs="Calibri Light"/>
          <w:sz w:val="24"/>
          <w:szCs w:val="24"/>
        </w:rPr>
        <w:t>S</w:t>
      </w:r>
      <w:r w:rsidR="00FC4BF9" w:rsidRPr="00FC4BF9">
        <w:rPr>
          <w:rFonts w:ascii="Calibri" w:eastAsia="Times New Roman" w:hAnsi="Calibri" w:cs="Calibri Light"/>
          <w:sz w:val="24"/>
          <w:szCs w:val="24"/>
        </w:rPr>
        <w:t>erá exigida qualificação técnica para assinatura da Ata de Registro de Preços, conforme item 18.2.3. deste edital.</w:t>
      </w:r>
    </w:p>
    <w:p w14:paraId="4F871F07" w14:textId="77777777" w:rsidR="00E3476D" w:rsidRPr="00FC4BF9" w:rsidRDefault="00E3476D" w:rsidP="00FC4BF9">
      <w:pPr>
        <w:spacing w:after="0" w:line="240" w:lineRule="auto"/>
        <w:jc w:val="both"/>
        <w:textAlignment w:val="baseline"/>
        <w:rPr>
          <w:rFonts w:asciiTheme="minorHAnsi" w:eastAsia="Times New Roman" w:hAnsiTheme="minorHAnsi" w:cs="Calibri Light"/>
          <w:sz w:val="24"/>
          <w:szCs w:val="24"/>
        </w:rPr>
      </w:pPr>
    </w:p>
    <w:p w14:paraId="0DBE3347" w14:textId="620E5C2B"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CA0315">
        <w:rPr>
          <w:rFonts w:asciiTheme="minorHAnsi" w:eastAsia="Times New Roman" w:hAnsiTheme="minorHAnsi" w:cs="Calibri Light"/>
          <w:b/>
          <w:sz w:val="24"/>
          <w:szCs w:val="24"/>
        </w:rPr>
        <w:t>0</w:t>
      </w:r>
      <w:r>
        <w:rPr>
          <w:rFonts w:asciiTheme="minorHAnsi" w:eastAsia="Times New Roman" w:hAnsiTheme="minorHAnsi" w:cs="Calibri Light"/>
          <w:b/>
          <w:sz w:val="24"/>
          <w:szCs w:val="24"/>
        </w:rPr>
        <w:t xml:space="preserve">.9.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0D1571C5"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CA0315">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6FFC4C3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32C1470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CA0315">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28E4552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924501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1830A8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2C6D9CC7" w14:textId="77777777" w:rsidR="00CA0315" w:rsidRDefault="00CA0315">
      <w:pPr>
        <w:spacing w:after="0" w:line="240" w:lineRule="auto"/>
        <w:jc w:val="both"/>
        <w:textAlignment w:val="baseline"/>
        <w:rPr>
          <w:rFonts w:asciiTheme="minorHAnsi" w:eastAsia="Times New Roman" w:hAnsiTheme="minorHAnsi" w:cs="Calibri Light"/>
          <w:color w:val="00B050"/>
          <w:sz w:val="24"/>
          <w:szCs w:val="24"/>
        </w:rPr>
      </w:pPr>
    </w:p>
    <w:p w14:paraId="5CDBEBF2" w14:textId="7E76032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CA0315">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1E8DBD1" w14:textId="77777777" w:rsidR="000B1679" w:rsidRPr="004041C5" w:rsidRDefault="000B1679" w:rsidP="00FC4BF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0D45D871" w14:textId="77777777" w:rsidR="000B1679" w:rsidRPr="00FC4BF9"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C4BF9">
        <w:rPr>
          <w:rFonts w:asciiTheme="minorHAnsi" w:eastAsia="Times New Roman" w:hAnsiTheme="minorHAnsi" w:cs="Calibri Light"/>
          <w:sz w:val="24"/>
          <w:szCs w:val="24"/>
        </w:rPr>
        <w:t>18.2.3. No caso de a adjudicatária comparecer no município para assinatura, a mesma deverá apresentar, no ato da assinatura, as seguintes comprovações:</w:t>
      </w:r>
    </w:p>
    <w:p w14:paraId="4B8D0FBD" w14:textId="77777777" w:rsidR="000B1679" w:rsidRPr="00FC4BF9"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EE6AE9" w14:textId="002BF97C" w:rsidR="00FC4BF9" w:rsidRPr="00FC4BF9" w:rsidRDefault="00FC4BF9" w:rsidP="00FC4BF9">
      <w:pPr>
        <w:tabs>
          <w:tab w:val="center" w:pos="4252"/>
          <w:tab w:val="right" w:pos="8504"/>
        </w:tabs>
        <w:spacing w:after="0" w:line="240" w:lineRule="auto"/>
        <w:ind w:left="567"/>
        <w:jc w:val="both"/>
        <w:rPr>
          <w:rFonts w:ascii="Calibri" w:eastAsia="Calibri" w:hAnsi="Calibri" w:cs="Calibri"/>
          <w:sz w:val="24"/>
        </w:rPr>
      </w:pPr>
      <w:r w:rsidRPr="00FC4BF9">
        <w:rPr>
          <w:rFonts w:ascii="Calibri" w:eastAsia="Calibri" w:hAnsi="Calibri" w:cs="Calibri"/>
          <w:sz w:val="24"/>
        </w:rPr>
        <w:t>A. Licença ambiental emitida por órgão competente estadual ou federal em nome da licitante;</w:t>
      </w:r>
    </w:p>
    <w:p w14:paraId="46A29090" w14:textId="77777777" w:rsidR="00FC4BF9" w:rsidRDefault="00FC4BF9" w:rsidP="00FC4BF9">
      <w:pPr>
        <w:tabs>
          <w:tab w:val="center" w:pos="4252"/>
          <w:tab w:val="right" w:pos="8504"/>
        </w:tabs>
        <w:spacing w:after="0" w:line="240" w:lineRule="auto"/>
        <w:ind w:left="567"/>
        <w:jc w:val="both"/>
        <w:rPr>
          <w:rFonts w:ascii="Calibri" w:eastAsia="Calibri" w:hAnsi="Calibri" w:cs="Calibri"/>
          <w:sz w:val="24"/>
        </w:rPr>
      </w:pPr>
    </w:p>
    <w:p w14:paraId="5F88304E" w14:textId="2742BEE8" w:rsidR="00FC4BF9" w:rsidRPr="00FC4BF9" w:rsidRDefault="00FC4BF9" w:rsidP="00FC4BF9">
      <w:pPr>
        <w:tabs>
          <w:tab w:val="center" w:pos="4252"/>
          <w:tab w:val="right" w:pos="8504"/>
        </w:tabs>
        <w:spacing w:after="0" w:line="240" w:lineRule="auto"/>
        <w:ind w:left="567"/>
        <w:jc w:val="both"/>
        <w:rPr>
          <w:rFonts w:ascii="Calibri" w:eastAsia="Calibri" w:hAnsi="Calibri" w:cs="Calibri"/>
          <w:sz w:val="24"/>
        </w:rPr>
      </w:pPr>
      <w:r w:rsidRPr="00FC4BF9">
        <w:rPr>
          <w:rFonts w:ascii="Calibri" w:eastAsia="Calibri" w:hAnsi="Calibri" w:cs="Calibri"/>
          <w:sz w:val="24"/>
        </w:rPr>
        <w:t>B. Licença Ambiental emitida por órgão competente estadual ou federal em nome da empresa responsável por realizar a destinação final de resíduas de Classe I (borra de tinta e sólidos contaminados) e Classe li (pó de toner e sólidos sem contaminação);</w:t>
      </w:r>
    </w:p>
    <w:p w14:paraId="7F0956BF" w14:textId="77777777" w:rsidR="00FC4BF9" w:rsidRDefault="00FC4BF9" w:rsidP="00FC4BF9">
      <w:pPr>
        <w:tabs>
          <w:tab w:val="center" w:pos="4252"/>
          <w:tab w:val="right" w:pos="8504"/>
        </w:tabs>
        <w:spacing w:after="0" w:line="240" w:lineRule="auto"/>
        <w:ind w:left="567"/>
        <w:jc w:val="both"/>
        <w:rPr>
          <w:rFonts w:ascii="Calibri" w:eastAsia="Calibri" w:hAnsi="Calibri" w:cs="Calibri"/>
          <w:sz w:val="24"/>
        </w:rPr>
      </w:pPr>
    </w:p>
    <w:p w14:paraId="06B1FB01" w14:textId="6590CCB0" w:rsidR="00FC4BF9" w:rsidRPr="00FC4BF9" w:rsidRDefault="00FC4BF9" w:rsidP="00FC4BF9">
      <w:pPr>
        <w:tabs>
          <w:tab w:val="center" w:pos="4252"/>
          <w:tab w:val="right" w:pos="8504"/>
        </w:tabs>
        <w:spacing w:after="0" w:line="240" w:lineRule="auto"/>
        <w:ind w:left="567"/>
        <w:jc w:val="both"/>
        <w:rPr>
          <w:rFonts w:ascii="Calibri" w:eastAsia="Calibri" w:hAnsi="Calibri" w:cs="Calibri"/>
          <w:sz w:val="24"/>
        </w:rPr>
      </w:pPr>
      <w:r w:rsidRPr="00FC4BF9">
        <w:rPr>
          <w:rFonts w:ascii="Calibri" w:eastAsia="Calibri" w:hAnsi="Calibri" w:cs="Calibri"/>
          <w:sz w:val="24"/>
        </w:rPr>
        <w:t>C. Contrato de prestação de serviços entre a licitante e a empresa responsável pela destinação final de resíduos de Classe I (borra de tinta e sólidos contaminados) e Classe II (pó de toner e sólidos sem contaminação).</w:t>
      </w:r>
    </w:p>
    <w:p w14:paraId="1DE65D0E" w14:textId="77777777" w:rsidR="00FC4BF9" w:rsidRPr="00FC4BF9" w:rsidRDefault="00FC4BF9" w:rsidP="00FC4BF9">
      <w:pPr>
        <w:tabs>
          <w:tab w:val="center" w:pos="4252"/>
          <w:tab w:val="right" w:pos="8504"/>
        </w:tabs>
        <w:spacing w:after="0" w:line="240" w:lineRule="auto"/>
        <w:ind w:left="567"/>
        <w:jc w:val="both"/>
        <w:rPr>
          <w:rFonts w:ascii="Calibri" w:eastAsia="Calibri" w:hAnsi="Calibri" w:cs="Calibri"/>
          <w:sz w:val="24"/>
        </w:rPr>
      </w:pPr>
    </w:p>
    <w:p w14:paraId="74F70098" w14:textId="2C5DD861" w:rsidR="00FC4BF9" w:rsidRPr="00FC4BF9" w:rsidRDefault="00FC4BF9" w:rsidP="00FC4BF9">
      <w:pPr>
        <w:tabs>
          <w:tab w:val="center" w:pos="4252"/>
          <w:tab w:val="right" w:pos="8504"/>
        </w:tabs>
        <w:spacing w:after="0" w:line="240" w:lineRule="auto"/>
        <w:ind w:left="567"/>
        <w:jc w:val="both"/>
        <w:rPr>
          <w:rFonts w:ascii="Calibri" w:eastAsia="Calibri" w:hAnsi="Calibri" w:cs="Calibri"/>
          <w:sz w:val="24"/>
        </w:rPr>
      </w:pPr>
      <w:r w:rsidRPr="00FC4BF9">
        <w:rPr>
          <w:rFonts w:asciiTheme="minorHAnsi" w:eastAsia="Times New Roman" w:hAnsiTheme="minorHAnsi" w:cs="Calibri Light"/>
          <w:sz w:val="24"/>
          <w:szCs w:val="24"/>
        </w:rPr>
        <w:t xml:space="preserve">18.2.3.1. </w:t>
      </w:r>
      <w:r w:rsidRPr="00FC4BF9">
        <w:rPr>
          <w:rFonts w:ascii="Calibri" w:eastAsia="Calibri" w:hAnsi="Calibri" w:cs="Calibri"/>
          <w:sz w:val="24"/>
        </w:rPr>
        <w:t>Caso a licitante possua liberação junto ao órgão ambiental para a destinação final destes produtos, este documento é dispensável.</w:t>
      </w:r>
    </w:p>
    <w:p w14:paraId="3A517B9D" w14:textId="77777777" w:rsidR="000B1679" w:rsidRPr="00FC4BF9" w:rsidRDefault="000B1679" w:rsidP="000B1679">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001B1D" w14:textId="1D4C3D03" w:rsidR="000B1679" w:rsidRPr="00FC4BF9"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C4BF9">
        <w:rPr>
          <w:rFonts w:asciiTheme="minorHAnsi" w:eastAsia="Times New Roman" w:hAnsiTheme="minorHAnsi" w:cs="Calibri Light"/>
          <w:sz w:val="24"/>
          <w:szCs w:val="24"/>
        </w:rPr>
        <w:t>18.2.4. No caso de a Ata de Registro de Preços ser encaminhado à adjudicatária via correio</w:t>
      </w:r>
      <w:r w:rsidR="006F5077" w:rsidRPr="00FC4BF9">
        <w:rPr>
          <w:rFonts w:asciiTheme="minorHAnsi" w:eastAsia="Times New Roman" w:hAnsiTheme="minorHAnsi" w:cs="Calibri Light"/>
          <w:sz w:val="24"/>
          <w:szCs w:val="24"/>
        </w:rPr>
        <w:t xml:space="preserve"> ou via e-mail</w:t>
      </w:r>
      <w:r w:rsidRPr="00FC4BF9">
        <w:rPr>
          <w:rFonts w:asciiTheme="minorHAnsi" w:eastAsia="Times New Roman" w:hAnsiTheme="minorHAnsi" w:cs="Calibri Light"/>
          <w:sz w:val="24"/>
          <w:szCs w:val="24"/>
        </w:rPr>
        <w:t>, a mesma deverá</w:t>
      </w:r>
      <w:r w:rsidR="00071452">
        <w:rPr>
          <w:rFonts w:asciiTheme="minorHAnsi" w:eastAsia="Times New Roman" w:hAnsiTheme="minorHAnsi" w:cs="Calibri Light"/>
          <w:sz w:val="24"/>
          <w:szCs w:val="24"/>
        </w:rPr>
        <w:t xml:space="preserve"> </w:t>
      </w:r>
      <w:r w:rsidRPr="00FC4BF9">
        <w:rPr>
          <w:rFonts w:asciiTheme="minorHAnsi" w:eastAsia="Times New Roman" w:hAnsiTheme="minorHAnsi" w:cs="Calibri Light"/>
          <w:sz w:val="24"/>
          <w:szCs w:val="24"/>
        </w:rPr>
        <w:t>apresentar as comprovações previstas no subitem anterior.</w:t>
      </w:r>
    </w:p>
    <w:p w14:paraId="581EF565" w14:textId="77777777" w:rsidR="000B1679" w:rsidRPr="00FC4BF9" w:rsidRDefault="000B1679">
      <w:pPr>
        <w:spacing w:after="0" w:line="240" w:lineRule="auto"/>
        <w:jc w:val="both"/>
        <w:textAlignment w:val="baseline"/>
        <w:rPr>
          <w:rFonts w:asciiTheme="minorHAnsi" w:eastAsia="Times New Roman" w:hAnsiTheme="minorHAnsi" w:cs="Calibri Light"/>
          <w:sz w:val="24"/>
          <w:szCs w:val="24"/>
        </w:rPr>
      </w:pPr>
    </w:p>
    <w:p w14:paraId="41359DFB" w14:textId="3AEE2553" w:rsidR="00E3476D" w:rsidRDefault="00935D2F">
      <w:pPr>
        <w:spacing w:after="0" w:line="240" w:lineRule="auto"/>
        <w:jc w:val="both"/>
        <w:textAlignment w:val="baseline"/>
        <w:rPr>
          <w:rFonts w:asciiTheme="minorHAnsi" w:eastAsia="Times New Roman" w:hAnsiTheme="minorHAnsi" w:cs="Calibri Light"/>
          <w:sz w:val="24"/>
          <w:szCs w:val="24"/>
        </w:rPr>
      </w:pPr>
      <w:r w:rsidRPr="00FC4BF9">
        <w:rPr>
          <w:rFonts w:asciiTheme="minorHAnsi" w:eastAsia="Times New Roman" w:hAnsiTheme="minorHAnsi" w:cs="Calibri Light"/>
          <w:sz w:val="24"/>
          <w:szCs w:val="24"/>
        </w:rPr>
        <w:t>18.3. Se a adjudicatária, convocada dentro do prazo de validade da sua proposta</w:t>
      </w:r>
      <w:r w:rsidR="00C9134F" w:rsidRPr="00FC4BF9">
        <w:rPr>
          <w:rFonts w:asciiTheme="minorHAnsi" w:eastAsia="Times New Roman" w:hAnsiTheme="minorHAnsi" w:cs="Calibri Light"/>
          <w:sz w:val="24"/>
          <w:szCs w:val="24"/>
        </w:rPr>
        <w:t xml:space="preserve">, </w:t>
      </w:r>
      <w:r w:rsidR="001D6C22" w:rsidRPr="00FC4BF9">
        <w:rPr>
          <w:rFonts w:asciiTheme="minorHAnsi" w:eastAsia="Times New Roman" w:hAnsiTheme="minorHAnsi" w:cs="Calibri Light"/>
          <w:sz w:val="24"/>
          <w:szCs w:val="24"/>
        </w:rPr>
        <w:t xml:space="preserve">não apresentar a comprovação exigida e/ou </w:t>
      </w:r>
      <w:r w:rsidRPr="00FC4BF9">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w:t>
      </w:r>
      <w:r>
        <w:rPr>
          <w:rFonts w:asciiTheme="minorHAnsi" w:eastAsia="Times New Roman" w:hAnsiTheme="minorHAnsi" w:cs="Calibri Light"/>
          <w:sz w:val="24"/>
          <w:szCs w:val="24"/>
        </w:rPr>
        <w:t>.520/02.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53630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18.5. Para a contratação do objeto do presente registro de preços, o município se reserva ao direito de considerar as notas de empenho, autorizações de compras ou ordens de execução de serviços como instrumento de contrato, de </w:t>
      </w:r>
      <w:r w:rsidRPr="00536303">
        <w:rPr>
          <w:rFonts w:asciiTheme="minorHAnsi" w:eastAsia="Times New Roman" w:hAnsiTheme="minorHAnsi" w:cs="Calibri Light"/>
          <w:sz w:val="24"/>
          <w:szCs w:val="24"/>
        </w:rPr>
        <w:t>acordo com o previsto no art. 62, caput da Lei nº 8.666/93.</w:t>
      </w:r>
    </w:p>
    <w:p w14:paraId="4C61A749" w14:textId="77777777" w:rsidR="00E3476D" w:rsidRPr="00536303"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536303" w:rsidRDefault="00935D2F">
      <w:pPr>
        <w:spacing w:after="0" w:line="240" w:lineRule="auto"/>
        <w:jc w:val="both"/>
        <w:textAlignment w:val="baseline"/>
        <w:rPr>
          <w:rFonts w:asciiTheme="minorHAnsi" w:eastAsia="Times New Roman" w:hAnsiTheme="minorHAnsi" w:cs="Calibri Light"/>
          <w:sz w:val="24"/>
          <w:szCs w:val="24"/>
        </w:rPr>
      </w:pPr>
      <w:r w:rsidRPr="00536303">
        <w:rPr>
          <w:rFonts w:asciiTheme="minorHAnsi" w:eastAsia="Times New Roman" w:hAnsiTheme="minorHAnsi" w:cs="Calibri Light"/>
          <w:sz w:val="24"/>
          <w:szCs w:val="24"/>
        </w:rPr>
        <w:t>18.6. A Ata de Registro de Preços vigorará pelo período de 12 (doze) meses.</w:t>
      </w:r>
    </w:p>
    <w:p w14:paraId="263BEA61" w14:textId="77777777" w:rsidR="00E3476D" w:rsidRPr="00536303"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9C3F17" w:rsidRDefault="00E3476D">
      <w:pPr>
        <w:spacing w:after="0" w:line="240" w:lineRule="auto"/>
        <w:jc w:val="both"/>
        <w:textAlignment w:val="baseline"/>
        <w:rPr>
          <w:rFonts w:asciiTheme="minorHAnsi" w:eastAsia="Times New Roman" w:hAnsiTheme="minorHAnsi" w:cs="Calibri Light"/>
          <w:sz w:val="24"/>
          <w:szCs w:val="24"/>
        </w:rPr>
      </w:pPr>
    </w:p>
    <w:p w14:paraId="12EA936D" w14:textId="5D73D4C6" w:rsidR="00E3476D" w:rsidRPr="009C3F17" w:rsidRDefault="00935D2F">
      <w:pPr>
        <w:spacing w:after="0" w:line="240" w:lineRule="auto"/>
        <w:jc w:val="right"/>
        <w:rPr>
          <w:rFonts w:asciiTheme="minorHAnsi" w:eastAsia="Times New Roman" w:hAnsiTheme="minorHAnsi" w:cs="Calibri Light"/>
          <w:sz w:val="24"/>
          <w:szCs w:val="24"/>
        </w:rPr>
      </w:pPr>
      <w:r w:rsidRPr="009C3F17">
        <w:rPr>
          <w:rFonts w:asciiTheme="minorHAnsi" w:eastAsia="Times New Roman" w:hAnsiTheme="minorHAnsi" w:cs="Calibri Light"/>
          <w:sz w:val="24"/>
          <w:szCs w:val="24"/>
        </w:rPr>
        <w:t xml:space="preserve">Ubiratã, Paraná, </w:t>
      </w:r>
      <w:r w:rsidR="009C3F17" w:rsidRPr="009C3F17">
        <w:rPr>
          <w:rFonts w:asciiTheme="minorHAnsi" w:eastAsia="Times New Roman" w:hAnsiTheme="minorHAnsi" w:cs="Calibri Light"/>
          <w:sz w:val="24"/>
          <w:szCs w:val="24"/>
        </w:rPr>
        <w:t>23</w:t>
      </w:r>
      <w:r w:rsidRPr="009C3F17">
        <w:rPr>
          <w:rFonts w:asciiTheme="minorHAnsi" w:eastAsia="Times New Roman" w:hAnsiTheme="minorHAnsi" w:cs="Calibri Light"/>
          <w:sz w:val="24"/>
          <w:szCs w:val="24"/>
        </w:rPr>
        <w:t xml:space="preserve"> de </w:t>
      </w:r>
      <w:r w:rsidR="009C3F17" w:rsidRPr="009C3F17">
        <w:rPr>
          <w:rFonts w:asciiTheme="minorHAnsi" w:eastAsia="Times New Roman" w:hAnsiTheme="minorHAnsi" w:cs="Calibri Light"/>
          <w:sz w:val="24"/>
          <w:szCs w:val="24"/>
        </w:rPr>
        <w:t>novembro</w:t>
      </w:r>
      <w:r w:rsidRPr="009C3F17">
        <w:rPr>
          <w:rFonts w:asciiTheme="minorHAnsi" w:eastAsia="Times New Roman" w:hAnsiTheme="minorHAnsi" w:cs="Calibri Light"/>
          <w:sz w:val="24"/>
          <w:szCs w:val="24"/>
        </w:rPr>
        <w:t xml:space="preserve"> de 202</w:t>
      </w:r>
      <w:r w:rsidR="007252A8" w:rsidRPr="009C3F17">
        <w:rPr>
          <w:rFonts w:asciiTheme="minorHAnsi" w:eastAsia="Times New Roman" w:hAnsiTheme="minorHAnsi" w:cs="Calibri Light"/>
          <w:sz w:val="24"/>
          <w:szCs w:val="24"/>
        </w:rPr>
        <w:t>3</w:t>
      </w:r>
      <w:r w:rsidRPr="009C3F17">
        <w:rPr>
          <w:rFonts w:asciiTheme="minorHAnsi" w:eastAsia="Times New Roman" w:hAnsiTheme="minorHAnsi" w:cs="Calibri Light"/>
          <w:sz w:val="24"/>
          <w:szCs w:val="24"/>
        </w:rPr>
        <w:t>.</w:t>
      </w:r>
    </w:p>
    <w:p w14:paraId="4C267385" w14:textId="77777777" w:rsidR="00E3476D" w:rsidRPr="009C3F17" w:rsidRDefault="00E3476D">
      <w:pPr>
        <w:spacing w:after="0" w:line="240" w:lineRule="auto"/>
        <w:rPr>
          <w:rFonts w:asciiTheme="minorHAnsi" w:eastAsia="Times New Roman" w:hAnsiTheme="minorHAnsi" w:cs="Calibri Light"/>
          <w:sz w:val="24"/>
          <w:szCs w:val="24"/>
        </w:rPr>
      </w:pPr>
    </w:p>
    <w:p w14:paraId="3B2C085C" w14:textId="23499527" w:rsidR="00772ED3" w:rsidRPr="009C3F17" w:rsidRDefault="00772ED3">
      <w:pPr>
        <w:spacing w:after="0" w:line="240" w:lineRule="auto"/>
        <w:rPr>
          <w:rFonts w:asciiTheme="minorHAnsi" w:eastAsia="Times New Roman" w:hAnsiTheme="minorHAnsi" w:cs="Calibri Light"/>
          <w:sz w:val="24"/>
          <w:szCs w:val="24"/>
        </w:rPr>
      </w:pPr>
    </w:p>
    <w:p w14:paraId="4925153C" w14:textId="77777777" w:rsidR="00536303" w:rsidRPr="009C3F17" w:rsidRDefault="00536303">
      <w:pPr>
        <w:spacing w:after="0" w:line="240" w:lineRule="auto"/>
        <w:rPr>
          <w:rFonts w:asciiTheme="minorHAnsi" w:eastAsia="Times New Roman" w:hAnsiTheme="minorHAnsi" w:cs="Calibri Light"/>
          <w:sz w:val="24"/>
          <w:szCs w:val="24"/>
        </w:rPr>
      </w:pPr>
    </w:p>
    <w:p w14:paraId="291B7CB5" w14:textId="77777777" w:rsidR="00536303" w:rsidRDefault="00536303">
      <w:pPr>
        <w:spacing w:after="0" w:line="240" w:lineRule="auto"/>
        <w:rPr>
          <w:rFonts w:asciiTheme="minorHAnsi" w:eastAsia="Times New Roman" w:hAnsiTheme="minorHAnsi" w:cs="Calibri Light"/>
          <w:sz w:val="24"/>
          <w:szCs w:val="24"/>
        </w:rPr>
      </w:pPr>
    </w:p>
    <w:p w14:paraId="7BB9D5A8" w14:textId="77777777" w:rsidR="00536303" w:rsidRDefault="0053630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6244150C" w:rsidR="00E3476D" w:rsidRPr="007E077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7E077D">
        <w:rPr>
          <w:rFonts w:asciiTheme="minorHAnsi" w:eastAsia="Times New Roman" w:hAnsiTheme="minorHAnsi" w:cs="Calibri Light"/>
          <w:b/>
          <w:bCs/>
          <w:sz w:val="24"/>
          <w:szCs w:val="24"/>
          <w:lang w:eastAsia="ar-SA"/>
        </w:rPr>
        <w:t xml:space="preserve">PREGÃO ELETRÔNICO Nº </w:t>
      </w:r>
      <w:r w:rsidR="007E077D" w:rsidRPr="007E077D">
        <w:rPr>
          <w:rFonts w:asciiTheme="minorHAnsi" w:eastAsia="Times New Roman" w:hAnsiTheme="minorHAnsi" w:cs="Calibri Light"/>
          <w:b/>
          <w:bCs/>
          <w:sz w:val="24"/>
          <w:szCs w:val="24"/>
          <w:lang w:eastAsia="ar-SA"/>
        </w:rPr>
        <w:t>178</w:t>
      </w:r>
      <w:r w:rsidRPr="007E077D">
        <w:rPr>
          <w:rFonts w:asciiTheme="minorHAnsi" w:eastAsia="Times New Roman" w:hAnsiTheme="minorHAnsi" w:cs="Calibri Light"/>
          <w:b/>
          <w:bCs/>
          <w:sz w:val="24"/>
          <w:szCs w:val="24"/>
          <w:lang w:eastAsia="ar-SA"/>
        </w:rPr>
        <w:t>/202</w:t>
      </w:r>
      <w:r w:rsidR="00532AB0" w:rsidRPr="007E077D">
        <w:rPr>
          <w:rFonts w:asciiTheme="minorHAnsi" w:eastAsia="Times New Roman" w:hAnsiTheme="minorHAnsi" w:cs="Calibri Light"/>
          <w:b/>
          <w:bCs/>
          <w:sz w:val="24"/>
          <w:szCs w:val="24"/>
          <w:lang w:eastAsia="ar-SA"/>
        </w:rPr>
        <w:t>3</w:t>
      </w:r>
    </w:p>
    <w:p w14:paraId="0B5AF6D7" w14:textId="12C5B99A" w:rsidR="00E3476D" w:rsidRPr="007E077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7E077D">
        <w:rPr>
          <w:rFonts w:asciiTheme="minorHAnsi" w:eastAsia="Times New Roman" w:hAnsiTheme="minorHAnsi" w:cs="Calibri Light"/>
          <w:b/>
          <w:bCs/>
          <w:sz w:val="24"/>
          <w:szCs w:val="24"/>
          <w:lang w:eastAsia="ar-SA"/>
        </w:rPr>
        <w:t xml:space="preserve">PROCESSO LICITATÓRIO Nº </w:t>
      </w:r>
      <w:r w:rsidR="007E077D" w:rsidRPr="007E077D">
        <w:rPr>
          <w:rFonts w:asciiTheme="minorHAnsi" w:eastAsia="Times New Roman" w:hAnsiTheme="minorHAnsi" w:cs="Calibri Light"/>
          <w:b/>
          <w:bCs/>
          <w:sz w:val="24"/>
          <w:szCs w:val="24"/>
          <w:lang w:eastAsia="ar-SA"/>
        </w:rPr>
        <w:t>6340</w:t>
      </w:r>
      <w:r w:rsidRPr="007E077D">
        <w:rPr>
          <w:rFonts w:asciiTheme="minorHAnsi" w:eastAsia="Times New Roman" w:hAnsiTheme="minorHAnsi" w:cs="Calibri Light"/>
          <w:b/>
          <w:bCs/>
          <w:sz w:val="24"/>
          <w:szCs w:val="24"/>
          <w:lang w:eastAsia="ar-SA"/>
        </w:rPr>
        <w:t>/202</w:t>
      </w:r>
      <w:r w:rsidR="00532AB0" w:rsidRPr="007E077D">
        <w:rPr>
          <w:rFonts w:asciiTheme="minorHAnsi" w:eastAsia="Times New Roman" w:hAnsiTheme="minorHAnsi" w:cs="Calibri Light"/>
          <w:b/>
          <w:bCs/>
          <w:sz w:val="24"/>
          <w:szCs w:val="24"/>
          <w:lang w:eastAsia="ar-SA"/>
        </w:rPr>
        <w:t>3</w:t>
      </w:r>
    </w:p>
    <w:p w14:paraId="3BBC417D" w14:textId="77777777" w:rsidR="00E3476D" w:rsidRPr="007E077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7E077D" w:rsidRDefault="00935D2F">
      <w:pPr>
        <w:spacing w:after="0" w:line="240" w:lineRule="auto"/>
        <w:jc w:val="both"/>
        <w:textAlignment w:val="baseline"/>
        <w:rPr>
          <w:rFonts w:asciiTheme="minorHAnsi" w:eastAsia="Times New Roman" w:hAnsiTheme="minorHAnsi" w:cs="Calibri Light"/>
          <w:b/>
          <w:sz w:val="24"/>
          <w:szCs w:val="24"/>
        </w:rPr>
      </w:pPr>
      <w:r w:rsidRPr="007E077D">
        <w:rPr>
          <w:rFonts w:asciiTheme="minorHAnsi" w:eastAsia="Times New Roman" w:hAnsiTheme="minorHAnsi" w:cs="Calibri Light"/>
          <w:b/>
          <w:sz w:val="24"/>
          <w:szCs w:val="24"/>
        </w:rPr>
        <w:t>1. DO OBJETO</w:t>
      </w:r>
    </w:p>
    <w:p w14:paraId="0873A7AD" w14:textId="77777777" w:rsidR="00E3476D" w:rsidRPr="007E077D" w:rsidRDefault="00E3476D">
      <w:pPr>
        <w:spacing w:after="0" w:line="240" w:lineRule="auto"/>
        <w:jc w:val="both"/>
        <w:textAlignment w:val="baseline"/>
        <w:rPr>
          <w:rFonts w:asciiTheme="minorHAnsi" w:eastAsia="Times New Roman" w:hAnsiTheme="minorHAnsi" w:cs="Calibri Light"/>
          <w:sz w:val="24"/>
          <w:szCs w:val="24"/>
        </w:rPr>
      </w:pPr>
    </w:p>
    <w:p w14:paraId="4CCCE09A" w14:textId="19DB9B9B" w:rsidR="004B014E" w:rsidRPr="007E077D"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E077D">
        <w:rPr>
          <w:rFonts w:asciiTheme="minorHAnsi" w:eastAsia="Times New Roman" w:hAnsiTheme="minorHAnsi" w:cs="Calibri Light"/>
          <w:sz w:val="24"/>
          <w:szCs w:val="24"/>
        </w:rPr>
        <w:t xml:space="preserve">1.1. A presente licitação, do tipo MENOR PREÇO </w:t>
      </w:r>
      <w:r w:rsidR="003B174C" w:rsidRPr="007E077D">
        <w:rPr>
          <w:rFonts w:asciiTheme="minorHAnsi" w:eastAsia="Times New Roman" w:hAnsiTheme="minorHAnsi" w:cs="Calibri Light"/>
          <w:sz w:val="24"/>
          <w:szCs w:val="24"/>
        </w:rPr>
        <w:t>POR ITEM</w:t>
      </w:r>
      <w:r w:rsidRPr="007E077D">
        <w:rPr>
          <w:rFonts w:asciiTheme="minorHAnsi" w:eastAsia="Times New Roman" w:hAnsiTheme="minorHAnsi" w:cs="Calibri Light"/>
          <w:sz w:val="24"/>
          <w:szCs w:val="24"/>
        </w:rPr>
        <w:t xml:space="preserve">, se destina à </w:t>
      </w:r>
      <w:r w:rsidR="00353FD7" w:rsidRPr="007E077D">
        <w:rPr>
          <w:rFonts w:ascii="Calibri" w:eastAsia="Calibri" w:hAnsi="Calibri" w:cs="Calibri"/>
          <w:b/>
          <w:bCs/>
          <w:sz w:val="24"/>
        </w:rPr>
        <w:t>AQUISIÇÃO DE TONER E CARTUCHOS DESTINADOS ÀS SECRETARIAS MUNICIPAIS.</w:t>
      </w:r>
    </w:p>
    <w:p w14:paraId="07A536B9" w14:textId="1ED6E18B" w:rsidR="00532AB0" w:rsidRPr="007E077D"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7E077D" w:rsidRDefault="00935D2F">
      <w:pPr>
        <w:spacing w:after="0" w:line="240" w:lineRule="auto"/>
        <w:jc w:val="both"/>
        <w:textAlignment w:val="baseline"/>
        <w:rPr>
          <w:rFonts w:asciiTheme="minorHAnsi" w:eastAsia="Times New Roman" w:hAnsiTheme="minorHAnsi" w:cs="Calibri Light"/>
          <w:b/>
          <w:sz w:val="24"/>
          <w:szCs w:val="24"/>
        </w:rPr>
      </w:pPr>
      <w:r w:rsidRPr="007E077D">
        <w:rPr>
          <w:rFonts w:asciiTheme="minorHAnsi" w:eastAsia="Times New Roman" w:hAnsiTheme="minorHAnsi" w:cs="Calibri Light"/>
          <w:b/>
          <w:sz w:val="24"/>
          <w:szCs w:val="24"/>
        </w:rPr>
        <w:t>2. DA JUSTIFICATIVA PARA A CONTRATAÇÃO</w:t>
      </w:r>
    </w:p>
    <w:p w14:paraId="3DD7460D" w14:textId="77777777" w:rsidR="00E3476D" w:rsidRPr="007E077D" w:rsidRDefault="00E3476D" w:rsidP="000842D8">
      <w:pPr>
        <w:spacing w:after="0" w:line="240" w:lineRule="auto"/>
        <w:jc w:val="both"/>
        <w:textAlignment w:val="baseline"/>
        <w:rPr>
          <w:rFonts w:asciiTheme="minorHAnsi" w:eastAsia="Times New Roman" w:hAnsiTheme="minorHAnsi" w:cs="Calibri Light"/>
          <w:b/>
          <w:sz w:val="24"/>
          <w:szCs w:val="24"/>
        </w:rPr>
      </w:pPr>
    </w:p>
    <w:p w14:paraId="211CA83D" w14:textId="77777777" w:rsidR="000842D8" w:rsidRDefault="000842D8" w:rsidP="000842D8">
      <w:pPr>
        <w:tabs>
          <w:tab w:val="center" w:pos="4252"/>
          <w:tab w:val="right" w:pos="8504"/>
        </w:tabs>
        <w:spacing w:after="0" w:line="240" w:lineRule="auto"/>
        <w:jc w:val="both"/>
        <w:rPr>
          <w:rFonts w:ascii="Calibri" w:eastAsia="Calibri" w:hAnsi="Calibri" w:cs="Calibri"/>
          <w:sz w:val="24"/>
        </w:rPr>
      </w:pPr>
      <w:r w:rsidRPr="003B174C">
        <w:rPr>
          <w:rFonts w:ascii="Calibri" w:eastAsia="Calibri" w:hAnsi="Calibri" w:cs="Calibri"/>
          <w:sz w:val="24"/>
        </w:rPr>
        <w:t xml:space="preserve">2.1. A aquisição se faz necessário para atender as necessidades de todas as secretarias municipais, que precisam imprimir documentos para atender as necessidades administrativas internas, para o desempenho das atribuições do poder público, bem como atender as necessidades </w:t>
      </w:r>
      <w:r>
        <w:rPr>
          <w:rFonts w:ascii="Calibri" w:eastAsia="Calibri" w:hAnsi="Calibri" w:cs="Calibri"/>
          <w:sz w:val="24"/>
        </w:rPr>
        <w:t xml:space="preserve">da população que busca os serviços públicos ofertados pela prefeitura. </w:t>
      </w:r>
    </w:p>
    <w:p w14:paraId="7FB6EAD2" w14:textId="77777777" w:rsidR="004B014E" w:rsidRDefault="004B014E" w:rsidP="000842D8">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28" w:type="dxa"/>
        <w:tblCellMar>
          <w:left w:w="10" w:type="dxa"/>
          <w:right w:w="10" w:type="dxa"/>
        </w:tblCellMar>
        <w:tblLook w:val="04A0" w:firstRow="1" w:lastRow="0" w:firstColumn="1" w:lastColumn="0" w:noHBand="0" w:noVBand="1"/>
      </w:tblPr>
      <w:tblGrid>
        <w:gridCol w:w="597"/>
        <w:gridCol w:w="548"/>
        <w:gridCol w:w="4233"/>
        <w:gridCol w:w="1143"/>
        <w:gridCol w:w="709"/>
        <w:gridCol w:w="708"/>
        <w:gridCol w:w="1134"/>
        <w:gridCol w:w="1418"/>
      </w:tblGrid>
      <w:tr w:rsidR="00751146" w:rsidRPr="000F2845" w14:paraId="1CB0620C" w14:textId="77777777" w:rsidTr="000F2845">
        <w:trPr>
          <w:trHeight w:val="1"/>
        </w:trPr>
        <w:tc>
          <w:tcPr>
            <w:tcW w:w="597"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06D294D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Lote</w:t>
            </w:r>
          </w:p>
        </w:tc>
        <w:tc>
          <w:tcPr>
            <w:tcW w:w="548"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57A42E8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Item</w:t>
            </w:r>
          </w:p>
        </w:tc>
        <w:tc>
          <w:tcPr>
            <w:tcW w:w="4233"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509AD78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Descrição</w:t>
            </w:r>
          </w:p>
        </w:tc>
        <w:tc>
          <w:tcPr>
            <w:tcW w:w="1143"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5F4A2223" w14:textId="1EEFE0AE"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 xml:space="preserve">Marca </w:t>
            </w:r>
            <w:r w:rsidR="000F2845">
              <w:rPr>
                <w:rFonts w:ascii="Calibri" w:eastAsia="Calibri" w:hAnsi="Calibri" w:cs="Calibri"/>
                <w:sz w:val="24"/>
                <w:szCs w:val="24"/>
              </w:rPr>
              <w:t>de referência</w:t>
            </w:r>
          </w:p>
        </w:tc>
        <w:tc>
          <w:tcPr>
            <w:tcW w:w="709"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3A0C9459" w14:textId="77777777" w:rsidR="00751146" w:rsidRPr="000F2845" w:rsidRDefault="00751146" w:rsidP="00FF7D68">
            <w:pPr>
              <w:spacing w:after="0" w:line="240" w:lineRule="auto"/>
              <w:jc w:val="center"/>
              <w:rPr>
                <w:rFonts w:ascii="Calibri" w:eastAsia="Calibri" w:hAnsi="Calibri" w:cs="Calibri"/>
                <w:sz w:val="24"/>
                <w:szCs w:val="24"/>
              </w:rPr>
            </w:pPr>
            <w:proofErr w:type="spellStart"/>
            <w:r w:rsidRPr="000F2845">
              <w:rPr>
                <w:rFonts w:ascii="Calibri" w:eastAsia="Calibri" w:hAnsi="Calibri" w:cs="Calibri"/>
                <w:sz w:val="24"/>
                <w:szCs w:val="24"/>
              </w:rPr>
              <w:t>Qtd</w:t>
            </w:r>
            <w:proofErr w:type="spellEnd"/>
          </w:p>
        </w:tc>
        <w:tc>
          <w:tcPr>
            <w:tcW w:w="708"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0FA3E8E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2" w:space="0" w:color="000000"/>
              <w:left w:val="single" w:sz="2" w:space="0" w:color="000000"/>
              <w:bottom w:val="single" w:sz="2" w:space="0" w:color="000000"/>
              <w:right w:val="single" w:sz="0" w:space="0" w:color="000000"/>
            </w:tcBorders>
            <w:shd w:val="clear" w:color="000000" w:fill="FFFFFF"/>
            <w:tcMar>
              <w:left w:w="28" w:type="dxa"/>
              <w:right w:w="28" w:type="dxa"/>
            </w:tcMar>
          </w:tcPr>
          <w:p w14:paraId="1E2BE10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Mar>
              <w:left w:w="28" w:type="dxa"/>
              <w:right w:w="28" w:type="dxa"/>
            </w:tcMar>
          </w:tcPr>
          <w:p w14:paraId="1465B3D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V. Total R$</w:t>
            </w:r>
          </w:p>
        </w:tc>
      </w:tr>
      <w:tr w:rsidR="00751146" w:rsidRPr="000F2845" w14:paraId="3DD51878"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5721DC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5ED096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18D769F"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Cartucho de cilindro fotocondutor modelo HP CE314A 130A 126A, com chip instalado. Rendimento médio aproximado de 14.000 páginas de impressões. Produto 100% novo, embalado e lacrado. Garantia de 1 ano. (424024)</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B0CAE4C"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08748B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0FE5E2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96F537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54,83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5EE2CCB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383,81</w:t>
            </w:r>
          </w:p>
        </w:tc>
      </w:tr>
      <w:tr w:rsidR="00751146" w:rsidRPr="000F2845" w14:paraId="7FA41470"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201D57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B66D42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2E4BBAC"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Cartucho de cilindro fotocondutor modelo Brother DR-2340, com chip instalado. Rendimento médio aproximado de 12.000 páginas de impressões. Produto 100% novo, embalado e lacrado. Garantia de 1 ano. (446245)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C008C7A"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C19F9B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B8EA43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A3DF89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46,33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36769E4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370,64</w:t>
            </w:r>
          </w:p>
        </w:tc>
      </w:tr>
      <w:tr w:rsidR="00751146" w:rsidRPr="000F2845" w14:paraId="4D70DF1D"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5908C7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568765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39180D1"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Cartucho de cilindro fotocondutor modelo HP CF219A 19A, com chip instalado. Rendimento médio aproximado de 12.000 páginas de impressões. Produto 100% novo, embalado e lacrado. Garantia de 1 ano. (440460)</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00779CB"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9D8062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F7038B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F3BCCD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43,97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342D6B0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1.231,16</w:t>
            </w:r>
          </w:p>
        </w:tc>
      </w:tr>
      <w:tr w:rsidR="00751146" w:rsidRPr="000F2845" w14:paraId="03A34A69"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FA125B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430A0F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89CFD13"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Cartucho de cilindro fotocondutor modelo Lexmark 50F0Z00, com chip instalado. Rendimento médio aproximado de 60.000 páginas de impressões. Produto 100% novo, embalado e lacrado. Garantia de 1 </w:t>
            </w:r>
            <w:r w:rsidRPr="000F2845">
              <w:rPr>
                <w:rFonts w:ascii="Calibri" w:eastAsia="Calibri" w:hAnsi="Calibri" w:cs="Calibri"/>
                <w:sz w:val="24"/>
                <w:szCs w:val="24"/>
              </w:rPr>
              <w:lastRenderedPageBreak/>
              <w:t>ano. CÓDIGO 467901</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9A5A2B5"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25FEDA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2D92F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06BB90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370,67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FA68E0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4.448,04</w:t>
            </w:r>
          </w:p>
        </w:tc>
      </w:tr>
      <w:tr w:rsidR="00751146" w:rsidRPr="000F2845" w14:paraId="4F296DEF"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9ADAAB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7C424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8072597"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Fita impressora matricial Epson Fx890 (291255)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39C123"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3B326C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AE413B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AD5F2E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18,63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CD47F6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74,52</w:t>
            </w:r>
          </w:p>
        </w:tc>
      </w:tr>
      <w:tr w:rsidR="00751146" w:rsidRPr="000F2845" w14:paraId="44AAD03E"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7A4C4A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71A523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7D06C8E" w14:textId="1036D6E6"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Refil de tinta </w:t>
            </w:r>
            <w:proofErr w:type="spellStart"/>
            <w:r w:rsidRPr="000F2845">
              <w:rPr>
                <w:rFonts w:ascii="Calibri" w:eastAsia="Calibri" w:hAnsi="Calibri" w:cs="Calibri"/>
                <w:sz w:val="24"/>
                <w:szCs w:val="24"/>
              </w:rPr>
              <w:t>ecotank</w:t>
            </w:r>
            <w:proofErr w:type="spellEnd"/>
            <w:r w:rsidRPr="000F2845">
              <w:rPr>
                <w:rFonts w:ascii="Calibri" w:eastAsia="Calibri" w:hAnsi="Calibri" w:cs="Calibri"/>
                <w:sz w:val="24"/>
                <w:szCs w:val="24"/>
              </w:rPr>
              <w:t xml:space="preserve"> ORIGINAL T544120 para Impressora Epson modelo L3150 - embalagem de 65 ml - cor preta. Rendimento médio aproximado de 7.500 páginas coloridas. Refil 100% novo, em embalagem fechada e lacrada</w:t>
            </w:r>
            <w:r w:rsidR="000F2845">
              <w:rPr>
                <w:rFonts w:ascii="Calibri" w:eastAsia="Calibri" w:hAnsi="Calibri" w:cs="Calibri"/>
                <w:sz w:val="24"/>
                <w:szCs w:val="24"/>
              </w:rPr>
              <w:t xml:space="preserve">. </w:t>
            </w:r>
            <w:r w:rsidRPr="000F2845">
              <w:rPr>
                <w:rFonts w:ascii="Calibri" w:eastAsia="Calibri" w:hAnsi="Calibri" w:cs="Calibri"/>
                <w:sz w:val="24"/>
                <w:szCs w:val="24"/>
              </w:rPr>
              <w:t>Garantia de 1 ano. CÓDIGO 464978.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1E1715B"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0C68DD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C3D675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AB38CA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70,97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528434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1.064,55</w:t>
            </w:r>
          </w:p>
        </w:tc>
      </w:tr>
      <w:tr w:rsidR="00751146" w:rsidRPr="000F2845" w14:paraId="42032D87"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FA716E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826FBA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A911E32" w14:textId="4A6B274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Refil de tinta </w:t>
            </w:r>
            <w:proofErr w:type="spellStart"/>
            <w:r w:rsidRPr="000F2845">
              <w:rPr>
                <w:rFonts w:ascii="Calibri" w:eastAsia="Calibri" w:hAnsi="Calibri" w:cs="Calibri"/>
                <w:sz w:val="24"/>
                <w:szCs w:val="24"/>
              </w:rPr>
              <w:t>ecotank</w:t>
            </w:r>
            <w:proofErr w:type="spellEnd"/>
            <w:r w:rsidRPr="000F2845">
              <w:rPr>
                <w:rFonts w:ascii="Calibri" w:eastAsia="Calibri" w:hAnsi="Calibri" w:cs="Calibri"/>
                <w:sz w:val="24"/>
                <w:szCs w:val="24"/>
              </w:rPr>
              <w:t xml:space="preserve"> ORIGINAL T544220 para Impressora Epson modelo L3150 - embalagem de 65 ml - cor ciano. Rendimento médio aproximado de 7.500 páginas coloridas. Refil 100% novo, em embalagem fechada e lacrada</w:t>
            </w:r>
            <w:r w:rsidR="000F2845">
              <w:rPr>
                <w:rFonts w:ascii="Calibri" w:eastAsia="Calibri" w:hAnsi="Calibri" w:cs="Calibri"/>
                <w:sz w:val="24"/>
                <w:szCs w:val="24"/>
              </w:rPr>
              <w:t xml:space="preserve">. </w:t>
            </w:r>
            <w:r w:rsidRPr="000F2845">
              <w:rPr>
                <w:rFonts w:ascii="Calibri" w:eastAsia="Calibri" w:hAnsi="Calibri" w:cs="Calibri"/>
                <w:sz w:val="24"/>
                <w:szCs w:val="24"/>
              </w:rPr>
              <w:t>Garantia de 1 ano.</w:t>
            </w:r>
            <w:r w:rsidR="000F2845">
              <w:rPr>
                <w:rFonts w:ascii="Calibri" w:eastAsia="Calibri" w:hAnsi="Calibri" w:cs="Calibri"/>
                <w:sz w:val="24"/>
                <w:szCs w:val="24"/>
              </w:rPr>
              <w:t xml:space="preserve"> </w:t>
            </w:r>
            <w:r w:rsidRPr="000F2845">
              <w:rPr>
                <w:rFonts w:ascii="Calibri" w:eastAsia="Calibri" w:hAnsi="Calibri" w:cs="Calibri"/>
                <w:sz w:val="24"/>
                <w:szCs w:val="24"/>
              </w:rPr>
              <w:t>CÓDIGO 464978.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C40269F"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416A66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3F9EAE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B63A1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70,97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ADFAD2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1.064,55</w:t>
            </w:r>
          </w:p>
        </w:tc>
      </w:tr>
      <w:tr w:rsidR="00751146" w:rsidRPr="000F2845" w14:paraId="72DE52FA"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D89584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90D0A7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45658AF" w14:textId="309FE54F"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Refil de tinta </w:t>
            </w:r>
            <w:proofErr w:type="spellStart"/>
            <w:r w:rsidRPr="000F2845">
              <w:rPr>
                <w:rFonts w:ascii="Calibri" w:eastAsia="Calibri" w:hAnsi="Calibri" w:cs="Calibri"/>
                <w:sz w:val="24"/>
                <w:szCs w:val="24"/>
              </w:rPr>
              <w:t>ecotank</w:t>
            </w:r>
            <w:proofErr w:type="spellEnd"/>
            <w:r w:rsidRPr="000F2845">
              <w:rPr>
                <w:rFonts w:ascii="Calibri" w:eastAsia="Calibri" w:hAnsi="Calibri" w:cs="Calibri"/>
                <w:sz w:val="24"/>
                <w:szCs w:val="24"/>
              </w:rPr>
              <w:t xml:space="preserve"> ORIGINAL T544320 para Impressora Epson modelo L3150 - embalagem de 65 ml - cor magenta. Rendimento médio aproximado de 7.500 páginas coloridas. Refil 100% novo, em embalagem fechada e lacrada. Garantia de 1 ano. CÓDIGO 464978.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F94FDED"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1DE4A7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7DB50C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3B6E02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70,97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69C2D7D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1.064,55</w:t>
            </w:r>
          </w:p>
        </w:tc>
      </w:tr>
      <w:tr w:rsidR="00751146" w:rsidRPr="000F2845" w14:paraId="2568EF07"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7AA3D0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8F3AE5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9</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7747BC1" w14:textId="79C90A5F"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Refil de tinta </w:t>
            </w:r>
            <w:proofErr w:type="spellStart"/>
            <w:r w:rsidRPr="000F2845">
              <w:rPr>
                <w:rFonts w:ascii="Calibri" w:eastAsia="Calibri" w:hAnsi="Calibri" w:cs="Calibri"/>
                <w:sz w:val="24"/>
                <w:szCs w:val="24"/>
              </w:rPr>
              <w:t>ecotank</w:t>
            </w:r>
            <w:proofErr w:type="spellEnd"/>
            <w:r w:rsidRPr="000F2845">
              <w:rPr>
                <w:rFonts w:ascii="Calibri" w:eastAsia="Calibri" w:hAnsi="Calibri" w:cs="Calibri"/>
                <w:sz w:val="24"/>
                <w:szCs w:val="24"/>
              </w:rPr>
              <w:t xml:space="preserve"> ORIGINAL T544420 para Impressora Epson modelo L3150 - embalagem de 65 ml - cor amarela. Rendimento médio aproximado de 7.500 páginas coloridas. Refil 100% novo, em embalagem fechada e lacrada. Garantia de 1 ano. CÓDIGO 464978.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ABC5268"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5B261E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763D4D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BE9B6E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70,97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201A20C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1.064,55</w:t>
            </w:r>
          </w:p>
        </w:tc>
      </w:tr>
      <w:tr w:rsidR="00751146" w:rsidRPr="000F2845" w14:paraId="79797A10"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42ABD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6C8611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04118A7"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amarelo modelo </w:t>
            </w:r>
            <w:proofErr w:type="spellStart"/>
            <w:r w:rsidRPr="000F2845">
              <w:rPr>
                <w:rFonts w:ascii="Calibri" w:eastAsia="Calibri" w:hAnsi="Calibri" w:cs="Calibri"/>
                <w:sz w:val="24"/>
                <w:szCs w:val="24"/>
              </w:rPr>
              <w:t>laserjet</w:t>
            </w:r>
            <w:proofErr w:type="spellEnd"/>
            <w:r w:rsidRPr="000F2845">
              <w:rPr>
                <w:rFonts w:ascii="Calibri" w:eastAsia="Calibri" w:hAnsi="Calibri" w:cs="Calibri"/>
                <w:sz w:val="24"/>
                <w:szCs w:val="24"/>
              </w:rPr>
              <w:t xml:space="preserve"> HP CE312A 126A. Inclusos: chip instalado, completo com pó e demais insumos para o funcionamento do toner. Rendimento médio aproximado de 1.000 páginas de impressões. Toner não remanufaturado, 100% novo, com embalagem externa e interna embalado e lacrado (lacre e fita no </w:t>
            </w:r>
            <w:proofErr w:type="spellStart"/>
            <w:r w:rsidRPr="000F2845">
              <w:rPr>
                <w:rFonts w:ascii="Calibri" w:eastAsia="Calibri" w:hAnsi="Calibri" w:cs="Calibri"/>
                <w:sz w:val="24"/>
                <w:szCs w:val="24"/>
              </w:rPr>
              <w:t>tonner</w:t>
            </w:r>
            <w:proofErr w:type="spellEnd"/>
            <w:r w:rsidRPr="000F2845">
              <w:rPr>
                <w:rFonts w:ascii="Calibri" w:eastAsia="Calibri" w:hAnsi="Calibri" w:cs="Calibri"/>
                <w:sz w:val="24"/>
                <w:szCs w:val="24"/>
              </w:rPr>
              <w:t>). Garantia de 1 ano.  (434695)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C5B9715"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0BFE75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D1B690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F98D26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54CDE28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188,35</w:t>
            </w:r>
          </w:p>
        </w:tc>
      </w:tr>
      <w:tr w:rsidR="00751146" w:rsidRPr="000F2845" w14:paraId="2AE59646"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C287B3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80B35F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11</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122D1F2"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amarelo modelo </w:t>
            </w:r>
            <w:proofErr w:type="spellStart"/>
            <w:r w:rsidRPr="000F2845">
              <w:rPr>
                <w:rFonts w:ascii="Calibri" w:eastAsia="Calibri" w:hAnsi="Calibri" w:cs="Calibri"/>
                <w:sz w:val="24"/>
                <w:szCs w:val="24"/>
              </w:rPr>
              <w:t>laserjet</w:t>
            </w:r>
            <w:proofErr w:type="spellEnd"/>
            <w:r w:rsidRPr="000F2845">
              <w:rPr>
                <w:rFonts w:ascii="Calibri" w:eastAsia="Calibri" w:hAnsi="Calibri" w:cs="Calibri"/>
                <w:sz w:val="24"/>
                <w:szCs w:val="24"/>
              </w:rPr>
              <w:t xml:space="preserve"> HP CF 412X 410X. inclusos: chip instalado, completo com pó e demais insumos para o funcionamento do toner. rendimento médio aproximado de 2.300 páginas de impressões. toner não remanufaturado, 100% novo, com embalagem externa e interna embalado e lacrado (lacre e fita no </w:t>
            </w:r>
            <w:proofErr w:type="spellStart"/>
            <w:r w:rsidRPr="000F2845">
              <w:rPr>
                <w:rFonts w:ascii="Calibri" w:eastAsia="Calibri" w:hAnsi="Calibri" w:cs="Calibri"/>
                <w:sz w:val="24"/>
                <w:szCs w:val="24"/>
              </w:rPr>
              <w:lastRenderedPageBreak/>
              <w:t>tonner</w:t>
            </w:r>
            <w:proofErr w:type="spellEnd"/>
            <w:r w:rsidRPr="000F2845">
              <w:rPr>
                <w:rFonts w:ascii="Calibri" w:eastAsia="Calibri" w:hAnsi="Calibri" w:cs="Calibri"/>
                <w:sz w:val="24"/>
                <w:szCs w:val="24"/>
              </w:rPr>
              <w:t>). garantia de 1 ano.  código 480264</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FDD231A"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19895C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B5E9E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EDA0B4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DEF283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r>
      <w:tr w:rsidR="00751146" w:rsidRPr="000F2845" w14:paraId="05693C7C"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1CA264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32A1C1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184C36D" w14:textId="7C5C3E25"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ciano modelo LaserJet HP CE311</w:t>
            </w:r>
            <w:proofErr w:type="gramStart"/>
            <w:r w:rsidRPr="000F2845">
              <w:rPr>
                <w:rFonts w:ascii="Calibri" w:eastAsia="Calibri" w:hAnsi="Calibri" w:cs="Calibri"/>
                <w:sz w:val="24"/>
                <w:szCs w:val="24"/>
              </w:rPr>
              <w:t>A  126</w:t>
            </w:r>
            <w:proofErr w:type="gramEnd"/>
            <w:r w:rsidRPr="000F2845">
              <w:rPr>
                <w:rFonts w:ascii="Calibri" w:eastAsia="Calibri" w:hAnsi="Calibri" w:cs="Calibri"/>
                <w:sz w:val="24"/>
                <w:szCs w:val="24"/>
              </w:rPr>
              <w:t>A. Inclusos: chip instalado, completo com pó e demais insumos para o funcionamento do toner. Rendimento médio aproximado de 1.000 páginas de impressões. Toner não remanufaturado, 100% novo, COM EMBALAGEM EXTERNA E INTERNA EMBALADO E LACRADO (LACRE E FITA NO TONNER). Garantia de 1 ano. (434696)</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D49FD00"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A7B98A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29C2C9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C67623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5309FA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222,00</w:t>
            </w:r>
          </w:p>
        </w:tc>
      </w:tr>
      <w:tr w:rsidR="00751146" w:rsidRPr="000F2845" w14:paraId="3FD71B9A"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F48284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E3E365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13</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3B75576"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ciano modelo </w:t>
            </w:r>
            <w:proofErr w:type="spellStart"/>
            <w:r w:rsidRPr="000F2845">
              <w:rPr>
                <w:rFonts w:ascii="Calibri" w:eastAsia="Calibri" w:hAnsi="Calibri" w:cs="Calibri"/>
                <w:sz w:val="24"/>
                <w:szCs w:val="24"/>
              </w:rPr>
              <w:t>Laserjet</w:t>
            </w:r>
            <w:proofErr w:type="spellEnd"/>
            <w:r w:rsidRPr="000F2845">
              <w:rPr>
                <w:rFonts w:ascii="Calibri" w:eastAsia="Calibri" w:hAnsi="Calibri" w:cs="Calibri"/>
                <w:sz w:val="24"/>
                <w:szCs w:val="24"/>
              </w:rPr>
              <w:t xml:space="preserve"> HP CF 411X 410X. Inclusos: chip instalado, completo com pó e demais insumos para o funcionamento do toner. Rendimento médio aproximado de 2.300 páginas de impressões. Toner não remanufaturado, 100% novo, COM EMBALAGEM EXTERNA E INTERNA EMBALADO E LACRADO (LACRE E FITA NO TONNER). Garantia de 1 ano. CÓDIGO 480263</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B567000"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E138B8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EDDEBC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2AC053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C51F95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r>
      <w:tr w:rsidR="00751146" w:rsidRPr="000F2845" w14:paraId="1FBF567B"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1EB492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A62A12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14</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4CE4225"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magenta modelo LaserJet HP CE313A 126A. Inclusos: chip instalado, completo com pó e demais insumos para o funcionamento do toner. Rendimento médio aproximado de 1.000 páginas de impressões. Toner não remanufaturado, 100% novo, COM EMBALAGEM EXTERNA E INTERNA EMBALADO E LACRADO (LACRE E FITA NO TONNER). Garantia de 1 ano.  (434697)</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7CC5684"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51FCDF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02D1F3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E12B04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7E01A26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222,00</w:t>
            </w:r>
          </w:p>
        </w:tc>
      </w:tr>
      <w:tr w:rsidR="00751146" w:rsidRPr="000F2845" w14:paraId="24B88A3B"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0433E4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EB8158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71E0A98"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magenta modelo </w:t>
            </w:r>
            <w:proofErr w:type="spellStart"/>
            <w:r w:rsidRPr="000F2845">
              <w:rPr>
                <w:rFonts w:ascii="Calibri" w:eastAsia="Calibri" w:hAnsi="Calibri" w:cs="Calibri"/>
                <w:sz w:val="24"/>
                <w:szCs w:val="24"/>
              </w:rPr>
              <w:t>Laserjet</w:t>
            </w:r>
            <w:proofErr w:type="spellEnd"/>
            <w:r w:rsidRPr="000F2845">
              <w:rPr>
                <w:rFonts w:ascii="Calibri" w:eastAsia="Calibri" w:hAnsi="Calibri" w:cs="Calibri"/>
                <w:sz w:val="24"/>
                <w:szCs w:val="24"/>
              </w:rPr>
              <w:t xml:space="preserve"> HP CF 413X 410X. Inclusos: chip instalado, completo com pó e demais insumos para o funcionamento do toner. Rendimento médio aproximado de 2.300 páginas de impressões. Toner não remanufaturado, 100% novo, COM EMBALAGEM EXTERNA E INTERNA EMBALADO E LACRADO (LACRE E FITA NO TONNER).  Garantia de 1 ano.   CÓDIGO 436524</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689586A"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E11A34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B1297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8918CA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2CEDB1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84,00</w:t>
            </w:r>
          </w:p>
        </w:tc>
      </w:tr>
      <w:tr w:rsidR="00751146" w:rsidRPr="000F2845" w14:paraId="0958D6B2"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DD7D1B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B956D3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16</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E8C9E7E"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preto modelo Brother TN-2370. Inclusos: chip instalado, completo com pó e demais insumos para o funcionamento do toner.  Rendimento médio aproximado de 2.600 páginas de impressões. Toner não remanufaturado, 100% novo, COM EMBALAGEM EXTERNA E INTERNA </w:t>
            </w:r>
            <w:r w:rsidRPr="000F2845">
              <w:rPr>
                <w:rFonts w:ascii="Calibri" w:eastAsia="Calibri" w:hAnsi="Calibri" w:cs="Calibri"/>
                <w:sz w:val="24"/>
                <w:szCs w:val="24"/>
              </w:rPr>
              <w:lastRenderedPageBreak/>
              <w:t>EMBALADO E LACRADO (LACRE E FITA NO TONNER). Garantia de 1 ano. (438946)</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3A91FBE"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A3378F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3B382E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8B0B69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33,90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6E59E2A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881,40</w:t>
            </w:r>
          </w:p>
        </w:tc>
      </w:tr>
      <w:tr w:rsidR="00751146" w:rsidRPr="000F2845" w14:paraId="4F043358"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72A5F1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F8E591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17</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2FD4EA7"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05A 505A. Inclusos: chip instalado, completo com pó e demais insumos para o funcionamento do toner. Rendimento médio aproximado de 2.300 páginas de impressões. Toner não remanufaturado, 100% novo, COM EMBALAGEM EXTERNA E INTERNA EMBALADO E LACRADO (LACRE E FITA NO TONNER).  Garantia de 1 ano.   (401761)</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ABF4171"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63E981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A5D96E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373E38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47,67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3FEBAAC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572,04</w:t>
            </w:r>
          </w:p>
        </w:tc>
      </w:tr>
      <w:tr w:rsidR="00751146" w:rsidRPr="000F2845" w14:paraId="2D6B5257"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123CFC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5E7880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18</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E5A0987"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CE255X 255X 55X. Inclusos: chip instalado, completo com pó e demais insumos para o funcionamento do toner. Rendimento médio aproximado de 12.500 páginas de impressões. Toner não remanufaturado, 100% novo, COM EMBALAGEM EXTERNA E INTERNA EMBALADO E LACRADO (LACRE E FITA NO TONNER). Garantia de 1 ano. (390318)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F2C3996"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EAA1C8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53</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F14B27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80E85C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102,67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502EC5E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5.441,51</w:t>
            </w:r>
          </w:p>
        </w:tc>
      </w:tr>
      <w:tr w:rsidR="00751146" w:rsidRPr="000F2845" w14:paraId="5A538461"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92DD7D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EBD9E8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19</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B76A76F"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CE285A 85A. Inclusos: chip instalado, completo com pó e demais insumos para o funcionamento do toner. Rendimento médio aproximado de 1.800 páginas de impressões. Toner não remanufaturado, 100% novo, COM EMBALAGEM EXTERNA E INTERNA EMBALADO E LACRADO (LACRE E FITA NO TONNER). Garantia de 1 ano. (467716)</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2022EBA"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8C79AD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C8D15E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B8D53C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35,00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7D3904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14.280,00</w:t>
            </w:r>
          </w:p>
        </w:tc>
      </w:tr>
      <w:tr w:rsidR="00751146" w:rsidRPr="000F2845" w14:paraId="622F6642"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961766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B07EE5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20</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A4E42F1"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CE310A 126A. Inclusos: chip instalado, completo com pó e demais insumos para o funcionamento do toner. Rendimento médio aproximado de 1.200 páginas de impressões. Toner não remanufaturado, 100% novo, COM EMBALAGEM EXTERNA E INTERNA EMBALADO E LACRADO (LACRE E FITA NO TONNER). Garantia de 1 ano. (434698)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76ABCC9"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4D975C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588892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202243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35,67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3734084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214,02</w:t>
            </w:r>
          </w:p>
        </w:tc>
      </w:tr>
      <w:tr w:rsidR="00751146" w:rsidRPr="000F2845" w14:paraId="484D8E51"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737A69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CFECE3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21</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63ADCC4" w14:textId="1A02CFAA"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preto modelo LaserJet HP CE390X 90X. Inclusos: chip instalado, completo com pó e demais insumos para o funcionamento do toner. Rendimento médio aproximado de 24.000 páginas de impressões. Toner não remanufaturado, 100% novo, em COM EMBALAGEM </w:t>
            </w:r>
            <w:r w:rsidRPr="000F2845">
              <w:rPr>
                <w:rFonts w:ascii="Calibri" w:eastAsia="Calibri" w:hAnsi="Calibri" w:cs="Calibri"/>
                <w:sz w:val="24"/>
                <w:szCs w:val="24"/>
              </w:rPr>
              <w:lastRenderedPageBreak/>
              <w:t>EXTERNA E INTERNA EMBALADO E LACRADO (LACRE E FITA NO TONNER). Garantia de 1 ano. (428758)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B34268B"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AB7661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8D4075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929D0D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139,33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43ECD1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278,66</w:t>
            </w:r>
          </w:p>
        </w:tc>
      </w:tr>
      <w:tr w:rsidR="00751146" w:rsidRPr="000F2845" w14:paraId="4A9F1BDD"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25F1EC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62C4C4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22</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C77EC8E" w14:textId="0FAC9A0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preto modelo </w:t>
            </w:r>
            <w:proofErr w:type="spellStart"/>
            <w:r w:rsidRPr="000F2845">
              <w:rPr>
                <w:rFonts w:ascii="Calibri" w:eastAsia="Calibri" w:hAnsi="Calibri" w:cs="Calibri"/>
                <w:sz w:val="24"/>
                <w:szCs w:val="24"/>
              </w:rPr>
              <w:t>Laserjet</w:t>
            </w:r>
            <w:proofErr w:type="spellEnd"/>
            <w:r w:rsidRPr="000F2845">
              <w:rPr>
                <w:rFonts w:ascii="Calibri" w:eastAsia="Calibri" w:hAnsi="Calibri" w:cs="Calibri"/>
                <w:sz w:val="24"/>
                <w:szCs w:val="24"/>
              </w:rPr>
              <w:t xml:space="preserve"> HP CF 410X </w:t>
            </w:r>
            <w:proofErr w:type="spellStart"/>
            <w:r w:rsidRPr="000F2845">
              <w:rPr>
                <w:rFonts w:ascii="Calibri" w:eastAsia="Calibri" w:hAnsi="Calibri" w:cs="Calibri"/>
                <w:sz w:val="24"/>
                <w:szCs w:val="24"/>
              </w:rPr>
              <w:t>410X</w:t>
            </w:r>
            <w:proofErr w:type="spellEnd"/>
            <w:r w:rsidRPr="000F2845">
              <w:rPr>
                <w:rFonts w:ascii="Calibri" w:eastAsia="Calibri" w:hAnsi="Calibri" w:cs="Calibri"/>
                <w:sz w:val="24"/>
                <w:szCs w:val="24"/>
              </w:rPr>
              <w:t>. Inclusos: chip instalado, completo com pó e demais insumos para o funcionamento do toner. Rendimento médio aproximado de 2.300 páginas de impressões. Toner não remanufaturado, 100% novo, em COM EMBALAGEM EXTERNA E INTERNA EMBALADO E LACRADO (LACRE E FITA NO TONNER).  Garantia de 1 ano.  CÓDIGO 480262</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FBAE178"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F68A94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D33368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0C0A1A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87,00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9075D9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87,00</w:t>
            </w:r>
          </w:p>
        </w:tc>
      </w:tr>
      <w:tr w:rsidR="00751146" w:rsidRPr="000F2845" w14:paraId="623DD3B7"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F67743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EE1770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23</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AA14CA5"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CF217A 17A, sem chip instalado, completo com pó e demais insumos para o funcionamento do toner. Rendimento médio aproximado de 1.600 páginas de impressões. Toner não remanufaturado, 100% novo, COM EMBALAGEM EXTERNA E INTERNA EMBALADO E LACRADO (LACRE E FITA NO TONNER). Garantia de 1 ano. (444729)</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90639BF"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EE22C2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80</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C3BC5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11E157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A2AAD0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3.253,60</w:t>
            </w:r>
          </w:p>
        </w:tc>
      </w:tr>
      <w:tr w:rsidR="00751146" w:rsidRPr="000F2845" w14:paraId="0831BB9C"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B55A79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00AF46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24</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F4E8470" w14:textId="3767441B"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CF217A 17A. Inclusos: chip instalado, completo com pó e demais insumos para o funcionamento do toner. Rendimento médio aproximado de 1.600 páginas de impressões. Toner não remanufaturado, 100% novo, COM EMBALAGEM EXTERNA E INTERNA EMBALADO E LACRADO (LACRE E FITA NO TONNER). Garantia de 1 ano. (444729)</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23B6393"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B67E2A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B6F223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1809A5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40,67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5DAE70F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1.667,47</w:t>
            </w:r>
          </w:p>
        </w:tc>
      </w:tr>
      <w:tr w:rsidR="00751146" w:rsidRPr="000F2845" w14:paraId="783A31A1"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D23DBC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3B2F0C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25</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2CCD963" w14:textId="167968C9"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CF226A 226A. Inclusos: chip instalado, completo com pó e demais insumos para o funcionamento do toner. Rendimento médio aproximado de 3.100 páginas de impressões. Toner não remanufaturado, 100% novo, COM EMBALAGEM EXTERNA E INTERNA EMBALADO E LACRADO (LACRE E FITA NO TONNER). Garantia de 1 ano.   (460297)</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7BCA0E6"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A75940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BBC059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7303FA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60,63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3107184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1.697,64</w:t>
            </w:r>
          </w:p>
        </w:tc>
      </w:tr>
      <w:tr w:rsidR="00751146" w:rsidRPr="000F2845" w14:paraId="7EB52142"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258F27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95AB83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26</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85AE369"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preto modelo LaserJet HP CF248A 48A, chip instalado, completo com pó e demais insumos para o funcionamento do toner. Rendimento médio aproximado de 1.000 páginas de impressões. Toner não remanufaturado, 100% novo, COM </w:t>
            </w:r>
            <w:r w:rsidRPr="000F2845">
              <w:rPr>
                <w:rFonts w:ascii="Calibri" w:eastAsia="Calibri" w:hAnsi="Calibri" w:cs="Calibri"/>
                <w:sz w:val="24"/>
                <w:szCs w:val="24"/>
              </w:rPr>
              <w:lastRenderedPageBreak/>
              <w:t>EMBALAGEM EXTERNA E INTERNA EMBALADO E LACRADO (LACRE E FITA NO TONNER). Garantia de 1 ano. CÓDIGO 458614</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1D31886"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A609D6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60</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7825DC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F5405A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58,66</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5692B7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3.519,60</w:t>
            </w:r>
          </w:p>
        </w:tc>
      </w:tr>
      <w:tr w:rsidR="00751146" w:rsidRPr="000F2845" w14:paraId="5D3FBF74"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DC4C86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14878B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27</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44B32BD"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CF258X 58X, chip instalado, completo com pó e demais insumos para o funcionamento do toner. Rendimento médio aproximado de 10.000 páginas de impressões. Toner não remanufaturado, 100% novo, COM EMBALAGEM EXTERNA E INTERNA EMBALADO E LACRADO (LACRE E FITA NO TONNER). Garantia de 1 ano. (469185)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3E629B1"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FDA4B8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48F9CC2"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47D92D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441,28</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6077568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1.765,12</w:t>
            </w:r>
          </w:p>
        </w:tc>
      </w:tr>
      <w:tr w:rsidR="00751146" w:rsidRPr="000F2845" w14:paraId="733AF346"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9E8D5E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4625FF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28</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D08AC9F"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CF280X 80X. Inclusos: chip instalado, completo com pó e demais insumos para o funcionamento do toner. Rendimento médio aproximado de 6.500 páginas de impressões. Toner não remanufaturado, 100% novo, COM EMBALAGEM EXTERNA E INTERNA EMBALADO E LACRADO (LACRE E FITA NO TONNER).  Garantia de 1 ano.    (452778)</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0D32F73"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0D0008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6B12C4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5FBCB6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66,98</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7B7DA3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401,88</w:t>
            </w:r>
          </w:p>
        </w:tc>
      </w:tr>
      <w:tr w:rsidR="00751146" w:rsidRPr="000F2845" w14:paraId="1C28042D"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ADFCD1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6CCC26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29</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849CBD7"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CF283A 83A. Inclusos: chip instalado, completo com pó e demais insumos para o funcionamento do toner. Rendimento médio aproximado de 1.500 páginas de impressões. Toner não remanufaturado, 100% novo, COM EMBALAGEM EXTERNA E INTERNA EMBALADO E LACRADO (LACRE E FITA NO TONNER). Garantia de 1 ano. (442201)</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21DF7AE"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2B3C2B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5421E6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496390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40,30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6216B4E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1.289,60</w:t>
            </w:r>
          </w:p>
        </w:tc>
      </w:tr>
      <w:tr w:rsidR="00751146" w:rsidRPr="000F2845" w14:paraId="023E429D"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86FA9A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ECC788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30</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538E5D4"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LaserJet HP CF283X 83X. Inclusos: chip instalado, completo com pó e demais insumos para o funcionamento do toner. Rendimento médio aproximado de 2.200 páginas de impressões. Toner não remanufaturado, 100% novo, COM EMBALAGEM EXTERNA E INTERNA EMBALADO E LACRADO (LACRE E FITA NO TONNER). Garantia de 1 ano. (442201)</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2D5C98F"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EA2611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673B00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F3411D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70,85</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1B9D727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566,80</w:t>
            </w:r>
          </w:p>
        </w:tc>
      </w:tr>
      <w:tr w:rsidR="00751146" w:rsidRPr="000F2845" w14:paraId="1C78AC01"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FFA11D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78AF52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31</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8EB3AF9"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Toner preto modelo LaserJet HP Q 5949A 59A. Inclusos: chip instalado, completo com pó e demais insumos para o funcionamento do toner. Rendimento médio aproximado de 2.500 páginas de </w:t>
            </w:r>
            <w:r w:rsidRPr="000F2845">
              <w:rPr>
                <w:rFonts w:ascii="Calibri" w:eastAsia="Calibri" w:hAnsi="Calibri" w:cs="Calibri"/>
                <w:sz w:val="24"/>
                <w:szCs w:val="24"/>
              </w:rPr>
              <w:lastRenderedPageBreak/>
              <w:t>impressões. Toner não remanufaturado, 100% novo, COM EMBALAGEM EXTERNA E INTERNA EMBALADO E LACRADO (LACRE E FITA NO TONNER). Garantia de 1 ano. (339520)</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3423494"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DE7EE9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5B965C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483843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59,13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47375B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354,78</w:t>
            </w:r>
          </w:p>
        </w:tc>
      </w:tr>
      <w:tr w:rsidR="00751146" w:rsidRPr="000F2845" w14:paraId="0AD00038"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DAC009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A9E5B0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32</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817A0D1" w14:textId="77777777"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Lexmark 604 60F4000. Inclusos: chip instalado, completo com pó e demais insumos para o funcionamento do toner. Rendimento médio aproximado de 2.500 páginas de impressões. Toner não remanufaturado, 100% novo, COM EMBALAGEM EXTERNA E INTERNA EMBALADO E LACRADO (LACRE E FITA NO TONNER). Garantia de 1 ano.    (460200)</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D815A61"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674F6A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0276671"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291EDF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129,17</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36312A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1.550,04</w:t>
            </w:r>
          </w:p>
        </w:tc>
      </w:tr>
      <w:tr w:rsidR="00751146" w:rsidRPr="000F2845" w14:paraId="4BC00A6D"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EDD987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62FD54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33</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4157415" w14:textId="72ABC772"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Toner preto modelo Xerox 106R03623. Inclusos: chip instalado, completo com pó e demais insumos para o funcionamento do toner. Rendimento médio aproximado de 15.000 páginas de impressões. Toner não remanufaturado, 100% novo, COM EMBALAGEM EXTERNA E INTERNA EMBALADO E LACRADO (LACRE E FITA NO TONNER). Garantia de 1 ano.    (433176)</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13366D" w14:textId="77777777" w:rsidR="00751146" w:rsidRPr="000F2845" w:rsidRDefault="00751146" w:rsidP="00FF7D68">
            <w:pPr>
              <w:spacing w:after="0" w:line="240" w:lineRule="auto"/>
              <w:jc w:val="both"/>
              <w:rPr>
                <w:rFonts w:ascii="Calibri" w:eastAsia="Calibri" w:hAnsi="Calibri" w:cs="Calibri"/>
                <w:sz w:val="24"/>
                <w:szCs w:val="24"/>
              </w:rPr>
            </w:pP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A1BC38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9</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29A46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95F03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140,23</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612E640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1.262,07</w:t>
            </w:r>
          </w:p>
        </w:tc>
      </w:tr>
      <w:tr w:rsidR="00751146" w:rsidRPr="000F2845" w14:paraId="494BAD4F"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3F203C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6886DB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34</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AE6FA8C" w14:textId="3DF4F66D"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Cartucho de cilindro unidade de imagem completo para Impressora; Xerox; Serie: B230; Preto, Com Componentes 100% Novos; produto com chip instalado, completo; rendimento médio de 12.000 impressões; Com Validade Mínima de 12 Meses a Partir Da Data de Entrega; Com </w:t>
            </w:r>
            <w:r w:rsidR="00B421F1" w:rsidRPr="000F2845">
              <w:rPr>
                <w:rFonts w:ascii="Calibri" w:eastAsia="Calibri" w:hAnsi="Calibri" w:cs="Calibri"/>
                <w:sz w:val="24"/>
                <w:szCs w:val="24"/>
              </w:rPr>
              <w:t>Identificação</w:t>
            </w:r>
            <w:r w:rsidRPr="000F2845">
              <w:rPr>
                <w:rFonts w:ascii="Calibri" w:eastAsia="Calibri" w:hAnsi="Calibri" w:cs="Calibri"/>
                <w:sz w:val="24"/>
                <w:szCs w:val="24"/>
              </w:rPr>
              <w:t xml:space="preserve"> do Fornecedor Na Embalagem; 100% novo, embalado, lacrado. Produto Original do Fabricante do Equipamento. Modelo do cilindro: 101R00664. Constar na Embalagem modelo e rendimento. O modelo do cilindro deve estar indicado no cartucho. Garantia: 1 ano para Defeitos de Fabricação com Troca Imediata, Logística Reversa Gratuita.  469615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A26B5AF" w14:textId="77777777" w:rsidR="00751146" w:rsidRPr="000F2845" w:rsidRDefault="00751146" w:rsidP="000F2845">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XEROX</w:t>
            </w: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A14D8E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12</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CD2306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69867B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562,00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FCEBD9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6.744,00</w:t>
            </w:r>
          </w:p>
        </w:tc>
      </w:tr>
      <w:tr w:rsidR="00751146" w:rsidRPr="000F2845" w14:paraId="6ADF85D3"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A2F726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943FDC8"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35</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06BB5E0" w14:textId="4FCD9414"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Cartucho de cilindro unidade de imagem completo para Impressora; Xerox; Serie: </w:t>
            </w:r>
            <w:proofErr w:type="spellStart"/>
            <w:r w:rsidRPr="000F2845">
              <w:rPr>
                <w:rFonts w:ascii="Calibri" w:eastAsia="Calibri" w:hAnsi="Calibri" w:cs="Calibri"/>
                <w:sz w:val="24"/>
                <w:szCs w:val="24"/>
              </w:rPr>
              <w:t>Phaser</w:t>
            </w:r>
            <w:proofErr w:type="spellEnd"/>
            <w:r w:rsidRPr="000F2845">
              <w:rPr>
                <w:rFonts w:ascii="Calibri" w:eastAsia="Calibri" w:hAnsi="Calibri" w:cs="Calibri"/>
                <w:sz w:val="24"/>
                <w:szCs w:val="24"/>
              </w:rPr>
              <w:t xml:space="preserve"> 3330; Preto, Com Componentes 100% Novos; produto com chip instalado, completo; rendimento médio de 30.000 impressões; Com Validade Mínima de 12 Meses a Partir Da Data de Entrega; Com </w:t>
            </w:r>
            <w:r w:rsidR="00B421F1" w:rsidRPr="000F2845">
              <w:rPr>
                <w:rFonts w:ascii="Calibri" w:eastAsia="Calibri" w:hAnsi="Calibri" w:cs="Calibri"/>
                <w:sz w:val="24"/>
                <w:szCs w:val="24"/>
              </w:rPr>
              <w:lastRenderedPageBreak/>
              <w:t>Identificação</w:t>
            </w:r>
            <w:r w:rsidRPr="000F2845">
              <w:rPr>
                <w:rFonts w:ascii="Calibri" w:eastAsia="Calibri" w:hAnsi="Calibri" w:cs="Calibri"/>
                <w:sz w:val="24"/>
                <w:szCs w:val="24"/>
              </w:rPr>
              <w:t xml:space="preserve"> do Fornecedor Na Embalagem; 100% novo, embalado, lacrado. Produto Compatível. Modelo do cilindro: 101R00555. Constar na Embalagem modelo e rendimento. O modelo do cilindro deve estar indicado no cartucho. Garantia: 1 ano para Defeitos de Fabricação com Troca Imediata, Logística Reversa Gratuita.  469615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F2D3282" w14:textId="77777777" w:rsidR="00751146" w:rsidRPr="000F2845" w:rsidRDefault="00751146" w:rsidP="000F2845">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lastRenderedPageBreak/>
              <w:t>Casa Print</w:t>
            </w: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3F780C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9149DD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6F961C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202,46</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829138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202,46</w:t>
            </w:r>
          </w:p>
        </w:tc>
      </w:tr>
      <w:tr w:rsidR="00751146" w:rsidRPr="000F2845" w14:paraId="78001AA2"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EDBAC1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C665C2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36</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DEB186B" w14:textId="1CB6A38D"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Cartucho de Toner para Impressora;</w:t>
            </w:r>
            <w:r w:rsidR="00B421F1">
              <w:rPr>
                <w:rFonts w:ascii="Calibri" w:eastAsia="Calibri" w:hAnsi="Calibri" w:cs="Calibri"/>
                <w:sz w:val="24"/>
                <w:szCs w:val="24"/>
              </w:rPr>
              <w:t xml:space="preserve"> </w:t>
            </w:r>
            <w:r w:rsidRPr="000F2845">
              <w:rPr>
                <w:rFonts w:ascii="Calibri" w:eastAsia="Calibri" w:hAnsi="Calibri" w:cs="Calibri"/>
                <w:sz w:val="24"/>
                <w:szCs w:val="24"/>
              </w:rPr>
              <w:t xml:space="preserve">HP Laser Jet; Serie: MFP 137FNW; Preto, Com Componentes 100% Novos; produto com chip instalado, completo com pó e demais insumos para o funcionamento do toner; rendimento médio de 1.000 impressões; Com Validade Mínima de 12 Meses a Partir Da Data de Entrega; </w:t>
            </w:r>
            <w:proofErr w:type="gramStart"/>
            <w:r w:rsidRPr="000F2845">
              <w:rPr>
                <w:rFonts w:ascii="Calibri" w:eastAsia="Calibri" w:hAnsi="Calibri" w:cs="Calibri"/>
                <w:sz w:val="24"/>
                <w:szCs w:val="24"/>
              </w:rPr>
              <w:t>Com</w:t>
            </w:r>
            <w:proofErr w:type="gramEnd"/>
            <w:r w:rsidRPr="000F2845">
              <w:rPr>
                <w:rFonts w:ascii="Calibri" w:eastAsia="Calibri" w:hAnsi="Calibri" w:cs="Calibri"/>
                <w:sz w:val="24"/>
                <w:szCs w:val="24"/>
              </w:rPr>
              <w:t xml:space="preserve"> 7 Identificação do fornecedor na embalagem; Toner não é recarregado ou remanufatura do, 100% novo, embalado, lacrado e com capa de proteção. Produto Compatível. Modelo do toner: 105A. Constar na embalagem modelo do toner, rendimento e modelo da impressora. O modelo do toner deve estar indicado no cartucho. Garantia: 1 ano para Defeitos de Fabricação com Troca Imediata, Logística Reversa Gratuita</w:t>
            </w:r>
            <w:r w:rsidR="000F2845">
              <w:rPr>
                <w:rFonts w:ascii="Calibri" w:eastAsia="Calibri" w:hAnsi="Calibri" w:cs="Calibri"/>
                <w:sz w:val="24"/>
                <w:szCs w:val="24"/>
              </w:rPr>
              <w:t>.</w:t>
            </w:r>
            <w:r w:rsidRPr="000F2845">
              <w:rPr>
                <w:rFonts w:ascii="Calibri" w:eastAsia="Calibri" w:hAnsi="Calibri" w:cs="Calibri"/>
                <w:sz w:val="24"/>
                <w:szCs w:val="24"/>
              </w:rPr>
              <w:t xml:space="preserve"> 440460</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F149431" w14:textId="738B3A2A" w:rsidR="00751146" w:rsidRPr="000F2845" w:rsidRDefault="00751146" w:rsidP="000F2845">
            <w:pPr>
              <w:spacing w:after="0" w:line="240" w:lineRule="auto"/>
              <w:jc w:val="center"/>
              <w:rPr>
                <w:rFonts w:ascii="Calibri" w:eastAsia="Calibri" w:hAnsi="Calibri" w:cs="Calibri"/>
                <w:sz w:val="24"/>
                <w:szCs w:val="24"/>
              </w:rPr>
            </w:pPr>
            <w:proofErr w:type="spellStart"/>
            <w:r w:rsidRPr="000F2845">
              <w:rPr>
                <w:rFonts w:ascii="Calibri" w:eastAsia="Calibri" w:hAnsi="Calibri" w:cs="Calibri"/>
                <w:sz w:val="24"/>
                <w:szCs w:val="24"/>
              </w:rPr>
              <w:t>By</w:t>
            </w:r>
            <w:proofErr w:type="spellEnd"/>
            <w:r w:rsidRPr="000F2845">
              <w:rPr>
                <w:rFonts w:ascii="Calibri" w:eastAsia="Calibri" w:hAnsi="Calibri" w:cs="Calibri"/>
                <w:sz w:val="24"/>
                <w:szCs w:val="24"/>
              </w:rPr>
              <w:t xml:space="preserve"> Qualy</w:t>
            </w: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385F50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8</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516674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7852F8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136,14</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7B7CA62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1.089,12</w:t>
            </w:r>
          </w:p>
        </w:tc>
      </w:tr>
      <w:tr w:rsidR="00751146" w:rsidRPr="000F2845" w14:paraId="5EA47AA8"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10E23F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686D23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37</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D3C2C46" w14:textId="7CFF68AB"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Cartucho de Toner para Impressora; HP LaserJet; Serie: P1005; Preto, Com Componentes 100% Novos; produto com chip instalado, completo com pó e demais insumos para o funcionamento do toner; rendimento médio de 1.800 impressões; Com Validade Mínima de 12 Meses a Partir Da Data de Entrega; Com </w:t>
            </w:r>
            <w:r w:rsidR="00B421F1" w:rsidRPr="000F2845">
              <w:rPr>
                <w:rFonts w:ascii="Calibri" w:eastAsia="Calibri" w:hAnsi="Calibri" w:cs="Calibri"/>
                <w:sz w:val="24"/>
                <w:szCs w:val="24"/>
              </w:rPr>
              <w:t>Identificação</w:t>
            </w:r>
            <w:r w:rsidRPr="000F2845">
              <w:rPr>
                <w:rFonts w:ascii="Calibri" w:eastAsia="Calibri" w:hAnsi="Calibri" w:cs="Calibri"/>
                <w:sz w:val="24"/>
                <w:szCs w:val="24"/>
              </w:rPr>
              <w:t xml:space="preserve"> do Fornecedor Na Embalagem; Toner não é recarregado ou remanufaturado, 100% novo, embalado, lacrado e com capa de proteção. Produto Compatível. Modelo do toner: CB435A. Constar na embalagem modelo do toner, rendimento e modelo da impressora. O modelo do toner deve estar indicado no cartucho. Garantia: 1 ano para Defeitos de Fabricação com Troca Imediata, Logística Reversa Gratuita. 440460</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87B6987" w14:textId="77777777" w:rsidR="00751146" w:rsidRPr="000F2845" w:rsidRDefault="00751146" w:rsidP="000F2845">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BYQUALY;</w:t>
            </w:r>
          </w:p>
          <w:p w14:paraId="018C0955" w14:textId="77777777" w:rsidR="00751146" w:rsidRPr="000F2845" w:rsidRDefault="00751146" w:rsidP="000F2845">
            <w:pPr>
              <w:spacing w:after="0" w:line="240" w:lineRule="auto"/>
              <w:jc w:val="center"/>
              <w:rPr>
                <w:rFonts w:ascii="Calibri" w:eastAsia="Calibri" w:hAnsi="Calibri" w:cs="Calibri"/>
                <w:sz w:val="24"/>
                <w:szCs w:val="24"/>
              </w:rPr>
            </w:pPr>
            <w:proofErr w:type="spellStart"/>
            <w:r w:rsidRPr="000F2845">
              <w:rPr>
                <w:rFonts w:ascii="Calibri" w:eastAsia="Calibri" w:hAnsi="Calibri" w:cs="Calibri"/>
                <w:sz w:val="24"/>
                <w:szCs w:val="24"/>
              </w:rPr>
              <w:t>Monocron</w:t>
            </w:r>
            <w:proofErr w:type="spellEnd"/>
            <w:r w:rsidRPr="000F2845">
              <w:rPr>
                <w:rFonts w:ascii="Calibri" w:eastAsia="Calibri" w:hAnsi="Calibri" w:cs="Calibri"/>
                <w:sz w:val="24"/>
                <w:szCs w:val="24"/>
              </w:rPr>
              <w:t>,</w:t>
            </w:r>
          </w:p>
          <w:p w14:paraId="744EB893" w14:textId="77777777" w:rsidR="00751146" w:rsidRPr="000F2845" w:rsidRDefault="00751146" w:rsidP="000F2845">
            <w:pPr>
              <w:spacing w:after="0" w:line="240" w:lineRule="auto"/>
              <w:jc w:val="center"/>
              <w:rPr>
                <w:rFonts w:ascii="Calibri" w:eastAsia="Calibri" w:hAnsi="Calibri" w:cs="Calibri"/>
                <w:sz w:val="24"/>
                <w:szCs w:val="24"/>
              </w:rPr>
            </w:pPr>
            <w:proofErr w:type="spellStart"/>
            <w:r w:rsidRPr="000F2845">
              <w:rPr>
                <w:rFonts w:ascii="Calibri" w:eastAsia="Calibri" w:hAnsi="Calibri" w:cs="Calibri"/>
                <w:sz w:val="24"/>
                <w:szCs w:val="24"/>
              </w:rPr>
              <w:t>Maxprin</w:t>
            </w:r>
            <w:proofErr w:type="spellEnd"/>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0B0BD02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F3DF53C"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6F5E30D"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45,79</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21444EA"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137,37</w:t>
            </w:r>
          </w:p>
        </w:tc>
      </w:tr>
      <w:tr w:rsidR="00751146" w:rsidRPr="000F2845" w14:paraId="2F90C18C"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6068C810"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ED00433"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38</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7D3DF210" w14:textId="7D88C89F"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Cartucho de Toner para Impressora; </w:t>
            </w:r>
            <w:r w:rsidRPr="000F2845">
              <w:rPr>
                <w:rFonts w:ascii="Calibri" w:eastAsia="Calibri" w:hAnsi="Calibri" w:cs="Calibri"/>
                <w:sz w:val="24"/>
                <w:szCs w:val="24"/>
              </w:rPr>
              <w:lastRenderedPageBreak/>
              <w:t xml:space="preserve">Xerox; Serie: B230; Preto, Com Componentes 100% Novos; produto com chip instalado, completo com pó e demais insumos para o funcionamento do toner; rendimento médio de 3.000 impressões; Com Validade Mínima de 12 Meses a Partir Da Data de Entrega; Com </w:t>
            </w:r>
            <w:r w:rsidR="00B421F1" w:rsidRPr="000F2845">
              <w:rPr>
                <w:rFonts w:ascii="Calibri" w:eastAsia="Calibri" w:hAnsi="Calibri" w:cs="Calibri"/>
                <w:sz w:val="24"/>
                <w:szCs w:val="24"/>
              </w:rPr>
              <w:t>Identificação</w:t>
            </w:r>
            <w:r w:rsidRPr="000F2845">
              <w:rPr>
                <w:rFonts w:ascii="Calibri" w:eastAsia="Calibri" w:hAnsi="Calibri" w:cs="Calibri"/>
                <w:sz w:val="24"/>
                <w:szCs w:val="24"/>
              </w:rPr>
              <w:t xml:space="preserve"> do Fornecedor Na Embalagem; Toner não é recarregado ou remanufaturado, 100% novo, embalado, lacrado e com capa de proteção. Produto Original do Fabricante do Equipamento. Modelo do toner: 006R04403. Constar na embalagem modelo do toner, rendimento e modelo da impressora. O modelo do toner deve estar indicado no cartucho. Garantia: 1 ano para Defeitos de Fabricação com Troca Imediata, Logística Reversa.</w:t>
            </w:r>
            <w:r w:rsidR="000F2845">
              <w:rPr>
                <w:rFonts w:ascii="Calibri" w:eastAsia="Calibri" w:hAnsi="Calibri" w:cs="Calibri"/>
                <w:sz w:val="24"/>
                <w:szCs w:val="24"/>
              </w:rPr>
              <w:t xml:space="preserve"> </w:t>
            </w:r>
            <w:r w:rsidRPr="000F2845">
              <w:rPr>
                <w:rFonts w:ascii="Calibri" w:eastAsia="Calibri" w:hAnsi="Calibri" w:cs="Calibri"/>
                <w:sz w:val="24"/>
                <w:szCs w:val="24"/>
              </w:rPr>
              <w:t>469615</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C7C5256" w14:textId="77777777" w:rsidR="00751146" w:rsidRPr="000F2845" w:rsidRDefault="00751146" w:rsidP="000F2845">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lastRenderedPageBreak/>
              <w:t>XEROX</w:t>
            </w: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86F9744"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C0AE65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593475BE"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640,00</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4C95F2C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25.600,00</w:t>
            </w:r>
          </w:p>
        </w:tc>
      </w:tr>
      <w:tr w:rsidR="00751146" w:rsidRPr="000F2845" w14:paraId="01BB7954" w14:textId="77777777" w:rsidTr="000F2845">
        <w:trPr>
          <w:trHeight w:val="1"/>
        </w:trPr>
        <w:tc>
          <w:tcPr>
            <w:tcW w:w="597"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FE36AA9"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1</w:t>
            </w:r>
          </w:p>
        </w:tc>
        <w:tc>
          <w:tcPr>
            <w:tcW w:w="54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27FA485"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39</w:t>
            </w:r>
          </w:p>
        </w:tc>
        <w:tc>
          <w:tcPr>
            <w:tcW w:w="423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5D754F7" w14:textId="559327D5" w:rsidR="00751146" w:rsidRPr="000F2845" w:rsidRDefault="00751146" w:rsidP="00FF7D68">
            <w:pPr>
              <w:spacing w:after="0" w:line="240" w:lineRule="auto"/>
              <w:jc w:val="both"/>
              <w:rPr>
                <w:rFonts w:ascii="Calibri" w:eastAsia="Calibri" w:hAnsi="Calibri" w:cs="Calibri"/>
                <w:sz w:val="24"/>
                <w:szCs w:val="24"/>
              </w:rPr>
            </w:pPr>
            <w:r w:rsidRPr="000F2845">
              <w:rPr>
                <w:rFonts w:ascii="Calibri" w:eastAsia="Calibri" w:hAnsi="Calibri" w:cs="Calibri"/>
                <w:sz w:val="24"/>
                <w:szCs w:val="24"/>
              </w:rPr>
              <w:t xml:space="preserve">Kit refil de tinta para impressora HP INK WIRELESS; </w:t>
            </w:r>
            <w:proofErr w:type="gramStart"/>
            <w:r w:rsidRPr="000F2845">
              <w:rPr>
                <w:rFonts w:ascii="Calibri" w:eastAsia="Calibri" w:hAnsi="Calibri" w:cs="Calibri"/>
                <w:sz w:val="24"/>
                <w:szCs w:val="24"/>
              </w:rPr>
              <w:t>Serie</w:t>
            </w:r>
            <w:proofErr w:type="gramEnd"/>
            <w:r w:rsidRPr="000F2845">
              <w:rPr>
                <w:rFonts w:ascii="Calibri" w:eastAsia="Calibri" w:hAnsi="Calibri" w:cs="Calibri"/>
                <w:sz w:val="24"/>
                <w:szCs w:val="24"/>
              </w:rPr>
              <w:t xml:space="preserve"> 416 composto por refil Preto GT51, Ciano GT52, Magenta GT52, Amarelo GT52; tinta líquida à base de água e de pigmentos; Com Componentes 100% Novos; rendimento mínimo de 3.500 impressões; Com Validade de 12 Meses a Partir Da Data Da Entrega; Com </w:t>
            </w:r>
            <w:r w:rsidR="000F2845" w:rsidRPr="000F2845">
              <w:rPr>
                <w:rFonts w:ascii="Calibri" w:eastAsia="Calibri" w:hAnsi="Calibri" w:cs="Calibri"/>
                <w:sz w:val="24"/>
                <w:szCs w:val="24"/>
              </w:rPr>
              <w:t>Identificação</w:t>
            </w:r>
            <w:r w:rsidRPr="000F2845">
              <w:rPr>
                <w:rFonts w:ascii="Calibri" w:eastAsia="Calibri" w:hAnsi="Calibri" w:cs="Calibri"/>
                <w:sz w:val="24"/>
                <w:szCs w:val="24"/>
              </w:rPr>
              <w:t xml:space="preserve"> do Fornecedor Na Embalagem. Refil com 100 ml cada. Acompanha bicos aplicadores. Produto Compatível. Embalagem plástica com tampa </w:t>
            </w:r>
            <w:proofErr w:type="spellStart"/>
            <w:r w:rsidRPr="000F2845">
              <w:rPr>
                <w:rFonts w:ascii="Calibri" w:eastAsia="Calibri" w:hAnsi="Calibri" w:cs="Calibri"/>
                <w:sz w:val="24"/>
                <w:szCs w:val="24"/>
              </w:rPr>
              <w:t>rosqueável</w:t>
            </w:r>
            <w:proofErr w:type="spellEnd"/>
            <w:r w:rsidRPr="000F2845">
              <w:rPr>
                <w:rFonts w:ascii="Calibri" w:eastAsia="Calibri" w:hAnsi="Calibri" w:cs="Calibri"/>
                <w:sz w:val="24"/>
                <w:szCs w:val="24"/>
              </w:rPr>
              <w:t>. 481401</w:t>
            </w:r>
          </w:p>
        </w:tc>
        <w:tc>
          <w:tcPr>
            <w:tcW w:w="1143"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20E3489F" w14:textId="77777777" w:rsidR="00751146" w:rsidRPr="000F2845" w:rsidRDefault="00751146" w:rsidP="000F2845">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 xml:space="preserve">Inova </w:t>
            </w:r>
            <w:proofErr w:type="spellStart"/>
            <w:r w:rsidRPr="000F2845">
              <w:rPr>
                <w:rFonts w:ascii="Calibri" w:eastAsia="Calibri" w:hAnsi="Calibri" w:cs="Calibri"/>
                <w:sz w:val="24"/>
                <w:szCs w:val="24"/>
              </w:rPr>
              <w:t>Ink</w:t>
            </w:r>
            <w:proofErr w:type="spellEnd"/>
            <w:r w:rsidRPr="000F2845">
              <w:rPr>
                <w:rFonts w:ascii="Calibri" w:eastAsia="Calibri" w:hAnsi="Calibri" w:cs="Calibri"/>
                <w:sz w:val="24"/>
                <w:szCs w:val="24"/>
              </w:rPr>
              <w:t xml:space="preserve"> Refil </w:t>
            </w:r>
            <w:proofErr w:type="spellStart"/>
            <w:r w:rsidRPr="000F2845">
              <w:rPr>
                <w:rFonts w:ascii="Calibri" w:eastAsia="Calibri" w:hAnsi="Calibri" w:cs="Calibri"/>
                <w:sz w:val="24"/>
                <w:szCs w:val="24"/>
              </w:rPr>
              <w:t>Lnk</w:t>
            </w:r>
            <w:proofErr w:type="spellEnd"/>
            <w:r w:rsidRPr="000F2845">
              <w:rPr>
                <w:rFonts w:ascii="Calibri" w:eastAsia="Calibri" w:hAnsi="Calibri" w:cs="Calibri"/>
                <w:sz w:val="24"/>
                <w:szCs w:val="24"/>
              </w:rPr>
              <w:t xml:space="preserve"> Koga</w:t>
            </w:r>
          </w:p>
        </w:tc>
        <w:tc>
          <w:tcPr>
            <w:tcW w:w="709"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4A65BAC7"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40</w:t>
            </w:r>
          </w:p>
        </w:tc>
        <w:tc>
          <w:tcPr>
            <w:tcW w:w="708"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3BBB34EB"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UN.</w:t>
            </w:r>
          </w:p>
        </w:tc>
        <w:tc>
          <w:tcPr>
            <w:tcW w:w="1134" w:type="dxa"/>
            <w:tcBorders>
              <w:top w:val="single" w:sz="0" w:space="0" w:color="000000"/>
              <w:left w:val="single" w:sz="2" w:space="0" w:color="000000"/>
              <w:bottom w:val="single" w:sz="2" w:space="0" w:color="000000"/>
              <w:right w:val="single" w:sz="0" w:space="0" w:color="000000"/>
            </w:tcBorders>
            <w:shd w:val="clear" w:color="000000" w:fill="FFFFFF"/>
            <w:tcMar>
              <w:left w:w="28" w:type="dxa"/>
              <w:right w:w="28" w:type="dxa"/>
            </w:tcMar>
          </w:tcPr>
          <w:p w14:paraId="17E9DFEF"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70,24</w:t>
            </w:r>
          </w:p>
        </w:tc>
        <w:tc>
          <w:tcPr>
            <w:tcW w:w="1418" w:type="dxa"/>
            <w:tcBorders>
              <w:top w:val="single" w:sz="0" w:space="0" w:color="000000"/>
              <w:left w:val="single" w:sz="2" w:space="0" w:color="000000"/>
              <w:bottom w:val="single" w:sz="2" w:space="0" w:color="000000"/>
              <w:right w:val="single" w:sz="2" w:space="0" w:color="000000"/>
            </w:tcBorders>
            <w:shd w:val="clear" w:color="000000" w:fill="FFFFFF"/>
            <w:tcMar>
              <w:left w:w="28" w:type="dxa"/>
              <w:right w:w="28" w:type="dxa"/>
            </w:tcMar>
          </w:tcPr>
          <w:p w14:paraId="02408F06" w14:textId="77777777" w:rsidR="00751146" w:rsidRPr="000F2845" w:rsidRDefault="00751146" w:rsidP="00FF7D68">
            <w:pPr>
              <w:spacing w:after="0" w:line="240" w:lineRule="auto"/>
              <w:jc w:val="center"/>
              <w:rPr>
                <w:rFonts w:ascii="Calibri" w:eastAsia="Calibri" w:hAnsi="Calibri" w:cs="Calibri"/>
                <w:sz w:val="24"/>
                <w:szCs w:val="24"/>
              </w:rPr>
            </w:pPr>
            <w:r w:rsidRPr="000F2845">
              <w:rPr>
                <w:rFonts w:ascii="Calibri" w:eastAsia="Calibri" w:hAnsi="Calibri" w:cs="Calibri"/>
                <w:sz w:val="24"/>
                <w:szCs w:val="24"/>
              </w:rPr>
              <w:t>2.809,60</w:t>
            </w:r>
          </w:p>
        </w:tc>
      </w:tr>
    </w:tbl>
    <w:p w14:paraId="46831B33" w14:textId="77777777" w:rsidR="00751146" w:rsidRDefault="00751146" w:rsidP="00751146">
      <w:pPr>
        <w:spacing w:after="0" w:line="240" w:lineRule="auto"/>
        <w:jc w:val="both"/>
        <w:textAlignment w:val="baseline"/>
        <w:rPr>
          <w:rFonts w:asciiTheme="minorHAnsi" w:eastAsia="Times New Roman" w:hAnsiTheme="minorHAnsi" w:cs="Calibri Light"/>
          <w:sz w:val="24"/>
          <w:szCs w:val="24"/>
        </w:rPr>
      </w:pPr>
    </w:p>
    <w:p w14:paraId="48ADB793" w14:textId="77777777" w:rsidR="000F2845" w:rsidRPr="004041C5" w:rsidRDefault="000F2845" w:rsidP="000F284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3.2. Referencial de marcas</w:t>
      </w:r>
    </w:p>
    <w:p w14:paraId="4B686455" w14:textId="77777777" w:rsidR="000F2845" w:rsidRPr="004041C5" w:rsidRDefault="000F2845" w:rsidP="000F284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DFA39" w14:textId="3F80DE3A" w:rsidR="000F2845" w:rsidRPr="004041C5" w:rsidRDefault="000F2845" w:rsidP="000F284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3.2.1. Justificam-se as marcas de referência considerando que suas especificações e qualidades atendem as necessidades do município e balizaram os preços de referência através de pesquisa efetuada pela secretaria requisitante. Contudo, as marcas constantes são apenas referenciais, não obrigando as </w:t>
      </w:r>
      <w:r>
        <w:rPr>
          <w:rFonts w:asciiTheme="minorHAnsi" w:eastAsia="Times New Roman" w:hAnsiTheme="minorHAnsi" w:cs="Calibri Light"/>
          <w:sz w:val="24"/>
          <w:szCs w:val="24"/>
        </w:rPr>
        <w:t>l</w:t>
      </w:r>
      <w:r w:rsidRPr="004041C5">
        <w:rPr>
          <w:rFonts w:asciiTheme="minorHAnsi" w:eastAsia="Times New Roman" w:hAnsiTheme="minorHAnsi" w:cs="Calibri Light"/>
          <w:sz w:val="24"/>
          <w:szCs w:val="24"/>
        </w:rPr>
        <w:t>icitantes a cotá-las, devendo ser verificada exclusivamente a especificação dos produtos/materiais constantes.</w:t>
      </w:r>
    </w:p>
    <w:p w14:paraId="5ACD02EE" w14:textId="676FC91C" w:rsidR="00461C3C" w:rsidRPr="004041C5" w:rsidRDefault="00935D2F" w:rsidP="00751146">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75114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751146">
        <w:rPr>
          <w:rFonts w:asciiTheme="minorHAnsi" w:eastAsia="Times New Roman" w:hAnsiTheme="minorHAnsi" w:cs="Calibri Light"/>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B6489D" w:rsidRDefault="00935D2F">
      <w:pPr>
        <w:spacing w:after="0" w:line="240" w:lineRule="auto"/>
        <w:jc w:val="both"/>
        <w:textAlignment w:val="baseline"/>
        <w:rPr>
          <w:rFonts w:asciiTheme="minorHAnsi" w:eastAsia="Times New Roman" w:hAnsiTheme="minorHAnsi" w:cs="Calibri Light"/>
          <w:b/>
          <w:sz w:val="24"/>
          <w:szCs w:val="24"/>
        </w:rPr>
      </w:pPr>
      <w:r w:rsidRPr="00B6489D">
        <w:rPr>
          <w:rFonts w:asciiTheme="minorHAnsi" w:eastAsia="Times New Roman" w:hAnsiTheme="minorHAnsi" w:cs="Calibri Light"/>
          <w:b/>
          <w:sz w:val="24"/>
          <w:szCs w:val="24"/>
        </w:rPr>
        <w:t>6. DAS CONDIÇÕES DE FORNECIMENTO</w:t>
      </w:r>
    </w:p>
    <w:p w14:paraId="2DB9EEEE" w14:textId="77777777" w:rsidR="00E3476D" w:rsidRPr="00B6489D" w:rsidRDefault="00E3476D">
      <w:pPr>
        <w:spacing w:after="0" w:line="240" w:lineRule="auto"/>
        <w:jc w:val="both"/>
        <w:textAlignment w:val="baseline"/>
        <w:rPr>
          <w:rFonts w:asciiTheme="minorHAnsi" w:eastAsia="Times New Roman" w:hAnsiTheme="minorHAnsi" w:cs="Calibri Light"/>
          <w:b/>
          <w:sz w:val="24"/>
          <w:szCs w:val="24"/>
        </w:rPr>
      </w:pPr>
    </w:p>
    <w:p w14:paraId="0731B188" w14:textId="37094AE1" w:rsidR="00BB641E" w:rsidRPr="00B6489D"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489D">
        <w:rPr>
          <w:rFonts w:asciiTheme="minorHAnsi" w:eastAsia="Times New Roman" w:hAnsiTheme="minorHAnsi" w:cs="Calibri Light"/>
          <w:sz w:val="24"/>
          <w:szCs w:val="24"/>
        </w:rPr>
        <w:t>6.1. O fornecimento do objeto será de acordo com a necessidade do Município, de maneira fracionada</w:t>
      </w:r>
      <w:r w:rsidR="00B6489D" w:rsidRPr="00B6489D">
        <w:rPr>
          <w:rFonts w:asciiTheme="minorHAnsi" w:eastAsia="Times New Roman" w:hAnsiTheme="minorHAnsi" w:cs="Calibri Light"/>
          <w:sz w:val="24"/>
          <w:szCs w:val="24"/>
        </w:rPr>
        <w:t>.</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67399" w14:textId="18F836A0" w:rsidR="00B6489D" w:rsidRDefault="00B6489D" w:rsidP="00B6489D">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6.2. As secretarias enviarão autorização de compra para a empresa no e-mail indicado em sua proposta, e os produtos deverão ser entregues no prazo máximo de 10 dias corridos, no almoxarifado central</w:t>
      </w:r>
      <w:r w:rsidR="00F551EE">
        <w:rPr>
          <w:rFonts w:ascii="Calibri" w:eastAsia="Calibri" w:hAnsi="Calibri" w:cs="Calibri"/>
          <w:color w:val="000000"/>
          <w:sz w:val="24"/>
        </w:rPr>
        <w:t xml:space="preserve">, </w:t>
      </w:r>
      <w:r>
        <w:rPr>
          <w:rFonts w:ascii="Calibri" w:eastAsia="Calibri" w:hAnsi="Calibri" w:cs="Calibri"/>
          <w:color w:val="000000"/>
          <w:sz w:val="24"/>
        </w:rPr>
        <w:t>localizado na Avenida Marcílio Daltro</w:t>
      </w:r>
      <w:r w:rsidR="00F551EE">
        <w:rPr>
          <w:rFonts w:ascii="Calibri" w:eastAsia="Calibri" w:hAnsi="Calibri" w:cs="Calibri"/>
          <w:color w:val="000000"/>
          <w:sz w:val="24"/>
        </w:rPr>
        <w:t>, nº</w:t>
      </w:r>
      <w:r>
        <w:rPr>
          <w:rFonts w:ascii="Calibri" w:eastAsia="Calibri" w:hAnsi="Calibri" w:cs="Calibri"/>
          <w:color w:val="000000"/>
          <w:sz w:val="24"/>
        </w:rPr>
        <w:t xml:space="preserve"> 121</w:t>
      </w:r>
      <w:r w:rsidR="00F551EE">
        <w:rPr>
          <w:rFonts w:ascii="Calibri" w:eastAsia="Calibri" w:hAnsi="Calibri" w:cs="Calibri"/>
          <w:color w:val="000000"/>
          <w:sz w:val="24"/>
        </w:rPr>
        <w:t>, Ubiratã-PR, CEP 85.440-000</w:t>
      </w:r>
      <w:r>
        <w:rPr>
          <w:rFonts w:ascii="Calibri" w:eastAsia="Calibri" w:hAnsi="Calibri" w:cs="Calibri"/>
          <w:color w:val="000000"/>
          <w:sz w:val="24"/>
        </w:rPr>
        <w:t>.</w:t>
      </w:r>
    </w:p>
    <w:p w14:paraId="1AFD7C4A" w14:textId="77777777" w:rsidR="00B6489D" w:rsidRDefault="00B6489D" w:rsidP="00B6489D">
      <w:pPr>
        <w:tabs>
          <w:tab w:val="center" w:pos="4252"/>
          <w:tab w:val="right" w:pos="8504"/>
        </w:tabs>
        <w:spacing w:after="0" w:line="240" w:lineRule="auto"/>
        <w:jc w:val="both"/>
        <w:rPr>
          <w:rFonts w:ascii="Calibri" w:eastAsia="Calibri" w:hAnsi="Calibri" w:cs="Calibri"/>
        </w:rPr>
      </w:pPr>
    </w:p>
    <w:p w14:paraId="7460460F" w14:textId="77777777" w:rsidR="00F551EE" w:rsidRDefault="00F551EE" w:rsidP="00B6489D">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sidR="00B6489D">
        <w:rPr>
          <w:rFonts w:ascii="Calibri" w:eastAsia="Calibri" w:hAnsi="Calibri" w:cs="Calibri"/>
          <w:color w:val="000000"/>
          <w:sz w:val="24"/>
        </w:rPr>
        <w:t>.</w:t>
      </w:r>
      <w:r>
        <w:rPr>
          <w:rFonts w:ascii="Calibri" w:eastAsia="Calibri" w:hAnsi="Calibri" w:cs="Calibri"/>
          <w:color w:val="000000"/>
          <w:sz w:val="24"/>
        </w:rPr>
        <w:t>3</w:t>
      </w:r>
      <w:r w:rsidR="00B6489D">
        <w:rPr>
          <w:rFonts w:ascii="Calibri" w:eastAsia="Calibri" w:hAnsi="Calibri" w:cs="Calibri"/>
          <w:color w:val="000000"/>
          <w:sz w:val="24"/>
        </w:rPr>
        <w:t xml:space="preserve">. No caso de recusa do objeto, o prazo para substituição será a metade do prazo inicialmente estipulado para entrega, sujeitando-se </w:t>
      </w:r>
      <w:r>
        <w:rPr>
          <w:rFonts w:ascii="Calibri" w:eastAsia="Calibri" w:hAnsi="Calibri" w:cs="Calibri"/>
          <w:color w:val="000000"/>
          <w:sz w:val="24"/>
        </w:rPr>
        <w:t>a</w:t>
      </w:r>
      <w:r w:rsidR="00B6489D">
        <w:rPr>
          <w:rFonts w:ascii="Calibri" w:eastAsia="Calibri" w:hAnsi="Calibri" w:cs="Calibri"/>
          <w:color w:val="000000"/>
          <w:sz w:val="24"/>
        </w:rPr>
        <w:t xml:space="preserve"> empresa às penalidades previstas no presente Termo de Referência. </w:t>
      </w:r>
    </w:p>
    <w:p w14:paraId="5E7D065D" w14:textId="77777777" w:rsidR="00F551EE" w:rsidRDefault="00F551EE" w:rsidP="00B6489D">
      <w:pPr>
        <w:tabs>
          <w:tab w:val="center" w:pos="4252"/>
          <w:tab w:val="right" w:pos="8504"/>
        </w:tabs>
        <w:spacing w:after="0" w:line="240" w:lineRule="auto"/>
        <w:jc w:val="both"/>
        <w:rPr>
          <w:rFonts w:ascii="Calibri" w:eastAsia="Calibri" w:hAnsi="Calibri" w:cs="Calibri"/>
          <w:color w:val="000000"/>
          <w:sz w:val="24"/>
        </w:rPr>
      </w:pPr>
    </w:p>
    <w:p w14:paraId="0995F635" w14:textId="544E7429" w:rsidR="00B6489D" w:rsidRDefault="00F551EE" w:rsidP="00F551EE">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6.3.1. </w:t>
      </w:r>
      <w:r w:rsidR="00B6489D">
        <w:rPr>
          <w:rFonts w:ascii="Calibri" w:eastAsia="Calibri" w:hAnsi="Calibri" w:cs="Calibri"/>
          <w:color w:val="000000"/>
          <w:sz w:val="24"/>
        </w:rPr>
        <w:t xml:space="preserve">A </w:t>
      </w:r>
      <w:r>
        <w:rPr>
          <w:rFonts w:ascii="Calibri" w:eastAsia="Calibri" w:hAnsi="Calibri" w:cs="Calibri"/>
          <w:color w:val="000000"/>
          <w:sz w:val="24"/>
        </w:rPr>
        <w:t>empresa</w:t>
      </w:r>
      <w:r w:rsidR="00B6489D">
        <w:rPr>
          <w:rFonts w:ascii="Calibri" w:eastAsia="Calibri" w:hAnsi="Calibri" w:cs="Calibri"/>
          <w:color w:val="000000"/>
          <w:sz w:val="24"/>
        </w:rPr>
        <w:t xml:space="preserve"> se responsabilizará pela troca dos produtos defeituosos, assim considerados aqueles que não encaixem nas impressoras, não funcionem ou apresentem vazamento. Nesse caso, a </w:t>
      </w:r>
      <w:r w:rsidR="003A5733">
        <w:rPr>
          <w:rFonts w:ascii="Calibri" w:eastAsia="Calibri" w:hAnsi="Calibri" w:cs="Calibri"/>
          <w:color w:val="000000"/>
          <w:sz w:val="24"/>
        </w:rPr>
        <w:t>empresa</w:t>
      </w:r>
      <w:r w:rsidR="00B6489D">
        <w:rPr>
          <w:rFonts w:ascii="Calibri" w:eastAsia="Calibri" w:hAnsi="Calibri" w:cs="Calibri"/>
          <w:color w:val="000000"/>
          <w:sz w:val="24"/>
        </w:rPr>
        <w:t xml:space="preserve"> deverá proceder à troca dos produtos em 5 dias úteis a contar do comunicado emitido pela(s) secretaria(s) que necessitar(em).</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E58F0F" w14:textId="798997E5" w:rsidR="00F551EE" w:rsidRDefault="00F551EE" w:rsidP="00F551EE">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6.4. Os prazos mencionados poderão ser alterados na forma que dispõe o art. 57, § 1º da Lei Federal nº 8.666/93.</w:t>
      </w:r>
    </w:p>
    <w:p w14:paraId="7CB3C6FB" w14:textId="77777777" w:rsidR="00F551EE" w:rsidRDefault="00F551E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3992D2" w14:textId="48AB3454"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6.5. O objeto deverá ser entregue em perfeitas condições, novo, sem uso, devidamente lacrado, sem violação, conforme especificação, prazo e local constante no presente Termo de Referência, acompanhado da respectiva nota fiscal, quando couber.</w:t>
      </w:r>
    </w:p>
    <w:p w14:paraId="48C281E4" w14:textId="77777777" w:rsidR="00E2164F" w:rsidRDefault="00E2164F" w:rsidP="00E2164F">
      <w:pPr>
        <w:tabs>
          <w:tab w:val="center" w:pos="4252"/>
          <w:tab w:val="right" w:pos="8504"/>
        </w:tabs>
        <w:spacing w:after="0" w:line="240" w:lineRule="auto"/>
        <w:jc w:val="both"/>
        <w:rPr>
          <w:rFonts w:ascii="Calibri" w:eastAsia="Calibri" w:hAnsi="Calibri" w:cs="Calibri"/>
        </w:rPr>
      </w:pPr>
    </w:p>
    <w:p w14:paraId="68FDEE8D" w14:textId="5340F058"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6.6. A empresa deverá adotar o procedimento de logística reversa.</w:t>
      </w:r>
    </w:p>
    <w:p w14:paraId="70B5988C" w14:textId="77777777" w:rsidR="00E2164F" w:rsidRDefault="00E2164F" w:rsidP="00E2164F">
      <w:pPr>
        <w:tabs>
          <w:tab w:val="center" w:pos="4252"/>
          <w:tab w:val="right" w:pos="8504"/>
        </w:tabs>
        <w:spacing w:after="0" w:line="240" w:lineRule="auto"/>
        <w:jc w:val="both"/>
        <w:rPr>
          <w:rFonts w:ascii="Calibri" w:eastAsia="Calibri" w:hAnsi="Calibri" w:cs="Calibri"/>
        </w:rPr>
      </w:pPr>
    </w:p>
    <w:p w14:paraId="01AA2055" w14:textId="40D62602"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6.7. A empresa deverá recolher as carcaças a cada noventa dias ou quando solicitado pela Divisão de Compras.</w:t>
      </w:r>
    </w:p>
    <w:p w14:paraId="76A71EE3" w14:textId="77777777" w:rsidR="00E2164F" w:rsidRDefault="00E2164F" w:rsidP="00E2164F">
      <w:pPr>
        <w:tabs>
          <w:tab w:val="center" w:pos="4252"/>
          <w:tab w:val="right" w:pos="8504"/>
        </w:tabs>
        <w:spacing w:after="0" w:line="240" w:lineRule="auto"/>
        <w:jc w:val="both"/>
        <w:rPr>
          <w:rFonts w:ascii="Calibri" w:eastAsia="Calibri" w:hAnsi="Calibri" w:cs="Calibri"/>
        </w:rPr>
      </w:pPr>
    </w:p>
    <w:p w14:paraId="0458EBA5" w14:textId="26366699"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6.8. O objeto deverá ser entregue em veículo próprio da empresa, podendo ser ainda através de serviços postais, transportadoras ou outros serviços de entrega, vedada a entrega através de veículos oficiais e/ou servidores do município.</w:t>
      </w:r>
    </w:p>
    <w:p w14:paraId="6254DDA6" w14:textId="77777777" w:rsidR="00E2164F" w:rsidRDefault="00E2164F" w:rsidP="00E2164F">
      <w:pPr>
        <w:tabs>
          <w:tab w:val="center" w:pos="4252"/>
          <w:tab w:val="right" w:pos="8504"/>
        </w:tabs>
        <w:spacing w:after="0" w:line="240" w:lineRule="auto"/>
        <w:jc w:val="both"/>
        <w:rPr>
          <w:rFonts w:ascii="Calibri" w:eastAsia="Calibri" w:hAnsi="Calibri" w:cs="Calibri"/>
        </w:rPr>
      </w:pPr>
    </w:p>
    <w:p w14:paraId="6CC818CC" w14:textId="4065D283"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6.9. A empresa se sujeita ao recebimento provisório do objeto pelo Município para fins de conferência, independente da forma de entrega, cabendo exclusivamente à empresa a retirada/substituição do objeto recusado.</w:t>
      </w:r>
    </w:p>
    <w:p w14:paraId="536C2EBD" w14:textId="77777777" w:rsidR="00E2164F" w:rsidRDefault="00E2164F" w:rsidP="00E2164F">
      <w:pPr>
        <w:tabs>
          <w:tab w:val="center" w:pos="4252"/>
          <w:tab w:val="right" w:pos="8504"/>
        </w:tabs>
        <w:spacing w:after="0" w:line="240" w:lineRule="auto"/>
        <w:jc w:val="both"/>
        <w:rPr>
          <w:rFonts w:ascii="Calibri" w:eastAsia="Calibri" w:hAnsi="Calibri" w:cs="Calibri"/>
        </w:rPr>
      </w:pPr>
    </w:p>
    <w:p w14:paraId="7849E066" w14:textId="12AE20B5" w:rsidR="00E2164F" w:rsidRDefault="00E2164F" w:rsidP="00E2164F">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6.10. A empresa deverá arcar com todas as despesas referentes à entrega do objeto, como transporte, mão de obra, encargos sociais, pedágio, entre outras.</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3B174C" w:rsidRDefault="00935D2F">
      <w:pPr>
        <w:spacing w:after="0" w:line="240" w:lineRule="auto"/>
        <w:jc w:val="both"/>
        <w:textAlignment w:val="baseline"/>
        <w:rPr>
          <w:rFonts w:asciiTheme="minorHAnsi" w:eastAsia="Times New Roman" w:hAnsiTheme="minorHAnsi" w:cs="Calibri Light"/>
          <w:b/>
          <w:sz w:val="24"/>
          <w:szCs w:val="24"/>
        </w:rPr>
      </w:pPr>
      <w:r w:rsidRPr="003B174C">
        <w:rPr>
          <w:rFonts w:asciiTheme="minorHAnsi" w:eastAsia="Times New Roman" w:hAnsiTheme="minorHAnsi" w:cs="Calibri Light"/>
          <w:b/>
          <w:sz w:val="24"/>
          <w:szCs w:val="24"/>
        </w:rPr>
        <w:t>7. DAS CONDIÇÕES DE RECEBIMENTO DO OBJETO</w:t>
      </w:r>
    </w:p>
    <w:p w14:paraId="2AB66F0E" w14:textId="77777777" w:rsidR="00E3476D" w:rsidRPr="003B174C"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3B174C" w:rsidRDefault="00935D2F">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3B174C"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3B174C" w:rsidRDefault="00935D2F">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lastRenderedPageBreak/>
        <w:t xml:space="preserve">7.2. O Município se reserva ao direito de não aceitar objeto que não </w:t>
      </w:r>
      <w:proofErr w:type="spellStart"/>
      <w:r w:rsidRPr="003B174C">
        <w:rPr>
          <w:rFonts w:asciiTheme="minorHAnsi" w:eastAsia="Times New Roman" w:hAnsiTheme="minorHAnsi" w:cs="Calibri Light"/>
          <w:sz w:val="24"/>
          <w:szCs w:val="24"/>
        </w:rPr>
        <w:t>estiver</w:t>
      </w:r>
      <w:proofErr w:type="spellEnd"/>
      <w:r w:rsidRPr="003B174C">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3B174C"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3B174C" w:rsidRDefault="00935D2F">
      <w:pPr>
        <w:spacing w:after="0" w:line="240" w:lineRule="auto"/>
        <w:ind w:left="284"/>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3B174C">
        <w:rPr>
          <w:rFonts w:asciiTheme="minorHAnsi" w:eastAsia="Times New Roman" w:hAnsiTheme="minorHAnsi" w:cs="Calibri Light"/>
          <w:sz w:val="24"/>
          <w:szCs w:val="24"/>
        </w:rPr>
        <w:t>pel</w:t>
      </w:r>
      <w:r w:rsidRPr="003B174C">
        <w:rPr>
          <w:rFonts w:asciiTheme="minorHAnsi" w:eastAsia="Times New Roman" w:hAnsiTheme="minorHAnsi" w:cs="Calibri Light"/>
          <w:sz w:val="24"/>
          <w:szCs w:val="24"/>
        </w:rPr>
        <w:t>o qual foi encaminhada a Ordem de Compras.</w:t>
      </w:r>
    </w:p>
    <w:p w14:paraId="002C7243" w14:textId="77777777" w:rsidR="00E3476D" w:rsidRPr="003B174C"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3B174C" w:rsidRDefault="00935D2F">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3B174C"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3B174C" w:rsidRDefault="00935D2F">
      <w:pPr>
        <w:spacing w:after="0" w:line="240" w:lineRule="auto"/>
        <w:ind w:left="284"/>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3B174C"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3B174C" w:rsidRDefault="00935D2F">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Pr="003B174C"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4F2BB7" w:rsidRDefault="00935D2F">
      <w:pPr>
        <w:spacing w:after="0" w:line="240" w:lineRule="auto"/>
        <w:jc w:val="both"/>
        <w:textAlignment w:val="baseline"/>
        <w:rPr>
          <w:rFonts w:asciiTheme="minorHAnsi" w:eastAsia="Times New Roman" w:hAnsiTheme="minorHAnsi" w:cs="Calibri Light"/>
          <w:b/>
          <w:sz w:val="24"/>
          <w:szCs w:val="24"/>
        </w:rPr>
      </w:pPr>
      <w:r w:rsidRPr="004F2BB7">
        <w:rPr>
          <w:rFonts w:asciiTheme="minorHAnsi" w:eastAsia="Times New Roman" w:hAnsiTheme="minorHAnsi" w:cs="Calibri Light"/>
          <w:b/>
          <w:sz w:val="24"/>
          <w:szCs w:val="24"/>
        </w:rPr>
        <w:t>8. DOS DIREITOS E RESPONSABILIDADES DAS PARTES</w:t>
      </w:r>
    </w:p>
    <w:p w14:paraId="0AC05EBA" w14:textId="77777777" w:rsidR="00E3476D" w:rsidRPr="004F2BB7"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4F2BB7" w:rsidRDefault="00935D2F">
      <w:pPr>
        <w:spacing w:after="0" w:line="240" w:lineRule="auto"/>
        <w:jc w:val="both"/>
        <w:textAlignment w:val="baseline"/>
        <w:rPr>
          <w:rFonts w:asciiTheme="minorHAnsi" w:eastAsia="Times New Roman" w:hAnsiTheme="minorHAnsi" w:cs="Calibri Light"/>
          <w:sz w:val="24"/>
          <w:szCs w:val="24"/>
        </w:rPr>
      </w:pPr>
      <w:r w:rsidRPr="004F2BB7">
        <w:rPr>
          <w:rFonts w:asciiTheme="minorHAnsi" w:eastAsia="Times New Roman" w:hAnsiTheme="minorHAnsi" w:cs="Calibri Light"/>
          <w:sz w:val="24"/>
          <w:szCs w:val="24"/>
        </w:rPr>
        <w:t xml:space="preserve">8.1. Os direitos e responsabilidades das partes são os dispostos na Cláusula Oitava da </w:t>
      </w:r>
      <w:r w:rsidR="00AD4EE3" w:rsidRPr="004F2BB7">
        <w:rPr>
          <w:rFonts w:asciiTheme="minorHAnsi" w:eastAsia="Times New Roman" w:hAnsiTheme="minorHAnsi" w:cs="Calibri Light"/>
          <w:sz w:val="24"/>
          <w:szCs w:val="24"/>
        </w:rPr>
        <w:t xml:space="preserve">Minuta da </w:t>
      </w:r>
      <w:r w:rsidRPr="004F2BB7">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40E517B6"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10"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10"/>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0" w:type="auto"/>
        <w:tblInd w:w="108" w:type="dxa"/>
        <w:tblCellMar>
          <w:left w:w="10" w:type="dxa"/>
          <w:right w:w="10" w:type="dxa"/>
        </w:tblCellMar>
        <w:tblLook w:val="04A0" w:firstRow="1" w:lastRow="0" w:firstColumn="1" w:lastColumn="0" w:noHBand="0" w:noVBand="1"/>
      </w:tblPr>
      <w:tblGrid>
        <w:gridCol w:w="900"/>
        <w:gridCol w:w="1083"/>
        <w:gridCol w:w="1700"/>
        <w:gridCol w:w="4822"/>
        <w:gridCol w:w="779"/>
        <w:gridCol w:w="1276"/>
      </w:tblGrid>
      <w:tr w:rsidR="0098190D" w14:paraId="29D51864" w14:textId="77777777" w:rsidTr="00FF7D68">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A9FEE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Órgão</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A48DE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Despesa</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E3BFC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Categoria</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41741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Descrição</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0E4ED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Fonte</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0F2B34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Valor</w:t>
            </w:r>
          </w:p>
        </w:tc>
      </w:tr>
      <w:tr w:rsidR="0098190D" w14:paraId="39F33B9A" w14:textId="77777777" w:rsidTr="00FF7D68">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158D9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0201</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E4DA5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2832</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989CA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BED88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786C5C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85E6FC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w:t>
            </w:r>
          </w:p>
        </w:tc>
      </w:tr>
      <w:tr w:rsidR="0098190D" w14:paraId="3904B62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4244A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0205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50C65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5D59AE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A4323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2808F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6ED4F3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20052FD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CC4FA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0303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18ABE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2842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88C9B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8B0304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39CF3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D04C2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7132B67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09C24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0401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B6F9A0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2852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373DB4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EB0052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1C2017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BEB50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155DBD9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8FAC0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0402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FC87C6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2854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59B47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6E124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BFF2B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510</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CFA79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0954662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3E893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22000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2858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67131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653FBF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EF6562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53CFB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65B6431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DF31A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E80541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2859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C27E02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D04A6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C26D3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E59C9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6673D1F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39E16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389819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2860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3D4EC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0408B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CF98B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2299D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3699763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4C132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86BD9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2861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D252E1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6509B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3336A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C592B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7FB333F5"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5883E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CA1B0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2862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7AAB2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052DC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B9AB4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ED4D1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57884C6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DD3E9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lastRenderedPageBreak/>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B6A84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2863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6296F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456BC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455F8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F6F9A8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3E0B549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E865C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94A8D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2864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1EAA2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57391A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DA6D56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107</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55E3A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17C8714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B8CCF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39B1A3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2870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49493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8B3E8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EA1EE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AF57C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586E1201"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AE526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9D5B8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2871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8CCC61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D788B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A3B45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4B00E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58C9EC47"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1B59A4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EC3EB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2872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2E5FF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24B28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E2453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B86ADE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56CA51B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57A419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327FD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2901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5E3F7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B6214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26B71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4A131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4399456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AE7BF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D7082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2908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5F997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8ECB3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16BFD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C98FA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4ED16030"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A082F5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0C51C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2912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A9215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710AB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0B47E2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7583AB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56275A38"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63E5E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76DDC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2914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26EA7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FEBD6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B46DA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DEC48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98190D" w14:paraId="7DF20D6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BCFFF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3B5917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2915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9A1BB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25BF4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28D0E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E3F9C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98190D" w14:paraId="03986938"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F9E90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36DE16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2916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96CEBC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9F314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0332D5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60333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98190D" w14:paraId="7DD05642"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09465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0606</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DC258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2920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98DFD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D1457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5624C1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0D8C6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716,50</w:t>
            </w:r>
          </w:p>
        </w:tc>
      </w:tr>
      <w:tr w:rsidR="0098190D" w14:paraId="5C8E5D87"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8A121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0701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E40C3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B46A8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667AE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85D7E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B930B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49827E90"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A6F2D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0901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BFD49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2945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4A6EB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85D9C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00F18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03E850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6E2AF527"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3E416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56056F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2950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BF4812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0B2C4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AD7BE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78037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7A2E7EC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0BC71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1101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E182D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2967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5644E0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11B65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8CD4A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C6516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46ABFB21"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C1F99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090444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97793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312C3C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EE359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8B8CF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2A19A14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CDE88B"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5F083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CC140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428504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9C1BB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E1161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72A83A8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4C5B8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0615D1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3CCA3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25927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6FCE5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4AEE6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0AC237E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ADB5DA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A5E56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5E90A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DE080F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8C0F20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10DB8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98190D" w14:paraId="65B3CF4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E7C14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1203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0EEC69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3465E9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A85DF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2997A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ABFA7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64D23B2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23341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7929F7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2979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FC5FC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F38DC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49279D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934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258D43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16FB74DD"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033A2E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7FD550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B4CB8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EF10B4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49973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935</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3A708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7D06E0C7"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7BEEDE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B9501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A4283C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C5778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88576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936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8DFBE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6AE2ECF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EA342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DF410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CEEF0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2B5BE6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15773B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846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FE8FE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3C20EE5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EA91F4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221AD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6CBCD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2946A6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2C3C2E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939</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18A93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98190D" w14:paraId="0FE3932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64320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1601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E0401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085EE5"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2D402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03AEA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5102C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35344A55"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906FB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1A199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C55D4E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3D4C00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D8F71C"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8CCA2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2FCA08B2"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1464A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659F2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C9852A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A760D9"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3B6E0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F8CC7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800,00</w:t>
            </w:r>
          </w:p>
        </w:tc>
      </w:tr>
      <w:tr w:rsidR="0098190D" w14:paraId="337357E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BC560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83C26D2"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2988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6AA4AF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0B99C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E169D1D"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496421F"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14E99458"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004568"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1801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7396BA"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2994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6A1F6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F44B23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75364E"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B117C4"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98190D" w14:paraId="1A876B01"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FECBB26"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1802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D49013"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2995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0A7F8A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F9F627"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6522D0"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F56DF1" w14:textId="77777777" w:rsidR="0098190D" w:rsidRDefault="0098190D" w:rsidP="00FF7D68">
            <w:pPr>
              <w:spacing w:after="0" w:line="240" w:lineRule="auto"/>
              <w:jc w:val="center"/>
              <w:rPr>
                <w:rFonts w:ascii="Calibri" w:eastAsia="Calibri" w:hAnsi="Calibri" w:cs="Calibri"/>
              </w:rPr>
            </w:pPr>
            <w:r>
              <w:rPr>
                <w:rFonts w:ascii="Calibri" w:eastAsia="Calibri" w:hAnsi="Calibri" w:cs="Calibri"/>
                <w:sz w:val="24"/>
              </w:rPr>
              <w:t>1.500,00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2924A9DC"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ao</w:t>
      </w:r>
      <w:r w:rsidR="00D3532B">
        <w:rPr>
          <w:rFonts w:asciiTheme="minorHAnsi" w:eastAsia="Times New Roman" w:hAnsiTheme="minorHAnsi" w:cs="Calibri Light"/>
          <w:sz w:val="24"/>
          <w:szCs w:val="24"/>
        </w:rPr>
        <w:t xml:space="preserve"> (à</w:t>
      </w:r>
      <w:r w:rsidR="00D3532B" w:rsidRPr="006A4500">
        <w:rPr>
          <w:rFonts w:asciiTheme="minorHAnsi" w:eastAsia="Times New Roman" w:hAnsiTheme="minorHAnsi" w:cs="Calibri Light"/>
          <w:sz w:val="24"/>
          <w:szCs w:val="24"/>
        </w:rPr>
        <w:t>) secretário (a)</w:t>
      </w:r>
      <w:r w:rsidR="00C00BF8" w:rsidRPr="006A4500">
        <w:rPr>
          <w:rFonts w:asciiTheme="minorHAnsi" w:eastAsia="Times New Roman" w:hAnsiTheme="minorHAnsi" w:cs="Calibri Light"/>
          <w:sz w:val="24"/>
          <w:szCs w:val="24"/>
        </w:rPr>
        <w:t xml:space="preserve"> </w:t>
      </w:r>
      <w:r w:rsidR="00D3532B" w:rsidRPr="006A4500">
        <w:rPr>
          <w:rFonts w:asciiTheme="minorHAnsi" w:eastAsia="Times New Roman" w:hAnsiTheme="minorHAnsi" w:cs="Calibri Light"/>
          <w:sz w:val="24"/>
          <w:szCs w:val="24"/>
        </w:rPr>
        <w:t>da/de</w:t>
      </w:r>
      <w:r w:rsidR="00C00BF8" w:rsidRPr="006A4500">
        <w:rPr>
          <w:rFonts w:asciiTheme="minorHAnsi" w:eastAsia="Times New Roman" w:hAnsiTheme="minorHAnsi" w:cs="Calibri Light"/>
          <w:sz w:val="24"/>
          <w:szCs w:val="24"/>
        </w:rPr>
        <w:t xml:space="preserve"> </w:t>
      </w:r>
      <w:r w:rsidR="006A4500" w:rsidRPr="006A4500">
        <w:rPr>
          <w:rFonts w:asciiTheme="minorHAnsi" w:eastAsia="Times New Roman" w:hAnsiTheme="minorHAnsi" w:cs="Calibri Light"/>
          <w:sz w:val="24"/>
          <w:szCs w:val="24"/>
        </w:rPr>
        <w:t>Administração.</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A7D3C5" w14:textId="2CDBC110" w:rsidR="006A4500" w:rsidRDefault="00935D2F" w:rsidP="006A45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w:t>
      </w:r>
      <w:r w:rsidR="006A4500">
        <w:rPr>
          <w:rFonts w:asciiTheme="minorHAnsi" w:eastAsia="Times New Roman" w:hAnsiTheme="minorHAnsi" w:cs="Calibri Light"/>
          <w:sz w:val="24"/>
          <w:szCs w:val="24"/>
        </w:rPr>
        <w:t>s seguintes servidores:</w:t>
      </w:r>
    </w:p>
    <w:tbl>
      <w:tblPr>
        <w:tblpPr w:leftFromText="141" w:rightFromText="141" w:vertAnchor="text" w:tblpY="188"/>
        <w:tblW w:w="10490" w:type="dxa"/>
        <w:tblCellMar>
          <w:left w:w="10" w:type="dxa"/>
          <w:right w:w="10" w:type="dxa"/>
        </w:tblCellMar>
        <w:tblLook w:val="04A0" w:firstRow="1" w:lastRow="0" w:firstColumn="1" w:lastColumn="0" w:noHBand="0" w:noVBand="1"/>
      </w:tblPr>
      <w:tblGrid>
        <w:gridCol w:w="3261"/>
        <w:gridCol w:w="3543"/>
        <w:gridCol w:w="3686"/>
      </w:tblGrid>
      <w:tr w:rsidR="006A4500" w14:paraId="34A6308F" w14:textId="77777777" w:rsidTr="006A4500">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B6BF748"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7FA600B"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FISCAIS</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B436C80"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SUBSTITUTOS</w:t>
            </w:r>
          </w:p>
        </w:tc>
      </w:tr>
      <w:tr w:rsidR="006A4500" w14:paraId="0A130150" w14:textId="77777777" w:rsidTr="006A4500">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6A1B16B"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Gabinete do Prefeito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4203D0C"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Maria Eduarda Soares Pio da Costa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3D2D3C5"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Francielly </w:t>
            </w:r>
            <w:proofErr w:type="spellStart"/>
            <w:r>
              <w:rPr>
                <w:rFonts w:ascii="Calibri" w:eastAsia="Calibri" w:hAnsi="Calibri" w:cs="Calibri"/>
                <w:sz w:val="24"/>
              </w:rPr>
              <w:t>Trivillyn</w:t>
            </w:r>
            <w:proofErr w:type="spellEnd"/>
            <w:r>
              <w:rPr>
                <w:rFonts w:ascii="Calibri" w:eastAsia="Calibri" w:hAnsi="Calibri" w:cs="Calibri"/>
                <w:sz w:val="24"/>
              </w:rPr>
              <w:t xml:space="preserve"> Candido Luiz</w:t>
            </w:r>
          </w:p>
        </w:tc>
      </w:tr>
      <w:tr w:rsidR="006A4500" w14:paraId="7FB72C82"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261E40"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da Administração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F633BF7"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Lucimara Andrade de Machado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D004DD8"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Camila Aparecida Carvalho da Silva</w:t>
            </w:r>
          </w:p>
        </w:tc>
      </w:tr>
      <w:tr w:rsidR="006A4500" w14:paraId="0771555D"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1337DA6"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da Agricultura, Pecuária e Abastecimento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F681E0D"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Arnaldo Tomaz de Lima </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8559CE7"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Juliana Bispo Santiago Piva</w:t>
            </w:r>
          </w:p>
        </w:tc>
      </w:tr>
      <w:tr w:rsidR="006A4500" w14:paraId="698ECC8E"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1E4859D"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da Assistência Social</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6E68DAF" w14:textId="77777777" w:rsidR="006A4500" w:rsidRDefault="006A4500" w:rsidP="006A4500">
            <w:pPr>
              <w:spacing w:after="0" w:line="240" w:lineRule="auto"/>
              <w:rPr>
                <w:rFonts w:ascii="Calibri" w:eastAsia="Calibri" w:hAnsi="Calibri" w:cs="Calibri"/>
              </w:rPr>
            </w:pPr>
            <w:r>
              <w:rPr>
                <w:rFonts w:ascii="Calibri" w:eastAsia="Calibri" w:hAnsi="Calibri" w:cs="Calibri"/>
                <w:sz w:val="22"/>
              </w:rPr>
              <w:t>Fabio Augusto Celestino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5D64E82" w14:textId="77777777" w:rsidR="006A4500" w:rsidRDefault="006A4500" w:rsidP="006A4500">
            <w:pPr>
              <w:spacing w:after="0" w:line="240" w:lineRule="auto"/>
              <w:rPr>
                <w:rFonts w:ascii="Calibri" w:eastAsia="Calibri" w:hAnsi="Calibri" w:cs="Calibri"/>
              </w:rPr>
            </w:pPr>
            <w:r>
              <w:rPr>
                <w:rFonts w:ascii="Calibri" w:eastAsia="Calibri" w:hAnsi="Calibri" w:cs="Calibri"/>
                <w:sz w:val="22"/>
              </w:rPr>
              <w:t xml:space="preserve">Jean Carlos </w:t>
            </w:r>
            <w:proofErr w:type="spellStart"/>
            <w:r>
              <w:rPr>
                <w:rFonts w:ascii="Calibri" w:eastAsia="Calibri" w:hAnsi="Calibri" w:cs="Calibri"/>
                <w:sz w:val="22"/>
              </w:rPr>
              <w:t>Bonissoni</w:t>
            </w:r>
            <w:proofErr w:type="spellEnd"/>
          </w:p>
        </w:tc>
      </w:tr>
      <w:tr w:rsidR="006A4500" w14:paraId="4A19DC84"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64A630A"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Desenvolvimento Econômico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EC64F5A" w14:textId="77777777" w:rsidR="006A4500" w:rsidRDefault="006A4500" w:rsidP="006A4500">
            <w:pPr>
              <w:spacing w:after="0" w:line="240" w:lineRule="auto"/>
              <w:rPr>
                <w:rFonts w:ascii="Calibri" w:eastAsia="Calibri" w:hAnsi="Calibri" w:cs="Calibri"/>
              </w:rPr>
            </w:pPr>
            <w:r>
              <w:rPr>
                <w:rFonts w:ascii="Calibri" w:eastAsia="Calibri" w:hAnsi="Calibri" w:cs="Calibri"/>
                <w:sz w:val="22"/>
              </w:rPr>
              <w:t>Reynaldo Borges Reis Neto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8DEE591" w14:textId="77777777" w:rsidR="006A4500" w:rsidRDefault="006A4500" w:rsidP="006A4500">
            <w:pPr>
              <w:spacing w:after="0" w:line="240" w:lineRule="auto"/>
              <w:rPr>
                <w:rFonts w:ascii="Calibri" w:eastAsia="Calibri" w:hAnsi="Calibri" w:cs="Calibri"/>
              </w:rPr>
            </w:pPr>
            <w:r>
              <w:rPr>
                <w:rFonts w:ascii="Calibri" w:eastAsia="Calibri" w:hAnsi="Calibri" w:cs="Calibri"/>
                <w:sz w:val="22"/>
              </w:rPr>
              <w:t xml:space="preserve"> Alessandra de Andrade dos Santos</w:t>
            </w:r>
          </w:p>
        </w:tc>
      </w:tr>
      <w:tr w:rsidR="006A4500" w14:paraId="4338F1BF"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D2DA2EC"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lastRenderedPageBreak/>
              <w:t>Secretaria da Educação e Cultura</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AD011F3"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Andreia </w:t>
            </w:r>
            <w:proofErr w:type="spellStart"/>
            <w:r>
              <w:rPr>
                <w:rFonts w:ascii="Calibri" w:eastAsia="Calibri" w:hAnsi="Calibri" w:cs="Calibri"/>
                <w:sz w:val="24"/>
              </w:rPr>
              <w:t>Brunieri</w:t>
            </w:r>
            <w:proofErr w:type="spellEnd"/>
            <w:r>
              <w:rPr>
                <w:rFonts w:ascii="Calibri" w:eastAsia="Calibri" w:hAnsi="Calibri" w:cs="Calibri"/>
                <w:sz w:val="24"/>
              </w:rPr>
              <w:t xml:space="preserve"> da Silva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B4D656D"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Carla Baena Aguilar Melo</w:t>
            </w:r>
          </w:p>
        </w:tc>
      </w:tr>
      <w:tr w:rsidR="006A4500" w14:paraId="2532F060"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A9EFC7B"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Viação e Serviços Rurais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049018E" w14:textId="77777777" w:rsidR="006A4500" w:rsidRDefault="006A4500" w:rsidP="006A4500">
            <w:pPr>
              <w:spacing w:after="0" w:line="240" w:lineRule="auto"/>
              <w:rPr>
                <w:rFonts w:ascii="Calibri" w:eastAsia="Calibri" w:hAnsi="Calibri" w:cs="Calibri"/>
              </w:rPr>
            </w:pPr>
            <w:proofErr w:type="spellStart"/>
            <w:r>
              <w:rPr>
                <w:rFonts w:ascii="Calibri" w:eastAsia="Calibri" w:hAnsi="Calibri" w:cs="Calibri"/>
                <w:sz w:val="24"/>
              </w:rPr>
              <w:t>Odilio</w:t>
            </w:r>
            <w:proofErr w:type="spellEnd"/>
            <w:r>
              <w:rPr>
                <w:rFonts w:ascii="Calibri" w:eastAsia="Calibri" w:hAnsi="Calibri" w:cs="Calibri"/>
                <w:sz w:val="24"/>
              </w:rPr>
              <w:t xml:space="preserve"> Camargo Alves</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BCD7CA0"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Roseno Aparecido </w:t>
            </w:r>
            <w:proofErr w:type="spellStart"/>
            <w:r>
              <w:rPr>
                <w:rFonts w:ascii="Calibri" w:eastAsia="Calibri" w:hAnsi="Calibri" w:cs="Calibri"/>
                <w:sz w:val="24"/>
              </w:rPr>
              <w:t>Silverio</w:t>
            </w:r>
            <w:proofErr w:type="spellEnd"/>
          </w:p>
        </w:tc>
      </w:tr>
      <w:tr w:rsidR="006A4500" w14:paraId="44F1C629"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E3C5C15"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Esportes e Lazer</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CA556DC" w14:textId="77777777" w:rsidR="006A4500" w:rsidRDefault="006A4500" w:rsidP="006A4500">
            <w:pPr>
              <w:spacing w:after="0" w:line="240" w:lineRule="auto"/>
              <w:rPr>
                <w:rFonts w:ascii="Calibri" w:eastAsia="Calibri" w:hAnsi="Calibri" w:cs="Calibri"/>
              </w:rPr>
            </w:pPr>
            <w:proofErr w:type="spellStart"/>
            <w:r>
              <w:rPr>
                <w:rFonts w:ascii="Calibri" w:eastAsia="Calibri" w:hAnsi="Calibri" w:cs="Calibri"/>
                <w:sz w:val="24"/>
              </w:rPr>
              <w:t>Julio</w:t>
            </w:r>
            <w:proofErr w:type="spellEnd"/>
            <w:r>
              <w:rPr>
                <w:rFonts w:ascii="Calibri" w:eastAsia="Calibri" w:hAnsi="Calibri" w:cs="Calibri"/>
                <w:sz w:val="24"/>
              </w:rPr>
              <w:t xml:space="preserve"> Cesar </w:t>
            </w:r>
            <w:proofErr w:type="spellStart"/>
            <w:r>
              <w:rPr>
                <w:rFonts w:ascii="Calibri" w:eastAsia="Calibri" w:hAnsi="Calibri" w:cs="Calibri"/>
                <w:sz w:val="24"/>
              </w:rPr>
              <w:t>Menigite</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E022FD4"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Edcarlos Favaro Pereira</w:t>
            </w:r>
          </w:p>
        </w:tc>
      </w:tr>
      <w:tr w:rsidR="006A4500" w14:paraId="5D599C7D"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A4BED30"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Finanças e Planejamento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DD6F932"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Fernanda </w:t>
            </w:r>
            <w:proofErr w:type="spellStart"/>
            <w:r>
              <w:rPr>
                <w:rFonts w:ascii="Calibri" w:eastAsia="Calibri" w:hAnsi="Calibri" w:cs="Calibri"/>
                <w:sz w:val="24"/>
              </w:rPr>
              <w:t>Suziane</w:t>
            </w:r>
            <w:proofErr w:type="spellEnd"/>
            <w:r>
              <w:rPr>
                <w:rFonts w:ascii="Calibri" w:eastAsia="Calibri" w:hAnsi="Calibri" w:cs="Calibri"/>
                <w:sz w:val="24"/>
              </w:rPr>
              <w:t xml:space="preserve"> </w:t>
            </w:r>
            <w:proofErr w:type="spellStart"/>
            <w:r>
              <w:rPr>
                <w:rFonts w:ascii="Calibri" w:eastAsia="Calibri" w:hAnsi="Calibri" w:cs="Calibri"/>
                <w:sz w:val="24"/>
              </w:rPr>
              <w:t>Sluzovski</w:t>
            </w:r>
            <w:proofErr w:type="spellEnd"/>
            <w:r>
              <w:rPr>
                <w:rFonts w:ascii="Calibri" w:eastAsia="Calibri" w:hAnsi="Calibri" w:cs="Calibri"/>
                <w:sz w:val="24"/>
              </w:rPr>
              <w:t xml:space="preserve"> Duarte </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B22B3D3"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Ivone de Souza </w:t>
            </w:r>
            <w:proofErr w:type="spellStart"/>
            <w:r>
              <w:rPr>
                <w:rFonts w:ascii="Calibri" w:eastAsia="Calibri" w:hAnsi="Calibri" w:cs="Calibri"/>
                <w:sz w:val="24"/>
              </w:rPr>
              <w:t>Donadi</w:t>
            </w:r>
            <w:proofErr w:type="spellEnd"/>
          </w:p>
        </w:tc>
      </w:tr>
      <w:tr w:rsidR="006A4500" w14:paraId="5C96AA71"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1D54465"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Obras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DADC07D"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Vitor Hugo Tiburcio de Almeida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DBE6789"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Eduardo Felipe </w:t>
            </w:r>
            <w:proofErr w:type="spellStart"/>
            <w:r>
              <w:rPr>
                <w:rFonts w:ascii="Calibri" w:eastAsia="Calibri" w:hAnsi="Calibri" w:cs="Calibri"/>
                <w:sz w:val="24"/>
              </w:rPr>
              <w:t>Manfé</w:t>
            </w:r>
            <w:proofErr w:type="spellEnd"/>
          </w:p>
        </w:tc>
      </w:tr>
      <w:tr w:rsidR="006A4500" w14:paraId="16C47DCC"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B158952"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Saúde</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441C138"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Adriano </w:t>
            </w:r>
            <w:proofErr w:type="spellStart"/>
            <w:r>
              <w:rPr>
                <w:rFonts w:ascii="Calibri" w:eastAsia="Calibri" w:hAnsi="Calibri" w:cs="Calibri"/>
                <w:sz w:val="24"/>
              </w:rPr>
              <w:t>Jezualdo</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99E3E30" w14:textId="77777777" w:rsidR="006A4500" w:rsidRDefault="006A4500" w:rsidP="006A4500">
            <w:pPr>
              <w:spacing w:after="0" w:line="240" w:lineRule="auto"/>
              <w:rPr>
                <w:rFonts w:ascii="Calibri" w:eastAsia="Calibri" w:hAnsi="Calibri" w:cs="Calibri"/>
              </w:rPr>
            </w:pPr>
            <w:proofErr w:type="spellStart"/>
            <w:r>
              <w:rPr>
                <w:rFonts w:ascii="Calibri" w:eastAsia="Calibri" w:hAnsi="Calibri" w:cs="Calibri"/>
                <w:sz w:val="24"/>
              </w:rPr>
              <w:t>Gessica</w:t>
            </w:r>
            <w:proofErr w:type="spellEnd"/>
            <w:r>
              <w:rPr>
                <w:rFonts w:ascii="Calibri" w:eastAsia="Calibri" w:hAnsi="Calibri" w:cs="Calibri"/>
                <w:sz w:val="24"/>
              </w:rPr>
              <w:t xml:space="preserve"> K. dos Santos </w:t>
            </w:r>
            <w:proofErr w:type="spellStart"/>
            <w:r>
              <w:rPr>
                <w:rFonts w:ascii="Calibri" w:eastAsia="Calibri" w:hAnsi="Calibri" w:cs="Calibri"/>
                <w:sz w:val="24"/>
              </w:rPr>
              <w:t>Rocatelli</w:t>
            </w:r>
            <w:proofErr w:type="spellEnd"/>
          </w:p>
        </w:tc>
      </w:tr>
      <w:tr w:rsidR="006A4500" w14:paraId="0647BEBA"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B1AC418"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Secretaria de Serviços Urbanos e Pavimentação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CE17D0D"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 xml:space="preserve">Adriana Cândida </w:t>
            </w:r>
            <w:proofErr w:type="spellStart"/>
            <w:r>
              <w:rPr>
                <w:rFonts w:ascii="Calibri" w:eastAsia="Calibri" w:hAnsi="Calibri" w:cs="Calibri"/>
                <w:sz w:val="24"/>
              </w:rPr>
              <w:t>Sluzovski</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1871545"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José Antônio Torres dos Santos</w:t>
            </w:r>
          </w:p>
        </w:tc>
      </w:tr>
      <w:tr w:rsidR="006A4500" w14:paraId="7693A6A3" w14:textId="77777777" w:rsidTr="006A4500">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96CA410"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Almoxarifado Central</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DEC006"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Andreia de Lima Barbosa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79613A" w14:textId="77777777" w:rsidR="006A4500" w:rsidRDefault="006A4500" w:rsidP="006A4500">
            <w:pPr>
              <w:spacing w:after="0" w:line="240" w:lineRule="auto"/>
              <w:rPr>
                <w:rFonts w:ascii="Calibri" w:eastAsia="Calibri" w:hAnsi="Calibri" w:cs="Calibri"/>
              </w:rPr>
            </w:pPr>
            <w:r>
              <w:rPr>
                <w:rFonts w:ascii="Calibri" w:eastAsia="Calibri" w:hAnsi="Calibri" w:cs="Calibri"/>
                <w:sz w:val="24"/>
              </w:rPr>
              <w:t>Jose Carlos Gonçalves</w:t>
            </w:r>
          </w:p>
        </w:tc>
      </w:tr>
    </w:tbl>
    <w:p w14:paraId="48FEB86C" w14:textId="77777777" w:rsidR="006A4500" w:rsidRDefault="006A4500" w:rsidP="006A4500">
      <w:pPr>
        <w:spacing w:after="0" w:line="240" w:lineRule="auto"/>
        <w:jc w:val="both"/>
        <w:textAlignment w:val="baseline"/>
        <w:rPr>
          <w:rFonts w:asciiTheme="minorHAnsi" w:eastAsia="Times New Roman" w:hAnsiTheme="minorHAnsi" w:cs="Calibri Light"/>
          <w:sz w:val="24"/>
          <w:szCs w:val="24"/>
        </w:rPr>
      </w:pPr>
    </w:p>
    <w:p w14:paraId="3738C8DF" w14:textId="7E882BA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Pr="004F2BB7" w:rsidRDefault="00935D2F">
      <w:pPr>
        <w:spacing w:after="0" w:line="240" w:lineRule="auto"/>
        <w:jc w:val="both"/>
        <w:textAlignment w:val="baseline"/>
        <w:rPr>
          <w:rFonts w:asciiTheme="minorHAnsi" w:eastAsia="Times New Roman" w:hAnsiTheme="minorHAnsi" w:cs="Calibri Light"/>
          <w:b/>
          <w:sz w:val="24"/>
          <w:szCs w:val="24"/>
        </w:rPr>
      </w:pPr>
      <w:r w:rsidRPr="004F2BB7">
        <w:rPr>
          <w:rFonts w:asciiTheme="minorHAnsi" w:eastAsia="Times New Roman" w:hAnsiTheme="minorHAnsi" w:cs="Calibri Light"/>
          <w:b/>
          <w:sz w:val="24"/>
          <w:szCs w:val="24"/>
        </w:rPr>
        <w:t>11. DAS SANÇÕES POR INADIMPLEMENTO</w:t>
      </w:r>
    </w:p>
    <w:p w14:paraId="4D18242B" w14:textId="77777777" w:rsidR="00E3476D" w:rsidRPr="004F2BB7"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4F2BB7" w:rsidRDefault="00935D2F">
      <w:pPr>
        <w:spacing w:after="0" w:line="240" w:lineRule="auto"/>
        <w:jc w:val="both"/>
        <w:textAlignment w:val="baseline"/>
        <w:rPr>
          <w:rFonts w:asciiTheme="minorHAnsi" w:eastAsia="Times New Roman" w:hAnsiTheme="minorHAnsi" w:cs="Calibri Light"/>
          <w:sz w:val="24"/>
          <w:szCs w:val="24"/>
        </w:rPr>
      </w:pPr>
      <w:r w:rsidRPr="004F2BB7">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4F2BB7" w:rsidRDefault="00935D2F">
      <w:pPr>
        <w:rPr>
          <w:rFonts w:asciiTheme="minorHAnsi" w:eastAsia="Times New Roman" w:hAnsiTheme="minorHAnsi" w:cs="Calibri Light"/>
          <w:sz w:val="24"/>
          <w:szCs w:val="24"/>
        </w:rPr>
      </w:pPr>
      <w:r w:rsidRPr="004F2BB7">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EF1C6E" w:rsidRDefault="00E3476D">
      <w:pPr>
        <w:spacing w:after="0" w:line="240" w:lineRule="auto"/>
        <w:jc w:val="both"/>
        <w:textAlignment w:val="baseline"/>
        <w:rPr>
          <w:rFonts w:asciiTheme="minorHAnsi" w:eastAsia="Times New Roman" w:hAnsiTheme="minorHAnsi" w:cs="Calibri Light"/>
          <w:sz w:val="24"/>
          <w:szCs w:val="24"/>
        </w:rPr>
      </w:pPr>
    </w:p>
    <w:p w14:paraId="6867470E" w14:textId="2F02A999" w:rsidR="00E3476D" w:rsidRPr="00EF1C6E" w:rsidRDefault="00935D2F">
      <w:pPr>
        <w:spacing w:after="0" w:line="240" w:lineRule="auto"/>
        <w:jc w:val="both"/>
        <w:textAlignment w:val="baseline"/>
        <w:rPr>
          <w:rFonts w:asciiTheme="minorHAnsi" w:eastAsia="Times New Roman" w:hAnsiTheme="minorHAnsi" w:cs="Calibri Light"/>
          <w:sz w:val="24"/>
          <w:szCs w:val="24"/>
        </w:rPr>
      </w:pPr>
      <w:r w:rsidRPr="00EF1C6E">
        <w:rPr>
          <w:rFonts w:asciiTheme="minorHAnsi" w:eastAsia="Times New Roman" w:hAnsiTheme="minorHAnsi" w:cs="Calibri Light"/>
          <w:sz w:val="24"/>
          <w:szCs w:val="24"/>
        </w:rPr>
        <w:t xml:space="preserve">Referente ao Pregão Eletrônico nº </w:t>
      </w:r>
      <w:r w:rsidR="00EF1C6E" w:rsidRPr="00EF1C6E">
        <w:rPr>
          <w:rFonts w:asciiTheme="minorHAnsi" w:eastAsia="Times New Roman" w:hAnsiTheme="minorHAnsi" w:cs="Calibri Light"/>
          <w:sz w:val="24"/>
          <w:szCs w:val="24"/>
        </w:rPr>
        <w:t>178</w:t>
      </w:r>
      <w:r w:rsidRPr="00EF1C6E">
        <w:rPr>
          <w:rFonts w:asciiTheme="minorHAnsi" w:eastAsia="Times New Roman" w:hAnsiTheme="minorHAnsi" w:cs="Calibri Light"/>
          <w:sz w:val="24"/>
          <w:szCs w:val="24"/>
        </w:rPr>
        <w:t>/202</w:t>
      </w:r>
      <w:r w:rsidR="00DC7C3C" w:rsidRPr="00EF1C6E">
        <w:rPr>
          <w:rFonts w:asciiTheme="minorHAnsi" w:eastAsia="Times New Roman" w:hAnsiTheme="minorHAnsi" w:cs="Calibri Light"/>
          <w:sz w:val="24"/>
          <w:szCs w:val="24"/>
        </w:rPr>
        <w:t>3</w:t>
      </w:r>
      <w:r w:rsidRPr="00EF1C6E">
        <w:rPr>
          <w:rFonts w:asciiTheme="minorHAnsi" w:eastAsia="Times New Roman" w:hAnsiTheme="minorHAnsi" w:cs="Calibri Light"/>
          <w:sz w:val="24"/>
          <w:szCs w:val="24"/>
        </w:rPr>
        <w:t>.</w:t>
      </w:r>
    </w:p>
    <w:p w14:paraId="5D1DBFCC" w14:textId="77777777" w:rsidR="00E3476D" w:rsidRPr="00EF1C6E"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F1C6E">
        <w:rPr>
          <w:rFonts w:asciiTheme="minorHAnsi" w:eastAsia="Times New Roman" w:hAnsiTheme="minorHAnsi" w:cs="Calibri Light"/>
          <w:sz w:val="24"/>
          <w:szCs w:val="24"/>
        </w:rPr>
        <w:t xml:space="preserve">1. Apresentamos e submetemos à apreciação nossa proposta </w:t>
      </w:r>
      <w:r>
        <w:rPr>
          <w:rFonts w:asciiTheme="minorHAnsi" w:eastAsia="Times New Roman" w:hAnsiTheme="minorHAnsi" w:cs="Calibri Light"/>
          <w:sz w:val="24"/>
          <w:szCs w:val="24"/>
        </w:rPr>
        <w:t>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1C6E" w:rsidRDefault="00DF3BA2" w:rsidP="00DF3BA2">
      <w:pPr>
        <w:pStyle w:val="Standard"/>
        <w:tabs>
          <w:tab w:val="left" w:pos="426"/>
        </w:tabs>
        <w:jc w:val="center"/>
        <w:rPr>
          <w:rFonts w:asciiTheme="minorHAnsi" w:hAnsiTheme="minorHAnsi" w:cstheme="minorHAnsi"/>
          <w:b/>
        </w:rPr>
      </w:pPr>
    </w:p>
    <w:p w14:paraId="0CFCD834" w14:textId="65EEC329" w:rsidR="00DF3BA2" w:rsidRPr="00EF1C6E" w:rsidRDefault="00DF3BA2" w:rsidP="00DF3BA2">
      <w:pPr>
        <w:pStyle w:val="Standard"/>
        <w:tabs>
          <w:tab w:val="left" w:pos="426"/>
        </w:tabs>
        <w:jc w:val="center"/>
        <w:rPr>
          <w:rFonts w:asciiTheme="minorHAnsi" w:hAnsiTheme="minorHAnsi" w:cstheme="minorHAnsi"/>
          <w:b/>
        </w:rPr>
      </w:pPr>
      <w:r w:rsidRPr="00EF1C6E">
        <w:rPr>
          <w:rFonts w:asciiTheme="minorHAnsi" w:hAnsiTheme="minorHAnsi" w:cstheme="minorHAnsi"/>
          <w:b/>
        </w:rPr>
        <w:t xml:space="preserve">PREGÃO ELETRÔNICO Nº </w:t>
      </w:r>
      <w:r w:rsidR="00EF1C6E" w:rsidRPr="00EF1C6E">
        <w:rPr>
          <w:rFonts w:asciiTheme="minorHAnsi" w:hAnsiTheme="minorHAnsi" w:cstheme="minorHAnsi"/>
          <w:b/>
        </w:rPr>
        <w:t>178</w:t>
      </w:r>
      <w:r w:rsidRPr="00EF1C6E">
        <w:rPr>
          <w:rFonts w:asciiTheme="minorHAnsi" w:hAnsiTheme="minorHAnsi" w:cstheme="minorHAnsi"/>
          <w:b/>
        </w:rPr>
        <w:t>/202</w:t>
      </w:r>
      <w:r w:rsidR="00E94F6A" w:rsidRPr="00EF1C6E">
        <w:rPr>
          <w:rFonts w:asciiTheme="minorHAnsi" w:hAnsiTheme="minorHAnsi" w:cstheme="minorHAnsi"/>
          <w:b/>
        </w:rPr>
        <w:t>3</w:t>
      </w:r>
    </w:p>
    <w:p w14:paraId="5AFEED60" w14:textId="77777777" w:rsidR="00DF3BA2" w:rsidRPr="00EF1C6E"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1C6E" w:rsidRDefault="00DF3BA2" w:rsidP="00DF3BA2">
      <w:pPr>
        <w:pStyle w:val="Standard"/>
        <w:tabs>
          <w:tab w:val="left" w:pos="426"/>
        </w:tabs>
        <w:jc w:val="both"/>
        <w:rPr>
          <w:rFonts w:asciiTheme="minorHAnsi" w:hAnsiTheme="minorHAnsi" w:cstheme="minorHAnsi"/>
          <w:bCs/>
          <w:lang w:eastAsia="ar-SA"/>
        </w:rPr>
      </w:pPr>
      <w:r w:rsidRPr="00EF1C6E">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4585FFC5" w:rsidR="00E3476D" w:rsidRPr="00EF1C6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w:t>
      </w:r>
      <w:r w:rsidRPr="00EF1C6E">
        <w:rPr>
          <w:rFonts w:asciiTheme="minorHAnsi" w:eastAsia="Times New Roman" w:hAnsiTheme="minorHAnsi" w:cs="Calibri Light"/>
          <w:sz w:val="24"/>
          <w:szCs w:val="24"/>
        </w:rPr>
        <w:t xml:space="preserve">85.440-000, representado pelo Prefeito Fábio de Oliveira </w:t>
      </w:r>
      <w:proofErr w:type="spellStart"/>
      <w:r w:rsidRPr="00EF1C6E">
        <w:rPr>
          <w:rFonts w:asciiTheme="minorHAnsi" w:eastAsia="Times New Roman" w:hAnsiTheme="minorHAnsi" w:cs="Calibri Light"/>
          <w:sz w:val="24"/>
          <w:szCs w:val="24"/>
        </w:rPr>
        <w:t>Dalécio</w:t>
      </w:r>
      <w:proofErr w:type="spellEnd"/>
      <w:r w:rsidRPr="00EF1C6E">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EF1C6E" w:rsidRPr="00EF1C6E">
        <w:rPr>
          <w:rFonts w:asciiTheme="minorHAnsi" w:eastAsia="Times New Roman" w:hAnsiTheme="minorHAnsi" w:cs="Calibri Light"/>
          <w:sz w:val="24"/>
          <w:szCs w:val="24"/>
        </w:rPr>
        <w:t>6340</w:t>
      </w:r>
      <w:r w:rsidRPr="00EF1C6E">
        <w:rPr>
          <w:rFonts w:asciiTheme="minorHAnsi" w:eastAsia="Times New Roman" w:hAnsiTheme="minorHAnsi" w:cs="Calibri Light"/>
          <w:sz w:val="24"/>
          <w:szCs w:val="24"/>
        </w:rPr>
        <w:t>/202</w:t>
      </w:r>
      <w:r w:rsidR="006254C2" w:rsidRPr="00EF1C6E">
        <w:rPr>
          <w:rFonts w:asciiTheme="minorHAnsi" w:eastAsia="Times New Roman" w:hAnsiTheme="minorHAnsi" w:cs="Calibri Light"/>
          <w:sz w:val="24"/>
          <w:szCs w:val="24"/>
        </w:rPr>
        <w:t>3</w:t>
      </w:r>
      <w:r w:rsidRPr="00EF1C6E">
        <w:rPr>
          <w:rFonts w:asciiTheme="minorHAnsi" w:eastAsia="Times New Roman" w:hAnsiTheme="minorHAnsi" w:cs="Calibri Light"/>
          <w:sz w:val="24"/>
          <w:szCs w:val="24"/>
        </w:rPr>
        <w:t xml:space="preserve">, Pregão Eletrônico n.º </w:t>
      </w:r>
      <w:r w:rsidR="00EF1C6E" w:rsidRPr="00EF1C6E">
        <w:rPr>
          <w:rFonts w:asciiTheme="minorHAnsi" w:eastAsia="Times New Roman" w:hAnsiTheme="minorHAnsi" w:cs="Calibri Light"/>
          <w:sz w:val="24"/>
          <w:szCs w:val="24"/>
        </w:rPr>
        <w:t>178</w:t>
      </w:r>
      <w:r w:rsidRPr="00EF1C6E">
        <w:rPr>
          <w:rFonts w:asciiTheme="minorHAnsi" w:eastAsia="Times New Roman" w:hAnsiTheme="minorHAnsi" w:cs="Calibri Light"/>
          <w:sz w:val="24"/>
          <w:szCs w:val="24"/>
        </w:rPr>
        <w:t>/202</w:t>
      </w:r>
      <w:r w:rsidR="006254C2" w:rsidRPr="00EF1C6E">
        <w:rPr>
          <w:rFonts w:asciiTheme="minorHAnsi" w:eastAsia="Times New Roman" w:hAnsiTheme="minorHAnsi" w:cs="Calibri Light"/>
          <w:sz w:val="24"/>
          <w:szCs w:val="24"/>
        </w:rPr>
        <w:t>3</w:t>
      </w:r>
      <w:r w:rsidRPr="00EF1C6E">
        <w:rPr>
          <w:rFonts w:asciiTheme="minorHAnsi" w:eastAsia="Times New Roman" w:hAnsiTheme="minorHAnsi" w:cs="Calibri Light"/>
          <w:sz w:val="24"/>
          <w:szCs w:val="24"/>
        </w:rPr>
        <w:t xml:space="preserve"> e de acordo com as cláusulas a seguir:</w:t>
      </w:r>
    </w:p>
    <w:p w14:paraId="131EB850" w14:textId="77777777" w:rsidR="00E3476D" w:rsidRPr="00EF1C6E"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EF1C6E" w:rsidRDefault="00935D2F">
      <w:pPr>
        <w:spacing w:after="0" w:line="240" w:lineRule="auto"/>
        <w:jc w:val="both"/>
        <w:textAlignment w:val="baseline"/>
        <w:rPr>
          <w:rFonts w:asciiTheme="minorHAnsi" w:eastAsia="Times New Roman" w:hAnsiTheme="minorHAnsi" w:cs="Calibri Light"/>
          <w:b/>
          <w:sz w:val="24"/>
          <w:szCs w:val="24"/>
        </w:rPr>
      </w:pPr>
      <w:r w:rsidRPr="00EF1C6E">
        <w:rPr>
          <w:rFonts w:asciiTheme="minorHAnsi" w:eastAsia="Times New Roman" w:hAnsiTheme="minorHAnsi" w:cs="Calibri Light"/>
          <w:b/>
          <w:sz w:val="24"/>
          <w:szCs w:val="24"/>
        </w:rPr>
        <w:t>1. CLÁUSULA PRIMEIRA – DO OBJETO</w:t>
      </w:r>
    </w:p>
    <w:p w14:paraId="15751037" w14:textId="77777777" w:rsidR="00E3476D" w:rsidRPr="00E61CF2" w:rsidRDefault="00E3476D">
      <w:pPr>
        <w:spacing w:after="0" w:line="240" w:lineRule="auto"/>
        <w:jc w:val="both"/>
        <w:textAlignment w:val="baseline"/>
        <w:rPr>
          <w:rFonts w:asciiTheme="minorHAnsi" w:eastAsia="Times New Roman" w:hAnsiTheme="minorHAnsi" w:cs="Calibri Light"/>
          <w:sz w:val="24"/>
          <w:szCs w:val="24"/>
        </w:rPr>
      </w:pPr>
    </w:p>
    <w:p w14:paraId="46FBC055" w14:textId="3E9C49A4" w:rsidR="00E3476D" w:rsidRPr="00E61CF2" w:rsidRDefault="00935D2F">
      <w:pPr>
        <w:spacing w:after="0" w:line="240" w:lineRule="auto"/>
        <w:jc w:val="both"/>
        <w:textAlignment w:val="baseline"/>
        <w:rPr>
          <w:rFonts w:asciiTheme="minorHAnsi" w:eastAsia="Times New Roman" w:hAnsiTheme="minorHAnsi" w:cs="Calibri Light"/>
          <w:sz w:val="24"/>
          <w:szCs w:val="24"/>
        </w:rPr>
      </w:pPr>
      <w:r w:rsidRPr="00E61CF2">
        <w:rPr>
          <w:rFonts w:asciiTheme="minorHAnsi" w:eastAsia="Times New Roman" w:hAnsiTheme="minorHAnsi" w:cs="Calibri Light"/>
          <w:sz w:val="24"/>
          <w:szCs w:val="24"/>
        </w:rPr>
        <w:t xml:space="preserve">1.1. O objeto do presente instrumento é </w:t>
      </w:r>
      <w:r w:rsidR="00E61CF2" w:rsidRPr="00E61CF2">
        <w:rPr>
          <w:rFonts w:asciiTheme="minorHAnsi" w:eastAsia="Times New Roman" w:hAnsiTheme="minorHAnsi" w:cs="Calibri Light"/>
          <w:sz w:val="24"/>
          <w:szCs w:val="24"/>
        </w:rPr>
        <w:t xml:space="preserve">a </w:t>
      </w:r>
      <w:r w:rsidR="00E61CF2" w:rsidRPr="00E61CF2">
        <w:rPr>
          <w:rFonts w:ascii="Calibri" w:eastAsia="Calibri" w:hAnsi="Calibri" w:cs="Calibri"/>
          <w:b/>
          <w:bCs/>
          <w:sz w:val="24"/>
        </w:rPr>
        <w:t>AQUISIÇÃO DE TONER E CARTUCHOS DESTINADOS ÀS SECRETARIAS MUNICIPAIS.</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6A4500">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19F03527" w14:textId="2BF959FB" w:rsidR="00016C6C" w:rsidRPr="00B6489D" w:rsidRDefault="00016C6C" w:rsidP="00016C6C">
      <w:pPr>
        <w:spacing w:after="0" w:line="240" w:lineRule="auto"/>
        <w:jc w:val="both"/>
        <w:textAlignment w:val="baseline"/>
        <w:rPr>
          <w:rFonts w:asciiTheme="minorHAnsi" w:eastAsia="Times New Roman" w:hAnsiTheme="minorHAnsi" w:cs="Calibri Light"/>
          <w:b/>
          <w:sz w:val="24"/>
          <w:szCs w:val="24"/>
        </w:rPr>
      </w:pPr>
      <w:r w:rsidRPr="00016C6C">
        <w:rPr>
          <w:rFonts w:asciiTheme="minorHAnsi" w:eastAsia="Times New Roman" w:hAnsiTheme="minorHAnsi" w:cs="Calibri Light"/>
          <w:b/>
          <w:sz w:val="24"/>
          <w:szCs w:val="24"/>
        </w:rPr>
        <w:t xml:space="preserve">6. CLÁUSULA SEXTA – DAS CONDIÇÕES </w:t>
      </w:r>
      <w:r w:rsidRPr="00B6489D">
        <w:rPr>
          <w:rFonts w:asciiTheme="minorHAnsi" w:eastAsia="Times New Roman" w:hAnsiTheme="minorHAnsi" w:cs="Calibri Light"/>
          <w:b/>
          <w:sz w:val="24"/>
          <w:szCs w:val="24"/>
        </w:rPr>
        <w:t>DE FORNECIMENTO</w:t>
      </w:r>
    </w:p>
    <w:p w14:paraId="2F33D70F" w14:textId="77777777" w:rsidR="00016C6C" w:rsidRPr="00B6489D" w:rsidRDefault="00016C6C" w:rsidP="00016C6C">
      <w:pPr>
        <w:spacing w:after="0" w:line="240" w:lineRule="auto"/>
        <w:jc w:val="both"/>
        <w:textAlignment w:val="baseline"/>
        <w:rPr>
          <w:rFonts w:asciiTheme="minorHAnsi" w:eastAsia="Times New Roman" w:hAnsiTheme="minorHAnsi" w:cs="Calibri Light"/>
          <w:b/>
          <w:sz w:val="24"/>
          <w:szCs w:val="24"/>
        </w:rPr>
      </w:pPr>
    </w:p>
    <w:p w14:paraId="72CE35A2" w14:textId="77777777" w:rsidR="00016C6C" w:rsidRPr="00B6489D" w:rsidRDefault="00016C6C" w:rsidP="00016C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489D">
        <w:rPr>
          <w:rFonts w:asciiTheme="minorHAnsi" w:eastAsia="Times New Roman" w:hAnsiTheme="minorHAnsi" w:cs="Calibri Light"/>
          <w:sz w:val="24"/>
          <w:szCs w:val="24"/>
        </w:rPr>
        <w:lastRenderedPageBreak/>
        <w:t>6.1. O fornecimento do objeto será de acordo com a necessidade do Município, de maneira fracionada.</w:t>
      </w:r>
    </w:p>
    <w:p w14:paraId="6BEC8A39" w14:textId="77777777" w:rsidR="00016C6C" w:rsidRPr="004041C5" w:rsidRDefault="00016C6C" w:rsidP="00016C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7FAF01" w14:textId="610F202F"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6.2. As secretarias enviarão autorização de compra para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no e-mail indicado em sua proposta, e os produtos deverão ser entregues no prazo máximo de 10 dias corridos, no almoxarifado central, localizado na Avenida Marcílio Daltro, nº 121, Ubiratã-PR, CEP 85.440-000.</w:t>
      </w:r>
    </w:p>
    <w:p w14:paraId="7969B4C4"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6748C9B3" w14:textId="36AC1749"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6.3. No caso de recusa do objeto, o prazo para substituição será a metade do prazo inicialmente estipulado para entrega, sujeitando-se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às penalidades previstas na presente</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Pr>
          <w:rFonts w:ascii="Calibri" w:eastAsia="Calibri" w:hAnsi="Calibri" w:cs="Calibri"/>
          <w:color w:val="000000"/>
          <w:sz w:val="24"/>
        </w:rPr>
        <w:t xml:space="preserve">. </w:t>
      </w:r>
    </w:p>
    <w:p w14:paraId="6E6EB3AA" w14:textId="77777777"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p>
    <w:p w14:paraId="27EF6038" w14:textId="7153AD18" w:rsidR="00016C6C" w:rsidRDefault="00016C6C" w:rsidP="00016C6C">
      <w:pPr>
        <w:tabs>
          <w:tab w:val="center" w:pos="4252"/>
          <w:tab w:val="right" w:pos="8504"/>
        </w:tabs>
        <w:spacing w:after="0" w:line="240" w:lineRule="auto"/>
        <w:ind w:left="284"/>
        <w:jc w:val="both"/>
        <w:rPr>
          <w:rFonts w:ascii="Calibri" w:eastAsia="Calibri" w:hAnsi="Calibri" w:cs="Calibri"/>
          <w:color w:val="000000"/>
          <w:sz w:val="24"/>
        </w:rPr>
      </w:pPr>
      <w:r>
        <w:rPr>
          <w:rFonts w:ascii="Calibri" w:eastAsia="Calibri" w:hAnsi="Calibri" w:cs="Calibri"/>
          <w:color w:val="000000"/>
          <w:sz w:val="24"/>
        </w:rPr>
        <w:t xml:space="preserve">6.3.1.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se responsabilizará pela troca dos produtos defeituosos, assim considerados aqueles que não encaixem nas impressoras, não funcionem ou apresentem vazamento. Nesse caso,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deverá proceder à troca dos produtos em 5 dias úteis a contar do comunicado emitido pela(s) secretaria(s) que necessitar(em).</w:t>
      </w:r>
    </w:p>
    <w:p w14:paraId="254B07B5" w14:textId="77777777" w:rsidR="00016C6C" w:rsidRPr="004041C5" w:rsidRDefault="00016C6C" w:rsidP="00016C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73698B" w14:textId="77777777"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6.4. Os prazos mencionados poderão ser alterados na forma que dispõe o art. 57, § 1º da Lei Federal nº 8.666/93.</w:t>
      </w:r>
    </w:p>
    <w:p w14:paraId="48A4DB94" w14:textId="77777777" w:rsidR="00016C6C" w:rsidRDefault="00016C6C" w:rsidP="00016C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888DAF" w14:textId="27137AFA"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6.5. O objeto deverá ser entregue em perfeitas condições, novo, sem uso, devidamente lacrado, sem violação, conforme especificação, prazo e local constante na presente</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Pr>
          <w:rFonts w:ascii="Calibri" w:eastAsia="Calibri" w:hAnsi="Calibri" w:cs="Calibri"/>
          <w:color w:val="000000"/>
          <w:sz w:val="24"/>
        </w:rPr>
        <w:t>, acompanhado da respectiva nota fiscal, quando couber.</w:t>
      </w:r>
    </w:p>
    <w:p w14:paraId="4CB0795F"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292D02A9" w14:textId="012C0630"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6.6.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deverá adotar o procedimento de logística reversa.</w:t>
      </w:r>
    </w:p>
    <w:p w14:paraId="3ECBDC5F"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2DD1ED39" w14:textId="2ECA0EDB"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6.7.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deverá recolher as carcaças a cada noventa dias ou quando solicitado pela Divisão de Compras.</w:t>
      </w:r>
    </w:p>
    <w:p w14:paraId="69866CD6"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650A325E" w14:textId="10AD2738"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6.8. O objeto deverá ser entregue em veículo próprio da</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Pr>
          <w:rFonts w:ascii="Calibri" w:eastAsia="Calibri" w:hAnsi="Calibri" w:cs="Calibri"/>
          <w:color w:val="000000"/>
          <w:sz w:val="24"/>
        </w:rPr>
        <w:t>, podendo ser ainda através de serviços postais, transportadoras ou outros serviços de entrega, vedada a entrega através de veículos oficiais e/ou servidores do município.</w:t>
      </w:r>
    </w:p>
    <w:p w14:paraId="533B3E2D"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22CD321F" w14:textId="6DFD1A46"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6.9.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se sujeita ao recebimento provisório do objeto pelo Município para fins de conferência, independente da forma de entrega, cabendo exclusivamente à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a retirada/substituição do objeto recusado.</w:t>
      </w:r>
    </w:p>
    <w:p w14:paraId="350886B6" w14:textId="77777777" w:rsidR="00016C6C" w:rsidRDefault="00016C6C" w:rsidP="00016C6C">
      <w:pPr>
        <w:tabs>
          <w:tab w:val="center" w:pos="4252"/>
          <w:tab w:val="right" w:pos="8504"/>
        </w:tabs>
        <w:spacing w:after="0" w:line="240" w:lineRule="auto"/>
        <w:jc w:val="both"/>
        <w:rPr>
          <w:rFonts w:ascii="Calibri" w:eastAsia="Calibri" w:hAnsi="Calibri" w:cs="Calibri"/>
        </w:rPr>
      </w:pPr>
    </w:p>
    <w:p w14:paraId="2324B77B" w14:textId="5B23B8AC" w:rsidR="00016C6C" w:rsidRDefault="00016C6C" w:rsidP="00016C6C">
      <w:pPr>
        <w:tabs>
          <w:tab w:val="center" w:pos="4252"/>
          <w:tab w:val="right" w:pos="8504"/>
        </w:tab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6.10. A </w:t>
      </w:r>
      <w:r>
        <w:rPr>
          <w:rFonts w:asciiTheme="minorHAnsi" w:eastAsia="Times New Roman" w:hAnsiTheme="minorHAnsi" w:cs="Calibri Light"/>
          <w:sz w:val="24"/>
          <w:szCs w:val="24"/>
        </w:rPr>
        <w:t>FORNECEDORA</w:t>
      </w:r>
      <w:r>
        <w:rPr>
          <w:rFonts w:ascii="Calibri" w:eastAsia="Calibri" w:hAnsi="Calibri" w:cs="Calibri"/>
          <w:color w:val="000000"/>
          <w:sz w:val="24"/>
        </w:rPr>
        <w:t xml:space="preserve"> deverá arcar com todas as despesas referentes à entrega do objeto, como transporte, mão de obra, encargos sociais, pedágio, entre outras.</w:t>
      </w:r>
    </w:p>
    <w:p w14:paraId="529FA879" w14:textId="77777777" w:rsidR="00016C6C" w:rsidRDefault="00016C6C" w:rsidP="00016C6C">
      <w:pPr>
        <w:spacing w:after="0" w:line="240" w:lineRule="auto"/>
        <w:jc w:val="both"/>
        <w:textAlignment w:val="baseline"/>
        <w:rPr>
          <w:rFonts w:asciiTheme="minorHAnsi" w:eastAsia="Times New Roman" w:hAnsiTheme="minorHAnsi" w:cs="Calibri Light"/>
          <w:sz w:val="24"/>
          <w:szCs w:val="24"/>
        </w:rPr>
      </w:pPr>
    </w:p>
    <w:p w14:paraId="520F0C0A" w14:textId="03FEADF5" w:rsidR="00016C6C" w:rsidRPr="003B174C" w:rsidRDefault="00016C6C" w:rsidP="00016C6C">
      <w:pPr>
        <w:spacing w:after="0" w:line="240" w:lineRule="auto"/>
        <w:jc w:val="both"/>
        <w:textAlignment w:val="baseline"/>
        <w:rPr>
          <w:rFonts w:asciiTheme="minorHAnsi" w:eastAsia="Times New Roman" w:hAnsiTheme="minorHAnsi" w:cs="Calibri Light"/>
          <w:b/>
          <w:sz w:val="24"/>
          <w:szCs w:val="24"/>
        </w:rPr>
      </w:pPr>
      <w:r w:rsidRPr="00016C6C">
        <w:rPr>
          <w:rFonts w:asciiTheme="minorHAnsi" w:eastAsia="Times New Roman" w:hAnsiTheme="minorHAnsi" w:cs="Calibri Light"/>
          <w:b/>
          <w:sz w:val="24"/>
          <w:szCs w:val="24"/>
        </w:rPr>
        <w:t xml:space="preserve">7. CLÁUSULA SÉTIMA – DAS </w:t>
      </w:r>
      <w:r w:rsidRPr="003B174C">
        <w:rPr>
          <w:rFonts w:asciiTheme="minorHAnsi" w:eastAsia="Times New Roman" w:hAnsiTheme="minorHAnsi" w:cs="Calibri Light"/>
          <w:b/>
          <w:sz w:val="24"/>
          <w:szCs w:val="24"/>
        </w:rPr>
        <w:t>CONDIÇÕES DE RECEBIMENTO DO OBJETO</w:t>
      </w:r>
    </w:p>
    <w:p w14:paraId="264DAC8F" w14:textId="77777777" w:rsidR="00016C6C" w:rsidRPr="003B174C" w:rsidRDefault="00016C6C" w:rsidP="00016C6C">
      <w:pPr>
        <w:spacing w:after="0" w:line="240" w:lineRule="auto"/>
        <w:jc w:val="both"/>
        <w:textAlignment w:val="baseline"/>
        <w:rPr>
          <w:rFonts w:asciiTheme="minorHAnsi" w:eastAsia="Times New Roman" w:hAnsiTheme="minorHAnsi" w:cs="Calibri Light"/>
          <w:b/>
          <w:sz w:val="24"/>
          <w:szCs w:val="24"/>
        </w:rPr>
      </w:pPr>
    </w:p>
    <w:p w14:paraId="0CE1A406"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475E24E4"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p>
    <w:p w14:paraId="01BA06D7" w14:textId="146185A1"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 xml:space="preserve">7.2. O Município se reserva ao direito de não aceitar objeto que não </w:t>
      </w:r>
      <w:proofErr w:type="spellStart"/>
      <w:r w:rsidRPr="003B174C">
        <w:rPr>
          <w:rFonts w:asciiTheme="minorHAnsi" w:eastAsia="Times New Roman" w:hAnsiTheme="minorHAnsi" w:cs="Calibri Light"/>
          <w:sz w:val="24"/>
          <w:szCs w:val="24"/>
        </w:rPr>
        <w:t>estiver</w:t>
      </w:r>
      <w:proofErr w:type="spellEnd"/>
      <w:r w:rsidRPr="003B174C">
        <w:rPr>
          <w:rFonts w:asciiTheme="minorHAnsi" w:eastAsia="Times New Roman" w:hAnsiTheme="minorHAnsi" w:cs="Calibri Light"/>
          <w:sz w:val="24"/>
          <w:szCs w:val="24"/>
        </w:rPr>
        <w:t xml:space="preserve"> em conformidade com as exigências apresentadas n</w:t>
      </w:r>
      <w:r>
        <w:rPr>
          <w:rFonts w:asciiTheme="minorHAnsi" w:eastAsia="Times New Roman" w:hAnsiTheme="minorHAnsi" w:cs="Calibri Light"/>
          <w:sz w:val="24"/>
          <w:szCs w:val="24"/>
        </w:rPr>
        <w:t>a</w:t>
      </w:r>
      <w:r w:rsidRPr="003B174C">
        <w:rPr>
          <w:rFonts w:asciiTheme="minorHAnsi" w:eastAsia="Times New Roman" w:hAnsiTheme="minorHAnsi" w:cs="Calibri Light"/>
          <w:sz w:val="24"/>
          <w:szCs w:val="24"/>
        </w:rPr>
        <w:t xml:space="preserve"> presente</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3B174C">
        <w:rPr>
          <w:rFonts w:asciiTheme="minorHAnsi" w:eastAsia="Times New Roman" w:hAnsiTheme="minorHAnsi" w:cs="Calibri Light"/>
          <w:sz w:val="24"/>
          <w:szCs w:val="24"/>
        </w:rPr>
        <w:t>.</w:t>
      </w:r>
    </w:p>
    <w:p w14:paraId="58A50892"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p>
    <w:p w14:paraId="4E46B829" w14:textId="042A12C7" w:rsidR="00016C6C" w:rsidRPr="003B174C" w:rsidRDefault="00016C6C" w:rsidP="00016C6C">
      <w:pPr>
        <w:spacing w:after="0" w:line="240" w:lineRule="auto"/>
        <w:ind w:left="284"/>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lastRenderedPageBreak/>
        <w:t>7.2.1. O motivo da recusa será fundamentado pelo Fiscal da Ata de Registro de Preços através de notificação, encaminhada por escrito à</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3B174C">
        <w:rPr>
          <w:rFonts w:asciiTheme="minorHAnsi" w:eastAsia="Times New Roman" w:hAnsiTheme="minorHAnsi" w:cs="Calibri Light"/>
          <w:sz w:val="24"/>
          <w:szCs w:val="24"/>
        </w:rPr>
        <w:t>, através do e-mail pelo qual foi encaminhada a Ordem de Compras.</w:t>
      </w:r>
    </w:p>
    <w:p w14:paraId="0A13D5B0"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p>
    <w:p w14:paraId="35F97DC8" w14:textId="575830FD"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3B174C">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3F5B2804"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p>
    <w:p w14:paraId="271AEA6F" w14:textId="178FE8D9" w:rsidR="00016C6C" w:rsidRPr="003B174C" w:rsidRDefault="00016C6C" w:rsidP="00016C6C">
      <w:pPr>
        <w:spacing w:after="0" w:line="240" w:lineRule="auto"/>
        <w:ind w:left="284"/>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3B174C">
        <w:rPr>
          <w:rFonts w:asciiTheme="minorHAnsi" w:eastAsia="Times New Roman" w:hAnsiTheme="minorHAnsi" w:cs="Calibri Light"/>
          <w:sz w:val="24"/>
          <w:szCs w:val="24"/>
        </w:rPr>
        <w:t>, independente da forma de entrega.</w:t>
      </w:r>
    </w:p>
    <w:p w14:paraId="4EA07B04" w14:textId="77777777"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p>
    <w:p w14:paraId="7D9C285C" w14:textId="2773C553" w:rsidR="00016C6C" w:rsidRPr="003B174C" w:rsidRDefault="00016C6C" w:rsidP="00016C6C">
      <w:pPr>
        <w:spacing w:after="0" w:line="240" w:lineRule="auto"/>
        <w:jc w:val="both"/>
        <w:textAlignment w:val="baseline"/>
        <w:rPr>
          <w:rFonts w:asciiTheme="minorHAnsi" w:eastAsia="Times New Roman" w:hAnsiTheme="minorHAnsi" w:cs="Calibri Light"/>
          <w:sz w:val="24"/>
          <w:szCs w:val="24"/>
        </w:rPr>
      </w:pPr>
      <w:r w:rsidRPr="003B174C">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3B174C">
        <w:rPr>
          <w:rFonts w:asciiTheme="minorHAnsi" w:eastAsia="Times New Roman" w:hAnsiTheme="minorHAnsi" w:cs="Calibri Light"/>
          <w:sz w:val="24"/>
          <w:szCs w:val="24"/>
        </w:rPr>
        <w:t xml:space="preserve"> presente</w:t>
      </w:r>
      <w:r w:rsidRPr="00016C6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3B174C">
        <w:rPr>
          <w:rFonts w:asciiTheme="minorHAnsi" w:eastAsia="Times New Roman" w:hAnsiTheme="minorHAnsi" w:cs="Calibri Light"/>
          <w:sz w:val="24"/>
          <w:szCs w:val="24"/>
        </w:rPr>
        <w:t>.</w:t>
      </w:r>
    </w:p>
    <w:p w14:paraId="2379FD1E" w14:textId="77777777" w:rsidR="00016C6C" w:rsidRDefault="00016C6C">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6A4500" w:rsidRDefault="00935D2F">
      <w:pPr>
        <w:spacing w:after="0" w:line="240" w:lineRule="auto"/>
        <w:jc w:val="both"/>
        <w:textAlignment w:val="baseline"/>
        <w:rPr>
          <w:rFonts w:asciiTheme="minorHAnsi" w:eastAsia="Times New Roman" w:hAnsiTheme="minorHAnsi" w:cs="Calibri Light"/>
          <w:b/>
          <w:sz w:val="24"/>
          <w:szCs w:val="24"/>
        </w:rPr>
      </w:pPr>
      <w:r w:rsidRPr="006A4500">
        <w:rPr>
          <w:rFonts w:asciiTheme="minorHAnsi" w:eastAsia="Times New Roman" w:hAnsiTheme="minorHAnsi" w:cs="Calibri Light"/>
          <w:b/>
          <w:sz w:val="24"/>
          <w:szCs w:val="24"/>
        </w:rPr>
        <w:t>9. CLÁUSULA NONA – DAS CONDIÇÕES DE PAGAMENTO</w:t>
      </w:r>
    </w:p>
    <w:p w14:paraId="41EFCAED" w14:textId="77777777" w:rsidR="006A4500" w:rsidRDefault="006A4500" w:rsidP="006A4500">
      <w:pPr>
        <w:spacing w:after="0" w:line="240" w:lineRule="auto"/>
        <w:jc w:val="both"/>
        <w:textAlignment w:val="baseline"/>
        <w:rPr>
          <w:rFonts w:asciiTheme="minorHAnsi" w:eastAsia="Times New Roman" w:hAnsiTheme="minorHAnsi" w:cs="Calibri Light"/>
          <w:b/>
          <w:sz w:val="24"/>
          <w:szCs w:val="24"/>
        </w:rPr>
      </w:pPr>
    </w:p>
    <w:p w14:paraId="2748C1D0" w14:textId="77777777" w:rsidR="006A4500" w:rsidRPr="004041C5"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2D4008A1" w14:textId="77777777" w:rsidR="006A4500" w:rsidRPr="004041C5"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97C795" w14:textId="3EB2EC49" w:rsidR="006A4500"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6A4500">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5D0505C" w14:textId="77777777" w:rsidR="006A4500" w:rsidRPr="005B33E9"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A799DD" w14:textId="0082FBF2" w:rsidR="006A4500" w:rsidRPr="005B33E9" w:rsidRDefault="006A4500" w:rsidP="006A4500">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FC66EDB" w14:textId="77777777" w:rsidR="006A4500" w:rsidRPr="005B33E9"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1A978A8C" w14:textId="77777777" w:rsidR="006A4500" w:rsidRPr="00E64787" w:rsidRDefault="006A4500" w:rsidP="006A45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0" w:type="auto"/>
        <w:tblInd w:w="108" w:type="dxa"/>
        <w:tblCellMar>
          <w:left w:w="10" w:type="dxa"/>
          <w:right w:w="10" w:type="dxa"/>
        </w:tblCellMar>
        <w:tblLook w:val="04A0" w:firstRow="1" w:lastRow="0" w:firstColumn="1" w:lastColumn="0" w:noHBand="0" w:noVBand="1"/>
      </w:tblPr>
      <w:tblGrid>
        <w:gridCol w:w="900"/>
        <w:gridCol w:w="1083"/>
        <w:gridCol w:w="1700"/>
        <w:gridCol w:w="4822"/>
        <w:gridCol w:w="779"/>
        <w:gridCol w:w="1276"/>
      </w:tblGrid>
      <w:tr w:rsidR="006A4500" w14:paraId="6E81DF39" w14:textId="77777777" w:rsidTr="00FF7D68">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2AADF2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Órgão</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406B4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Despesa</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6184C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Categoria</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2E856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Descrição</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C191F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Fonte</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609BC1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Valor</w:t>
            </w:r>
          </w:p>
        </w:tc>
      </w:tr>
      <w:tr w:rsidR="006A4500" w14:paraId="3D1075AC" w14:textId="77777777" w:rsidTr="00FF7D68">
        <w:trPr>
          <w:trHeight w:val="1"/>
        </w:trPr>
        <w:tc>
          <w:tcPr>
            <w:tcW w:w="9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75D8D5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0201</w:t>
            </w:r>
          </w:p>
        </w:tc>
        <w:tc>
          <w:tcPr>
            <w:tcW w:w="108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02F66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2832</w:t>
            </w:r>
          </w:p>
        </w:tc>
        <w:tc>
          <w:tcPr>
            <w:tcW w:w="170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B48E9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CDF16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FB37E2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FC31D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w:t>
            </w:r>
          </w:p>
        </w:tc>
      </w:tr>
      <w:tr w:rsidR="006A4500" w14:paraId="5719F83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7F114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0205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C71A8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550797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B4FAED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AF2DF7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74D4F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3BB5861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A55427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0303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3E279F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2842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6E945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3D6E4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ABC54C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0C94C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3E83E6E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E6FA3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0401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11A47E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2852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464C8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BF2B36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DA5B6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F0589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2A162FB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3E3FC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0402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20910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2854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69739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483655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D337B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510</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50C0B3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3808ABD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3256C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38DAF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2858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E348C5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F9E82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4C49F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BE066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128043F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FB5D5F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DD28D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2859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873781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D41ED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4AF24C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E237D0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4A5F0E5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BD47E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7D5B7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2860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29B9B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C5AB9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255B0F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C725CC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766507A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B6392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8BAAE2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2861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B8287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F4772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8CEA6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09C20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2AE4B4C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E3FA6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09D56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2862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14D7D2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C82BB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4316A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C8DD7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205E4018"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F8506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320B1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2863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DF37C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6AEA3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7A8FB0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B41A3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34FE5D1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CD8E3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AD5C85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2864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673B52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FA7E0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7C2987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107</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6085E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7F0A972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470C2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AA469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2870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46272C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D951E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279AB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67B80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5AA326A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45604D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303A8C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2871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6DE45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DE54A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46229C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E9064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31CA636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00F232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0503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FC5198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2872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77192B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15FFD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604F65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76BE8A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704CA9D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55555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0B7D76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2901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7CF5A5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8CA9AB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F9E652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9A661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0F12AED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1DBE7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205E7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2908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D45AB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A8D86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D82AA8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8D5D9D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6671B1A2"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C9A47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4B6BAC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2912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28267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C5818E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BFBA4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859C1E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2728D6D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B87C7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A8B377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2914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9DCD64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16600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D6DCEF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303</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8A9DA4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6A4500" w14:paraId="4ABAB8E0"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C72E0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3EA62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2915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79028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63DA0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0AF18B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384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54728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6A4500" w14:paraId="2369FDCC"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85351A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0605</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712DB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2916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3F2C30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330DAA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4217B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694541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5.000,00</w:t>
            </w:r>
          </w:p>
        </w:tc>
      </w:tr>
      <w:tr w:rsidR="006A4500" w14:paraId="7F01EF6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43A4AF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0606</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B5B712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2920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10A33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F52116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A718A0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494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C84B6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716,50</w:t>
            </w:r>
          </w:p>
        </w:tc>
      </w:tr>
      <w:tr w:rsidR="006A4500" w14:paraId="78D41ED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84B4B9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0701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B9ED63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2938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78CBBF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D13F79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0DC47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53762B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5DCC546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CAFF5B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0901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71948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2945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5C5B1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20070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B9964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CC7888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538D7779"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2CE5B8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99B2F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2950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07389A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B75511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B4D5B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78B39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451AA318"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52D46D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1101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03261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2967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4D9B3A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ECDB8F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3E283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996DE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25D5A24B"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9EF979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796C3A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DCFB6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1A512B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4CC5CE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F1438D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092F826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BFD95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1201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E0173A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BEF5C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0E8D0C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9D4BB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36D750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06CF3AA4"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EAB9D9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8C9655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41E9D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8B597A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87CFB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A39647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30271295"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709552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1202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14C67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0F4C8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F89E5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1DEE5F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F2817D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3.000,00</w:t>
            </w:r>
          </w:p>
        </w:tc>
      </w:tr>
      <w:tr w:rsidR="006A4500" w14:paraId="16F229FF"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600AD8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1203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0EE8B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E0397C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AE3074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29A57E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62A119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104AD67D"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341E87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27EF17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2979</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B0362B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BEDD3C7"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E24AF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934</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D62BF1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105D0C7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13452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851283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2980</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8166A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B4CF5BB"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27BDC9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935</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4C9E4D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53968B2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B3C41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7775DA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2981</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951D18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2E0D316"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0EA3B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936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AAAC00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70804FAD"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64A47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055E0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2982</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F4868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DB044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3EDF1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846</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C017F5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1D66F2E0"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57D9CD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F649F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2983</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8006C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F910B2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A65077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939</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DB701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2.000,00</w:t>
            </w:r>
          </w:p>
        </w:tc>
      </w:tr>
      <w:tr w:rsidR="006A4500" w14:paraId="1D8DB413"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18045C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1601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01CB4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CE0DA9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92E53E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155BF0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18F326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40134A4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041ECC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1602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C25911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2986</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83D0B4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E6ABC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458332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6B02F4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2AD3E02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F16680E"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lastRenderedPageBreak/>
              <w:t>1603</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A2B322"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2987</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1BEF53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5D2455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EBA7525"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22CC6D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800,00</w:t>
            </w:r>
          </w:p>
        </w:tc>
      </w:tr>
      <w:tr w:rsidR="006A4500" w14:paraId="1D36347E"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D4AC95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1604</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591A65D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2988</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4C1F08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7F3440F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2ACC468"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8F795B0"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739EE886"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388780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1801</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5725FFD"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2994</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6FD961DF"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18C969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97A960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EDB06C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1.000,00</w:t>
            </w:r>
          </w:p>
        </w:tc>
      </w:tr>
      <w:tr w:rsidR="006A4500" w14:paraId="37F659BA" w14:textId="77777777" w:rsidTr="00FF7D68">
        <w:trPr>
          <w:trHeight w:val="1"/>
        </w:trPr>
        <w:tc>
          <w:tcPr>
            <w:tcW w:w="9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324B4D13"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1802</w:t>
            </w:r>
          </w:p>
        </w:tc>
        <w:tc>
          <w:tcPr>
            <w:tcW w:w="1083"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0DD89711"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2995</w:t>
            </w:r>
          </w:p>
        </w:tc>
        <w:tc>
          <w:tcPr>
            <w:tcW w:w="1700"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9280D64"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339030170000</w:t>
            </w:r>
          </w:p>
        </w:tc>
        <w:tc>
          <w:tcPr>
            <w:tcW w:w="4822"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2096813C"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MATERIAL DE PROCESSAMENTO DE DADOS</w:t>
            </w:r>
          </w:p>
        </w:tc>
        <w:tc>
          <w:tcPr>
            <w:tcW w:w="709"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48E88E59"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 xml:space="preserve"> </w:t>
            </w:r>
          </w:p>
        </w:tc>
        <w:tc>
          <w:tcPr>
            <w:tcW w:w="1276" w:type="dxa"/>
            <w:tcBorders>
              <w:top w:val="single" w:sz="0" w:space="0" w:color="000000"/>
              <w:left w:val="single" w:sz="5" w:space="0" w:color="000000"/>
              <w:bottom w:val="single" w:sz="5" w:space="0" w:color="000000"/>
              <w:right w:val="single" w:sz="5" w:space="0" w:color="000000"/>
            </w:tcBorders>
            <w:shd w:val="clear" w:color="000000" w:fill="FFFFFF"/>
            <w:tcMar>
              <w:left w:w="108" w:type="dxa"/>
              <w:right w:w="108" w:type="dxa"/>
            </w:tcMar>
          </w:tcPr>
          <w:p w14:paraId="1CA9C4FA" w14:textId="77777777" w:rsidR="006A4500" w:rsidRDefault="006A4500" w:rsidP="00FF7D68">
            <w:pPr>
              <w:spacing w:after="0" w:line="240" w:lineRule="auto"/>
              <w:jc w:val="center"/>
              <w:rPr>
                <w:rFonts w:ascii="Calibri" w:eastAsia="Calibri" w:hAnsi="Calibri" w:cs="Calibri"/>
              </w:rPr>
            </w:pPr>
            <w:r>
              <w:rPr>
                <w:rFonts w:ascii="Calibri" w:eastAsia="Calibri" w:hAnsi="Calibri" w:cs="Calibri"/>
                <w:sz w:val="24"/>
              </w:rPr>
              <w:t>1.500,00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D50D4" w14:textId="7BA7DAB2" w:rsidR="00AB7046" w:rsidRPr="004041C5" w:rsidRDefault="00AB7046" w:rsidP="00AB704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w:t>
      </w:r>
      <w:r w:rsidRPr="006A4500">
        <w:rPr>
          <w:rFonts w:asciiTheme="minorHAnsi" w:eastAsia="Times New Roman" w:hAnsiTheme="minorHAnsi" w:cs="Calibri Light"/>
          <w:sz w:val="24"/>
          <w:szCs w:val="24"/>
        </w:rPr>
        <w:t>) secretário (a) da/de Administração.</w:t>
      </w:r>
    </w:p>
    <w:p w14:paraId="27B2C0B0" w14:textId="77777777" w:rsidR="00AB7046" w:rsidRDefault="00AB7046" w:rsidP="00AB7046">
      <w:pPr>
        <w:spacing w:after="0" w:line="240" w:lineRule="auto"/>
        <w:jc w:val="both"/>
        <w:textAlignment w:val="baseline"/>
        <w:rPr>
          <w:rFonts w:asciiTheme="minorHAnsi" w:eastAsia="Times New Roman" w:hAnsiTheme="minorHAnsi" w:cs="Calibri Light"/>
          <w:sz w:val="24"/>
          <w:szCs w:val="24"/>
        </w:rPr>
      </w:pPr>
    </w:p>
    <w:p w14:paraId="0F96FA74" w14:textId="018BC27A" w:rsidR="00AB7046" w:rsidRDefault="00AB7046" w:rsidP="00AB704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 seguintes servidores:</w:t>
      </w:r>
    </w:p>
    <w:tbl>
      <w:tblPr>
        <w:tblpPr w:leftFromText="141" w:rightFromText="141" w:vertAnchor="text" w:tblpY="188"/>
        <w:tblW w:w="10490" w:type="dxa"/>
        <w:tblCellMar>
          <w:left w:w="10" w:type="dxa"/>
          <w:right w:w="10" w:type="dxa"/>
        </w:tblCellMar>
        <w:tblLook w:val="04A0" w:firstRow="1" w:lastRow="0" w:firstColumn="1" w:lastColumn="0" w:noHBand="0" w:noVBand="1"/>
      </w:tblPr>
      <w:tblGrid>
        <w:gridCol w:w="3261"/>
        <w:gridCol w:w="3543"/>
        <w:gridCol w:w="3686"/>
      </w:tblGrid>
      <w:tr w:rsidR="00AB7046" w14:paraId="191CDD7C" w14:textId="77777777" w:rsidTr="00FF7D68">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E12F7CD"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8B94E23"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FISCAIS</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7F7664F"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SUBSTITUTOS</w:t>
            </w:r>
          </w:p>
        </w:tc>
      </w:tr>
      <w:tr w:rsidR="00AB7046" w14:paraId="6930D6C1" w14:textId="77777777" w:rsidTr="00FF7D68">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369B066"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Gabinete do Prefeito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8A0DE13"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Maria Eduarda Soares Pio da Costa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E74280A"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Francielly </w:t>
            </w:r>
            <w:proofErr w:type="spellStart"/>
            <w:r>
              <w:rPr>
                <w:rFonts w:ascii="Calibri" w:eastAsia="Calibri" w:hAnsi="Calibri" w:cs="Calibri"/>
                <w:sz w:val="24"/>
              </w:rPr>
              <w:t>Trivillyn</w:t>
            </w:r>
            <w:proofErr w:type="spellEnd"/>
            <w:r>
              <w:rPr>
                <w:rFonts w:ascii="Calibri" w:eastAsia="Calibri" w:hAnsi="Calibri" w:cs="Calibri"/>
                <w:sz w:val="24"/>
              </w:rPr>
              <w:t xml:space="preserve"> Candido Luiz</w:t>
            </w:r>
          </w:p>
        </w:tc>
      </w:tr>
      <w:tr w:rsidR="00AB7046" w14:paraId="3BBBC3B8"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1ABA320"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da Administração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09DC384"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Lucimara Andrade de Machado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F625DF8"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Camila Aparecida Carvalho da Silva</w:t>
            </w:r>
          </w:p>
        </w:tc>
      </w:tr>
      <w:tr w:rsidR="00AB7046" w14:paraId="3ACF3B9B"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D5039DE"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da Agricultura, Pecuária e Abastecimento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9C8D32F"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Arnaldo Tomaz de Lima </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85AB49A"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Juliana Bispo Santiago Piva</w:t>
            </w:r>
          </w:p>
        </w:tc>
      </w:tr>
      <w:tr w:rsidR="00AB7046" w14:paraId="5924ED93"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B2E83F9"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da Assistência Social</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289B90F" w14:textId="77777777" w:rsidR="00AB7046" w:rsidRDefault="00AB7046" w:rsidP="00FF7D68">
            <w:pPr>
              <w:spacing w:after="0" w:line="240" w:lineRule="auto"/>
              <w:rPr>
                <w:rFonts w:ascii="Calibri" w:eastAsia="Calibri" w:hAnsi="Calibri" w:cs="Calibri"/>
              </w:rPr>
            </w:pPr>
            <w:r>
              <w:rPr>
                <w:rFonts w:ascii="Calibri" w:eastAsia="Calibri" w:hAnsi="Calibri" w:cs="Calibri"/>
                <w:sz w:val="22"/>
              </w:rPr>
              <w:t>Fabio Augusto Celestino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88D2081" w14:textId="77777777" w:rsidR="00AB7046" w:rsidRDefault="00AB7046" w:rsidP="00FF7D68">
            <w:pPr>
              <w:spacing w:after="0" w:line="240" w:lineRule="auto"/>
              <w:rPr>
                <w:rFonts w:ascii="Calibri" w:eastAsia="Calibri" w:hAnsi="Calibri" w:cs="Calibri"/>
              </w:rPr>
            </w:pPr>
            <w:r>
              <w:rPr>
                <w:rFonts w:ascii="Calibri" w:eastAsia="Calibri" w:hAnsi="Calibri" w:cs="Calibri"/>
                <w:sz w:val="22"/>
              </w:rPr>
              <w:t xml:space="preserve">Jean Carlos </w:t>
            </w:r>
            <w:proofErr w:type="spellStart"/>
            <w:r>
              <w:rPr>
                <w:rFonts w:ascii="Calibri" w:eastAsia="Calibri" w:hAnsi="Calibri" w:cs="Calibri"/>
                <w:sz w:val="22"/>
              </w:rPr>
              <w:t>Bonissoni</w:t>
            </w:r>
            <w:proofErr w:type="spellEnd"/>
          </w:p>
        </w:tc>
      </w:tr>
      <w:tr w:rsidR="00AB7046" w14:paraId="666A45ED"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8BB02C8"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Desenvolvimento Econômico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9669F74" w14:textId="77777777" w:rsidR="00AB7046" w:rsidRDefault="00AB7046" w:rsidP="00FF7D68">
            <w:pPr>
              <w:spacing w:after="0" w:line="240" w:lineRule="auto"/>
              <w:rPr>
                <w:rFonts w:ascii="Calibri" w:eastAsia="Calibri" w:hAnsi="Calibri" w:cs="Calibri"/>
              </w:rPr>
            </w:pPr>
            <w:r>
              <w:rPr>
                <w:rFonts w:ascii="Calibri" w:eastAsia="Calibri" w:hAnsi="Calibri" w:cs="Calibri"/>
                <w:sz w:val="22"/>
              </w:rPr>
              <w:t>Reynaldo Borges Reis Neto</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0FFF517" w14:textId="77777777" w:rsidR="00AB7046" w:rsidRDefault="00AB7046" w:rsidP="00FF7D68">
            <w:pPr>
              <w:spacing w:after="0" w:line="240" w:lineRule="auto"/>
              <w:rPr>
                <w:rFonts w:ascii="Calibri" w:eastAsia="Calibri" w:hAnsi="Calibri" w:cs="Calibri"/>
              </w:rPr>
            </w:pPr>
            <w:r>
              <w:rPr>
                <w:rFonts w:ascii="Calibri" w:eastAsia="Calibri" w:hAnsi="Calibri" w:cs="Calibri"/>
                <w:sz w:val="22"/>
              </w:rPr>
              <w:t xml:space="preserve"> Alessandra de Andrade dos Santos</w:t>
            </w:r>
          </w:p>
        </w:tc>
      </w:tr>
      <w:tr w:rsidR="00AB7046" w14:paraId="6E7AD7B9"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097562"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da Educação e Cultura</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3E8F3BE"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Andreia </w:t>
            </w:r>
            <w:proofErr w:type="spellStart"/>
            <w:r>
              <w:rPr>
                <w:rFonts w:ascii="Calibri" w:eastAsia="Calibri" w:hAnsi="Calibri" w:cs="Calibri"/>
                <w:sz w:val="24"/>
              </w:rPr>
              <w:t>Brunieri</w:t>
            </w:r>
            <w:proofErr w:type="spellEnd"/>
            <w:r>
              <w:rPr>
                <w:rFonts w:ascii="Calibri" w:eastAsia="Calibri" w:hAnsi="Calibri" w:cs="Calibri"/>
                <w:sz w:val="24"/>
              </w:rPr>
              <w:t xml:space="preserve"> da Silva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ADB69E9"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Carla Baena Aguilar Melo</w:t>
            </w:r>
          </w:p>
        </w:tc>
      </w:tr>
      <w:tr w:rsidR="00AB7046" w14:paraId="1F7FB83E"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9B2CA5E"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Viação e Serviços Rurais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B0A6338" w14:textId="77777777" w:rsidR="00AB7046" w:rsidRDefault="00AB7046" w:rsidP="00FF7D68">
            <w:pPr>
              <w:spacing w:after="0" w:line="240" w:lineRule="auto"/>
              <w:rPr>
                <w:rFonts w:ascii="Calibri" w:eastAsia="Calibri" w:hAnsi="Calibri" w:cs="Calibri"/>
              </w:rPr>
            </w:pPr>
            <w:proofErr w:type="spellStart"/>
            <w:r>
              <w:rPr>
                <w:rFonts w:ascii="Calibri" w:eastAsia="Calibri" w:hAnsi="Calibri" w:cs="Calibri"/>
                <w:sz w:val="24"/>
              </w:rPr>
              <w:t>Odilio</w:t>
            </w:r>
            <w:proofErr w:type="spellEnd"/>
            <w:r>
              <w:rPr>
                <w:rFonts w:ascii="Calibri" w:eastAsia="Calibri" w:hAnsi="Calibri" w:cs="Calibri"/>
                <w:sz w:val="24"/>
              </w:rPr>
              <w:t xml:space="preserve"> Camargo Alves</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88D4AEA"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Roseno Aparecido </w:t>
            </w:r>
            <w:proofErr w:type="spellStart"/>
            <w:r>
              <w:rPr>
                <w:rFonts w:ascii="Calibri" w:eastAsia="Calibri" w:hAnsi="Calibri" w:cs="Calibri"/>
                <w:sz w:val="24"/>
              </w:rPr>
              <w:t>Silverio</w:t>
            </w:r>
            <w:proofErr w:type="spellEnd"/>
          </w:p>
        </w:tc>
      </w:tr>
      <w:tr w:rsidR="00AB7046" w14:paraId="03EE9762"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1CBF613"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Esportes e Lazer</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8ABD853" w14:textId="77777777" w:rsidR="00AB7046" w:rsidRDefault="00AB7046" w:rsidP="00FF7D68">
            <w:pPr>
              <w:spacing w:after="0" w:line="240" w:lineRule="auto"/>
              <w:rPr>
                <w:rFonts w:ascii="Calibri" w:eastAsia="Calibri" w:hAnsi="Calibri" w:cs="Calibri"/>
              </w:rPr>
            </w:pPr>
            <w:proofErr w:type="spellStart"/>
            <w:r>
              <w:rPr>
                <w:rFonts w:ascii="Calibri" w:eastAsia="Calibri" w:hAnsi="Calibri" w:cs="Calibri"/>
                <w:sz w:val="24"/>
              </w:rPr>
              <w:t>Julio</w:t>
            </w:r>
            <w:proofErr w:type="spellEnd"/>
            <w:r>
              <w:rPr>
                <w:rFonts w:ascii="Calibri" w:eastAsia="Calibri" w:hAnsi="Calibri" w:cs="Calibri"/>
                <w:sz w:val="24"/>
              </w:rPr>
              <w:t xml:space="preserve"> Cesar </w:t>
            </w:r>
            <w:proofErr w:type="spellStart"/>
            <w:r>
              <w:rPr>
                <w:rFonts w:ascii="Calibri" w:eastAsia="Calibri" w:hAnsi="Calibri" w:cs="Calibri"/>
                <w:sz w:val="24"/>
              </w:rPr>
              <w:t>Menigite</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3969C15"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Edcarlos Favaro Pereira</w:t>
            </w:r>
          </w:p>
        </w:tc>
      </w:tr>
      <w:tr w:rsidR="00AB7046" w14:paraId="05BC43A7"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33232E9"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Finanças e Planejamento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7D80A34"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Fernanda </w:t>
            </w:r>
            <w:proofErr w:type="spellStart"/>
            <w:r>
              <w:rPr>
                <w:rFonts w:ascii="Calibri" w:eastAsia="Calibri" w:hAnsi="Calibri" w:cs="Calibri"/>
                <w:sz w:val="24"/>
              </w:rPr>
              <w:t>Suziane</w:t>
            </w:r>
            <w:proofErr w:type="spellEnd"/>
            <w:r>
              <w:rPr>
                <w:rFonts w:ascii="Calibri" w:eastAsia="Calibri" w:hAnsi="Calibri" w:cs="Calibri"/>
                <w:sz w:val="24"/>
              </w:rPr>
              <w:t xml:space="preserve"> </w:t>
            </w:r>
            <w:proofErr w:type="spellStart"/>
            <w:r>
              <w:rPr>
                <w:rFonts w:ascii="Calibri" w:eastAsia="Calibri" w:hAnsi="Calibri" w:cs="Calibri"/>
                <w:sz w:val="24"/>
              </w:rPr>
              <w:t>Sluzovski</w:t>
            </w:r>
            <w:proofErr w:type="spellEnd"/>
            <w:r>
              <w:rPr>
                <w:rFonts w:ascii="Calibri" w:eastAsia="Calibri" w:hAnsi="Calibri" w:cs="Calibri"/>
                <w:sz w:val="24"/>
              </w:rPr>
              <w:t xml:space="preserve"> Duarte </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60C6CF1"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Ivone de Souza </w:t>
            </w:r>
            <w:proofErr w:type="spellStart"/>
            <w:r>
              <w:rPr>
                <w:rFonts w:ascii="Calibri" w:eastAsia="Calibri" w:hAnsi="Calibri" w:cs="Calibri"/>
                <w:sz w:val="24"/>
              </w:rPr>
              <w:t>Donadi</w:t>
            </w:r>
            <w:proofErr w:type="spellEnd"/>
          </w:p>
        </w:tc>
      </w:tr>
      <w:tr w:rsidR="00AB7046" w14:paraId="247E0E6A"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27C18F0"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Obras</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DD57CAB"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Vitor Hugo Tiburcio de Almeida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21C588E"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Eduardo Felipe </w:t>
            </w:r>
            <w:proofErr w:type="spellStart"/>
            <w:r>
              <w:rPr>
                <w:rFonts w:ascii="Calibri" w:eastAsia="Calibri" w:hAnsi="Calibri" w:cs="Calibri"/>
                <w:sz w:val="24"/>
              </w:rPr>
              <w:t>Manfé</w:t>
            </w:r>
            <w:proofErr w:type="spellEnd"/>
          </w:p>
        </w:tc>
      </w:tr>
      <w:tr w:rsidR="00AB7046" w14:paraId="75464071"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2FBAF49"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Saúde</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C802E87"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Adriano </w:t>
            </w:r>
            <w:proofErr w:type="spellStart"/>
            <w:r>
              <w:rPr>
                <w:rFonts w:ascii="Calibri" w:eastAsia="Calibri" w:hAnsi="Calibri" w:cs="Calibri"/>
                <w:sz w:val="24"/>
              </w:rPr>
              <w:t>Jezualdo</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C85D4EC" w14:textId="77777777" w:rsidR="00AB7046" w:rsidRDefault="00AB7046" w:rsidP="00FF7D68">
            <w:pPr>
              <w:spacing w:after="0" w:line="240" w:lineRule="auto"/>
              <w:rPr>
                <w:rFonts w:ascii="Calibri" w:eastAsia="Calibri" w:hAnsi="Calibri" w:cs="Calibri"/>
              </w:rPr>
            </w:pPr>
            <w:proofErr w:type="spellStart"/>
            <w:r>
              <w:rPr>
                <w:rFonts w:ascii="Calibri" w:eastAsia="Calibri" w:hAnsi="Calibri" w:cs="Calibri"/>
                <w:sz w:val="24"/>
              </w:rPr>
              <w:t>Gessica</w:t>
            </w:r>
            <w:proofErr w:type="spellEnd"/>
            <w:r>
              <w:rPr>
                <w:rFonts w:ascii="Calibri" w:eastAsia="Calibri" w:hAnsi="Calibri" w:cs="Calibri"/>
                <w:sz w:val="24"/>
              </w:rPr>
              <w:t xml:space="preserve"> K. dos Santos </w:t>
            </w:r>
            <w:proofErr w:type="spellStart"/>
            <w:r>
              <w:rPr>
                <w:rFonts w:ascii="Calibri" w:eastAsia="Calibri" w:hAnsi="Calibri" w:cs="Calibri"/>
                <w:sz w:val="24"/>
              </w:rPr>
              <w:t>Rocatelli</w:t>
            </w:r>
            <w:proofErr w:type="spellEnd"/>
          </w:p>
        </w:tc>
      </w:tr>
      <w:tr w:rsidR="00AB7046" w14:paraId="41A02F96"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3231FAC"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Secretaria de Serviços Urbanos e Pavimentação</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582BD43"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 xml:space="preserve">Adriana Cândida </w:t>
            </w:r>
            <w:proofErr w:type="spellStart"/>
            <w:r>
              <w:rPr>
                <w:rFonts w:ascii="Calibri" w:eastAsia="Calibri" w:hAnsi="Calibri" w:cs="Calibri"/>
                <w:sz w:val="24"/>
              </w:rPr>
              <w:t>Sluzovski</w:t>
            </w:r>
            <w:proofErr w:type="spellEnd"/>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3A37A85"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José Antônio Torres dos Santos</w:t>
            </w:r>
          </w:p>
        </w:tc>
      </w:tr>
      <w:tr w:rsidR="00AB7046" w14:paraId="1F405CE4" w14:textId="77777777" w:rsidTr="00FF7D68">
        <w:trPr>
          <w:trHeight w:val="1"/>
        </w:trPr>
        <w:tc>
          <w:tcPr>
            <w:tcW w:w="326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94E5D37"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Almoxarifado Central</w:t>
            </w:r>
          </w:p>
        </w:tc>
        <w:tc>
          <w:tcPr>
            <w:tcW w:w="354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E5AEB03"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Andreia de Lima Barbosa</w:t>
            </w:r>
          </w:p>
        </w:tc>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0F6985F" w14:textId="77777777" w:rsidR="00AB7046" w:rsidRDefault="00AB7046" w:rsidP="00FF7D68">
            <w:pPr>
              <w:spacing w:after="0" w:line="240" w:lineRule="auto"/>
              <w:rPr>
                <w:rFonts w:ascii="Calibri" w:eastAsia="Calibri" w:hAnsi="Calibri" w:cs="Calibri"/>
              </w:rPr>
            </w:pPr>
            <w:r>
              <w:rPr>
                <w:rFonts w:ascii="Calibri" w:eastAsia="Calibri" w:hAnsi="Calibri" w:cs="Calibri"/>
                <w:sz w:val="24"/>
              </w:rPr>
              <w:t>Jose Carlos Gonçalves</w:t>
            </w:r>
          </w:p>
        </w:tc>
      </w:tr>
    </w:tbl>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430A" w14:textId="77777777" w:rsidR="007F19F8" w:rsidRDefault="007F19F8">
      <w:pPr>
        <w:spacing w:after="0" w:line="240" w:lineRule="auto"/>
      </w:pPr>
      <w:r>
        <w:separator/>
      </w:r>
    </w:p>
  </w:endnote>
  <w:endnote w:type="continuationSeparator" w:id="0">
    <w:p w14:paraId="2E6432B1" w14:textId="77777777" w:rsidR="007F19F8" w:rsidRDefault="007F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8E6A" w14:textId="77777777" w:rsidR="007F19F8" w:rsidRDefault="007F19F8">
      <w:pPr>
        <w:spacing w:after="0" w:line="240" w:lineRule="auto"/>
      </w:pPr>
      <w:r>
        <w:separator/>
      </w:r>
    </w:p>
  </w:footnote>
  <w:footnote w:type="continuationSeparator" w:id="0">
    <w:p w14:paraId="62A8F106" w14:textId="77777777" w:rsidR="007F19F8" w:rsidRDefault="007F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99DA0D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2F30E0C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516DBAA1"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16C6C"/>
    <w:rsid w:val="000251EC"/>
    <w:rsid w:val="00036BB5"/>
    <w:rsid w:val="000540C0"/>
    <w:rsid w:val="00067007"/>
    <w:rsid w:val="00071452"/>
    <w:rsid w:val="00077D63"/>
    <w:rsid w:val="000842D8"/>
    <w:rsid w:val="00091BD7"/>
    <w:rsid w:val="000B0FE8"/>
    <w:rsid w:val="000B1679"/>
    <w:rsid w:val="000B3E8A"/>
    <w:rsid w:val="000C593F"/>
    <w:rsid w:val="000D139B"/>
    <w:rsid w:val="000D4651"/>
    <w:rsid w:val="000F2845"/>
    <w:rsid w:val="001072B6"/>
    <w:rsid w:val="001129FE"/>
    <w:rsid w:val="00113DAD"/>
    <w:rsid w:val="00114467"/>
    <w:rsid w:val="00152140"/>
    <w:rsid w:val="00153E7F"/>
    <w:rsid w:val="00180730"/>
    <w:rsid w:val="0019186B"/>
    <w:rsid w:val="00196AFD"/>
    <w:rsid w:val="001A6315"/>
    <w:rsid w:val="001D2879"/>
    <w:rsid w:val="001D4752"/>
    <w:rsid w:val="001D6C22"/>
    <w:rsid w:val="00211DC2"/>
    <w:rsid w:val="0023273F"/>
    <w:rsid w:val="002455D0"/>
    <w:rsid w:val="0025346B"/>
    <w:rsid w:val="002B5D6D"/>
    <w:rsid w:val="002B6179"/>
    <w:rsid w:val="002F1330"/>
    <w:rsid w:val="00301580"/>
    <w:rsid w:val="00340835"/>
    <w:rsid w:val="0035135F"/>
    <w:rsid w:val="00353FD7"/>
    <w:rsid w:val="003868A5"/>
    <w:rsid w:val="003877FB"/>
    <w:rsid w:val="00395901"/>
    <w:rsid w:val="00395973"/>
    <w:rsid w:val="003A5733"/>
    <w:rsid w:val="003B174C"/>
    <w:rsid w:val="003F3250"/>
    <w:rsid w:val="00402C69"/>
    <w:rsid w:val="004036DA"/>
    <w:rsid w:val="004053F0"/>
    <w:rsid w:val="00422185"/>
    <w:rsid w:val="00445864"/>
    <w:rsid w:val="00461C3C"/>
    <w:rsid w:val="00482084"/>
    <w:rsid w:val="00482BFE"/>
    <w:rsid w:val="00486969"/>
    <w:rsid w:val="004A21BE"/>
    <w:rsid w:val="004B014E"/>
    <w:rsid w:val="004E5CA6"/>
    <w:rsid w:val="004F2B66"/>
    <w:rsid w:val="004F2BB7"/>
    <w:rsid w:val="004F491A"/>
    <w:rsid w:val="00502659"/>
    <w:rsid w:val="00524503"/>
    <w:rsid w:val="00532AB0"/>
    <w:rsid w:val="00536303"/>
    <w:rsid w:val="00544477"/>
    <w:rsid w:val="00550F68"/>
    <w:rsid w:val="0056029C"/>
    <w:rsid w:val="00575C11"/>
    <w:rsid w:val="005904FD"/>
    <w:rsid w:val="0059277F"/>
    <w:rsid w:val="005A44B5"/>
    <w:rsid w:val="005B12CF"/>
    <w:rsid w:val="005B14CB"/>
    <w:rsid w:val="005B33E9"/>
    <w:rsid w:val="005F2647"/>
    <w:rsid w:val="006254C2"/>
    <w:rsid w:val="0065051A"/>
    <w:rsid w:val="00655672"/>
    <w:rsid w:val="00675199"/>
    <w:rsid w:val="006A4500"/>
    <w:rsid w:val="006A52D5"/>
    <w:rsid w:val="006B0631"/>
    <w:rsid w:val="006D0042"/>
    <w:rsid w:val="006D4145"/>
    <w:rsid w:val="006D6668"/>
    <w:rsid w:val="006F5077"/>
    <w:rsid w:val="00706058"/>
    <w:rsid w:val="007252A8"/>
    <w:rsid w:val="00732AA9"/>
    <w:rsid w:val="00745D26"/>
    <w:rsid w:val="00751146"/>
    <w:rsid w:val="0075651A"/>
    <w:rsid w:val="00772ED3"/>
    <w:rsid w:val="007A6E09"/>
    <w:rsid w:val="007C1A46"/>
    <w:rsid w:val="007E077D"/>
    <w:rsid w:val="007F19F8"/>
    <w:rsid w:val="0081258E"/>
    <w:rsid w:val="00812FAE"/>
    <w:rsid w:val="00826FCA"/>
    <w:rsid w:val="008469A9"/>
    <w:rsid w:val="00847FA2"/>
    <w:rsid w:val="0087610B"/>
    <w:rsid w:val="008B2B65"/>
    <w:rsid w:val="008C0974"/>
    <w:rsid w:val="008C29D1"/>
    <w:rsid w:val="00903528"/>
    <w:rsid w:val="009223BD"/>
    <w:rsid w:val="00935D2F"/>
    <w:rsid w:val="00947EC8"/>
    <w:rsid w:val="00955033"/>
    <w:rsid w:val="0096398E"/>
    <w:rsid w:val="00964B0B"/>
    <w:rsid w:val="00980224"/>
    <w:rsid w:val="00980B0B"/>
    <w:rsid w:val="0098190D"/>
    <w:rsid w:val="009836E3"/>
    <w:rsid w:val="00996C66"/>
    <w:rsid w:val="009A1D19"/>
    <w:rsid w:val="009B24D3"/>
    <w:rsid w:val="009C3F17"/>
    <w:rsid w:val="009E05E8"/>
    <w:rsid w:val="00A02F7B"/>
    <w:rsid w:val="00A04892"/>
    <w:rsid w:val="00A119CF"/>
    <w:rsid w:val="00A158C8"/>
    <w:rsid w:val="00A36893"/>
    <w:rsid w:val="00A60F46"/>
    <w:rsid w:val="00A6711C"/>
    <w:rsid w:val="00A826A4"/>
    <w:rsid w:val="00A96D26"/>
    <w:rsid w:val="00AA7D6D"/>
    <w:rsid w:val="00AB4DEF"/>
    <w:rsid w:val="00AB7046"/>
    <w:rsid w:val="00AD4EE3"/>
    <w:rsid w:val="00AE4850"/>
    <w:rsid w:val="00AF04A8"/>
    <w:rsid w:val="00B012EF"/>
    <w:rsid w:val="00B06DAE"/>
    <w:rsid w:val="00B421F1"/>
    <w:rsid w:val="00B50E23"/>
    <w:rsid w:val="00B51BB2"/>
    <w:rsid w:val="00B53251"/>
    <w:rsid w:val="00B6489D"/>
    <w:rsid w:val="00BB641E"/>
    <w:rsid w:val="00BE2995"/>
    <w:rsid w:val="00C00BF8"/>
    <w:rsid w:val="00C0512F"/>
    <w:rsid w:val="00C420AD"/>
    <w:rsid w:val="00C52CBB"/>
    <w:rsid w:val="00C80BD9"/>
    <w:rsid w:val="00C83079"/>
    <w:rsid w:val="00C9134F"/>
    <w:rsid w:val="00CA0315"/>
    <w:rsid w:val="00CB07E4"/>
    <w:rsid w:val="00CC1411"/>
    <w:rsid w:val="00CE5A24"/>
    <w:rsid w:val="00CF6874"/>
    <w:rsid w:val="00CF7A41"/>
    <w:rsid w:val="00D071FF"/>
    <w:rsid w:val="00D3532B"/>
    <w:rsid w:val="00D536E3"/>
    <w:rsid w:val="00D6015D"/>
    <w:rsid w:val="00D71D1F"/>
    <w:rsid w:val="00DA1740"/>
    <w:rsid w:val="00DC7C3C"/>
    <w:rsid w:val="00DD19D0"/>
    <w:rsid w:val="00DD6088"/>
    <w:rsid w:val="00DD62DE"/>
    <w:rsid w:val="00DE2917"/>
    <w:rsid w:val="00DE4F47"/>
    <w:rsid w:val="00DF3BA2"/>
    <w:rsid w:val="00E01571"/>
    <w:rsid w:val="00E14B65"/>
    <w:rsid w:val="00E2164F"/>
    <w:rsid w:val="00E3476D"/>
    <w:rsid w:val="00E61CF2"/>
    <w:rsid w:val="00E66876"/>
    <w:rsid w:val="00E82AF3"/>
    <w:rsid w:val="00E852C6"/>
    <w:rsid w:val="00E94F6A"/>
    <w:rsid w:val="00E9509E"/>
    <w:rsid w:val="00ED2B8C"/>
    <w:rsid w:val="00ED5F89"/>
    <w:rsid w:val="00EE2E14"/>
    <w:rsid w:val="00EE7F3C"/>
    <w:rsid w:val="00EF1C6E"/>
    <w:rsid w:val="00F22580"/>
    <w:rsid w:val="00F551EE"/>
    <w:rsid w:val="00F55AAF"/>
    <w:rsid w:val="00F61579"/>
    <w:rsid w:val="00F67BA6"/>
    <w:rsid w:val="00F93CD4"/>
    <w:rsid w:val="00F95EC4"/>
    <w:rsid w:val="00F96390"/>
    <w:rsid w:val="00F97134"/>
    <w:rsid w:val="00FA2A7A"/>
    <w:rsid w:val="00FA45A1"/>
    <w:rsid w:val="00FB4354"/>
    <w:rsid w:val="00FB5FF7"/>
    <w:rsid w:val="00FC21B6"/>
    <w:rsid w:val="00FC4BF9"/>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47</Pages>
  <Words>17042</Words>
  <Characters>92027</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242</cp:revision>
  <cp:lastPrinted>2020-07-20T13:14:00Z</cp:lastPrinted>
  <dcterms:created xsi:type="dcterms:W3CDTF">2020-03-30T17:31:00Z</dcterms:created>
  <dcterms:modified xsi:type="dcterms:W3CDTF">2023-11-23T13:28:00Z</dcterms:modified>
  <dc:language>pt-BR</dc:language>
</cp:coreProperties>
</file>