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BAB6D" w14:textId="106C649E" w:rsidR="00DB3B2C" w:rsidRDefault="00DB3B2C" w:rsidP="00D50E50">
      <w:pPr>
        <w:rPr>
          <w:rFonts w:ascii="Calibri" w:hAnsi="Calibri" w:cstheme="minorHAnsi"/>
          <w:b/>
        </w:rPr>
      </w:pPr>
      <w:bookmarkStart w:id="0" w:name="_Hlk19015329"/>
      <w:r w:rsidRPr="00DB3B2C">
        <w:rPr>
          <w:rFonts w:ascii="Calibri" w:hAnsi="Calibri" w:cstheme="minorHAnsi"/>
          <w:b/>
          <w:highlight w:val="yellow"/>
        </w:rPr>
        <w:t>EDITAL RETIFICADO E PRORROGADO</w:t>
      </w:r>
    </w:p>
    <w:p w14:paraId="556D0D9B" w14:textId="5D2B0628" w:rsidR="001D72EC" w:rsidRPr="009B0721" w:rsidRDefault="00F62BD3" w:rsidP="00D50E50">
      <w:pPr>
        <w:rPr>
          <w:rFonts w:ascii="Calibri" w:hAnsi="Calibri" w:cstheme="minorHAnsi"/>
        </w:rPr>
      </w:pPr>
      <w:r w:rsidRPr="009B0721">
        <w:rPr>
          <w:rFonts w:ascii="Calibri" w:hAnsi="Calibri" w:cstheme="minorHAnsi"/>
          <w:b/>
        </w:rPr>
        <w:t>EDITAL</w:t>
      </w:r>
      <w:r w:rsidR="00662504" w:rsidRPr="009B0721">
        <w:rPr>
          <w:rFonts w:ascii="Calibri" w:hAnsi="Calibri" w:cstheme="minorHAnsi"/>
          <w:b/>
        </w:rPr>
        <w:t xml:space="preserve"> DE</w:t>
      </w:r>
      <w:r w:rsidRPr="009B0721">
        <w:rPr>
          <w:rFonts w:ascii="Calibri" w:hAnsi="Calibri" w:cstheme="minorHAnsi"/>
          <w:b/>
        </w:rPr>
        <w:t xml:space="preserve"> </w:t>
      </w:r>
      <w:r w:rsidR="00366BAA" w:rsidRPr="009B0721">
        <w:rPr>
          <w:rFonts w:ascii="Calibri" w:hAnsi="Calibri" w:cstheme="minorHAnsi"/>
          <w:b/>
        </w:rPr>
        <w:t xml:space="preserve">CONCORRÊNCIA Nº </w:t>
      </w:r>
      <w:r w:rsidR="008F7F33" w:rsidRPr="009B0721">
        <w:rPr>
          <w:rFonts w:ascii="Calibri" w:hAnsi="Calibri" w:cstheme="minorHAnsi"/>
          <w:b/>
        </w:rPr>
        <w:t>04</w:t>
      </w:r>
      <w:r w:rsidR="00205AD8" w:rsidRPr="009B0721">
        <w:rPr>
          <w:rFonts w:ascii="Calibri" w:hAnsi="Calibri" w:cstheme="minorHAnsi"/>
          <w:b/>
        </w:rPr>
        <w:t>/202</w:t>
      </w:r>
      <w:r w:rsidR="00FB3766" w:rsidRPr="009B0721">
        <w:rPr>
          <w:rFonts w:ascii="Calibri" w:hAnsi="Calibri" w:cstheme="minorHAnsi"/>
          <w:b/>
        </w:rPr>
        <w:t>3</w:t>
      </w:r>
      <w:r w:rsidRPr="009B0721">
        <w:rPr>
          <w:rFonts w:ascii="Calibri" w:hAnsi="Calibri" w:cstheme="minorHAnsi"/>
        </w:rPr>
        <w:t xml:space="preserve"> </w:t>
      </w:r>
    </w:p>
    <w:p w14:paraId="53AFDA56" w14:textId="4CA32A52" w:rsidR="001D72EC" w:rsidRPr="009B0721" w:rsidRDefault="003041FE" w:rsidP="00546B9B">
      <w:pPr>
        <w:jc w:val="both"/>
        <w:rPr>
          <w:rFonts w:ascii="Calibri" w:hAnsi="Calibri" w:cstheme="minorHAnsi"/>
        </w:rPr>
      </w:pPr>
      <w:r w:rsidRPr="009B0721">
        <w:rPr>
          <w:rFonts w:ascii="Calibri" w:hAnsi="Calibri" w:cstheme="minorHAnsi"/>
          <w:b/>
        </w:rPr>
        <w:t xml:space="preserve">PROCESSO </w:t>
      </w:r>
      <w:r w:rsidR="003914C3" w:rsidRPr="009B0721">
        <w:rPr>
          <w:rFonts w:ascii="Calibri" w:hAnsi="Calibri" w:cstheme="minorHAnsi"/>
          <w:b/>
        </w:rPr>
        <w:t xml:space="preserve">LICITATÓRIO </w:t>
      </w:r>
      <w:r w:rsidRPr="009B0721">
        <w:rPr>
          <w:rFonts w:ascii="Calibri" w:hAnsi="Calibri" w:cstheme="minorHAnsi"/>
          <w:b/>
        </w:rPr>
        <w:t xml:space="preserve">Nº </w:t>
      </w:r>
      <w:r w:rsidR="008F7F33" w:rsidRPr="009B0721">
        <w:rPr>
          <w:rFonts w:ascii="Calibri" w:hAnsi="Calibri" w:cstheme="minorHAnsi"/>
          <w:b/>
        </w:rPr>
        <w:t>6052</w:t>
      </w:r>
      <w:r w:rsidR="00E406D9" w:rsidRPr="009B0721">
        <w:rPr>
          <w:rFonts w:ascii="Calibri" w:hAnsi="Calibri" w:cstheme="minorHAnsi"/>
          <w:b/>
        </w:rPr>
        <w:t>/202</w:t>
      </w:r>
      <w:r w:rsidR="00FB3766" w:rsidRPr="009B0721">
        <w:rPr>
          <w:rFonts w:ascii="Calibri" w:hAnsi="Calibri" w:cstheme="minorHAnsi"/>
          <w:b/>
        </w:rPr>
        <w:t>3</w:t>
      </w:r>
      <w:bookmarkStart w:id="1" w:name="_GoBack"/>
      <w:bookmarkEnd w:id="1"/>
    </w:p>
    <w:p w14:paraId="1C57E5B8" w14:textId="77777777" w:rsidR="001D72EC" w:rsidRPr="009B0721" w:rsidRDefault="001D72EC" w:rsidP="00546B9B">
      <w:pPr>
        <w:jc w:val="both"/>
        <w:rPr>
          <w:rFonts w:ascii="Calibri" w:hAnsi="Calibri" w:cstheme="minorHAnsi"/>
          <w:b/>
        </w:rPr>
      </w:pPr>
    </w:p>
    <w:p w14:paraId="73147A77" w14:textId="77777777" w:rsidR="001D72EC" w:rsidRPr="009B0721" w:rsidRDefault="003041FE" w:rsidP="00546B9B">
      <w:pPr>
        <w:jc w:val="both"/>
        <w:rPr>
          <w:rFonts w:ascii="Calibri" w:hAnsi="Calibri" w:cstheme="minorHAnsi"/>
          <w:b/>
        </w:rPr>
      </w:pPr>
      <w:r w:rsidRPr="009B0721">
        <w:rPr>
          <w:rFonts w:ascii="Calibri" w:hAnsi="Calibri" w:cstheme="minorHAnsi"/>
          <w:b/>
        </w:rPr>
        <w:t>LICITAÇÃO COM AMPLA CONCORRÊNCIA</w:t>
      </w:r>
    </w:p>
    <w:p w14:paraId="73AB1107" w14:textId="77777777" w:rsidR="001D72EC" w:rsidRPr="009B0721" w:rsidRDefault="001D72EC" w:rsidP="00546B9B">
      <w:pPr>
        <w:jc w:val="both"/>
        <w:rPr>
          <w:rFonts w:ascii="Calibri" w:hAnsi="Calibri" w:cstheme="minorHAnsi"/>
          <w:b/>
        </w:rPr>
      </w:pPr>
    </w:p>
    <w:p w14:paraId="04B925AB" w14:textId="77777777" w:rsidR="001D72EC" w:rsidRPr="009B0721" w:rsidRDefault="003041FE" w:rsidP="00546B9B">
      <w:pPr>
        <w:jc w:val="both"/>
        <w:rPr>
          <w:rFonts w:ascii="Calibri" w:hAnsi="Calibri" w:cstheme="minorHAnsi"/>
          <w:b/>
        </w:rPr>
      </w:pPr>
      <w:r w:rsidRPr="009B0721">
        <w:rPr>
          <w:rFonts w:ascii="Calibri" w:hAnsi="Calibri" w:cstheme="minorHAnsi"/>
          <w:b/>
        </w:rPr>
        <w:t>1. PREÂMBULO</w:t>
      </w:r>
    </w:p>
    <w:p w14:paraId="4DE6C8CB" w14:textId="77777777" w:rsidR="001D72EC" w:rsidRPr="009B0721" w:rsidRDefault="001D72EC" w:rsidP="00546B9B">
      <w:pPr>
        <w:jc w:val="both"/>
        <w:rPr>
          <w:rFonts w:ascii="Calibri" w:hAnsi="Calibri" w:cstheme="minorHAnsi"/>
          <w:b/>
        </w:rPr>
      </w:pPr>
    </w:p>
    <w:p w14:paraId="29B1EC03" w14:textId="432F42C2" w:rsidR="001D72EC" w:rsidRPr="009B0721" w:rsidRDefault="003041FE" w:rsidP="00546B9B">
      <w:pPr>
        <w:jc w:val="both"/>
        <w:rPr>
          <w:rFonts w:ascii="Calibri" w:hAnsi="Calibri" w:cstheme="minorHAnsi"/>
        </w:rPr>
      </w:pPr>
      <w:r w:rsidRPr="009B0721">
        <w:rPr>
          <w:rFonts w:ascii="Calibri" w:hAnsi="Calibri" w:cstheme="minorHAnsi"/>
        </w:rPr>
        <w:t xml:space="preserve">1.1. </w:t>
      </w:r>
      <w:r w:rsidR="003914C3" w:rsidRPr="009B0721">
        <w:rPr>
          <w:rFonts w:ascii="Calibri" w:hAnsi="Calibri" w:cs="Calibri Light"/>
        </w:rPr>
        <w:t xml:space="preserve">O Município de Ubiratã, pessoa jurídica de direito público, inscrito no CNPJ nº 76.950.096/0001-10, com sede administrativa no Paço Municipal Prefeito Alberoni Bittencourt, localizado na Avenida Nilza de Oliveira Pipino, nº 1852, Centro, na cidade de Ubiratã, Estado do Paraná, CEP nº 85.440-000, por intermédio do Prefeito Fábio de Oliveira </w:t>
      </w:r>
      <w:proofErr w:type="spellStart"/>
      <w:r w:rsidR="003914C3" w:rsidRPr="009B0721">
        <w:rPr>
          <w:rFonts w:ascii="Calibri" w:hAnsi="Calibri" w:cs="Calibri Light"/>
        </w:rPr>
        <w:t>Dalécio</w:t>
      </w:r>
      <w:proofErr w:type="spellEnd"/>
      <w:r w:rsidRPr="009B0721">
        <w:rPr>
          <w:rFonts w:ascii="Calibri" w:hAnsi="Calibri" w:cstheme="minorHAnsi"/>
        </w:rPr>
        <w:t xml:space="preserve">, torna público a realização da Licitação na modalidade </w:t>
      </w:r>
      <w:r w:rsidR="0065676B" w:rsidRPr="009B0721">
        <w:rPr>
          <w:rFonts w:ascii="Calibri" w:hAnsi="Calibri" w:cstheme="minorHAnsi"/>
        </w:rPr>
        <w:t>Concorrência</w:t>
      </w:r>
      <w:r w:rsidRPr="009B0721">
        <w:rPr>
          <w:rFonts w:ascii="Calibri" w:hAnsi="Calibri" w:cstheme="minorHAnsi"/>
        </w:rPr>
        <w:t>, do tipo</w:t>
      </w:r>
      <w:r w:rsidR="00FB3766" w:rsidRPr="009B0721">
        <w:rPr>
          <w:rFonts w:ascii="Calibri" w:hAnsi="Calibri" w:cstheme="minorHAnsi"/>
        </w:rPr>
        <w:t xml:space="preserve"> TÉCNICA E PREÇO</w:t>
      </w:r>
      <w:r w:rsidRPr="009B0721">
        <w:rPr>
          <w:rFonts w:ascii="Calibri" w:hAnsi="Calibri" w:cstheme="minorHAnsi"/>
        </w:rPr>
        <w:t xml:space="preserve">, nos termos da Lei </w:t>
      </w:r>
      <w:r w:rsidR="00BA6FA8" w:rsidRPr="009B0721">
        <w:rPr>
          <w:rFonts w:ascii="Calibri" w:hAnsi="Calibri" w:cstheme="minorHAnsi"/>
        </w:rPr>
        <w:t>Federal nº 8.666, de 21 de junho de 19</w:t>
      </w:r>
      <w:r w:rsidRPr="009B0721">
        <w:rPr>
          <w:rFonts w:ascii="Calibri" w:hAnsi="Calibri" w:cstheme="minorHAnsi"/>
        </w:rPr>
        <w:t>93, Lei Complementar nº 123</w:t>
      </w:r>
      <w:r w:rsidR="00BA6FA8" w:rsidRPr="009B0721">
        <w:rPr>
          <w:rFonts w:ascii="Calibri" w:hAnsi="Calibri" w:cstheme="minorHAnsi"/>
        </w:rPr>
        <w:t>, de 14 de dezembro de 20</w:t>
      </w:r>
      <w:r w:rsidR="003D68A6" w:rsidRPr="009B0721">
        <w:rPr>
          <w:rFonts w:ascii="Calibri" w:hAnsi="Calibri" w:cstheme="minorHAnsi"/>
        </w:rPr>
        <w:t xml:space="preserve">06 </w:t>
      </w:r>
      <w:r w:rsidRPr="009B0721">
        <w:rPr>
          <w:rFonts w:ascii="Calibri" w:hAnsi="Calibri" w:cstheme="minorHAnsi"/>
        </w:rPr>
        <w:t>e subsidiariamente às exigências do presente Edital.</w:t>
      </w:r>
    </w:p>
    <w:p w14:paraId="3B74CBD6" w14:textId="77777777" w:rsidR="00D939F6" w:rsidRPr="009B0721" w:rsidRDefault="00D939F6" w:rsidP="00546B9B">
      <w:pPr>
        <w:jc w:val="both"/>
        <w:rPr>
          <w:rFonts w:ascii="Calibri" w:hAnsi="Calibri" w:cstheme="minorHAnsi"/>
        </w:rPr>
      </w:pPr>
    </w:p>
    <w:p w14:paraId="4FD95328" w14:textId="2A075180" w:rsidR="00D939F6" w:rsidRPr="009B0721" w:rsidRDefault="00D939F6" w:rsidP="00546B9B">
      <w:pPr>
        <w:jc w:val="both"/>
        <w:rPr>
          <w:rFonts w:ascii="Calibri" w:hAnsi="Calibri" w:cstheme="minorHAnsi"/>
        </w:rPr>
      </w:pPr>
      <w:r w:rsidRPr="009B0721">
        <w:rPr>
          <w:rFonts w:ascii="Calibri" w:hAnsi="Calibri" w:cstheme="minorHAnsi"/>
        </w:rPr>
        <w:t>1.2. As determinações contidas na Lei 12.232/2010, mesmo que não especificadas, fazem parte do presente Edital e deverão ser observadas durante o processo licitatório, bem como, na execução do contrato.</w:t>
      </w:r>
    </w:p>
    <w:p w14:paraId="29B807E2" w14:textId="7A86CCD3" w:rsidR="001D72EC" w:rsidRPr="009B0721" w:rsidRDefault="00332D95" w:rsidP="00546B9B">
      <w:pPr>
        <w:tabs>
          <w:tab w:val="left" w:pos="7025"/>
        </w:tabs>
        <w:jc w:val="both"/>
        <w:rPr>
          <w:rFonts w:ascii="Calibri" w:hAnsi="Calibri" w:cstheme="minorHAnsi"/>
        </w:rPr>
      </w:pPr>
      <w:r w:rsidRPr="009B0721">
        <w:rPr>
          <w:rFonts w:ascii="Calibri" w:hAnsi="Calibri" w:cstheme="minorHAnsi"/>
        </w:rPr>
        <w:tab/>
      </w:r>
    </w:p>
    <w:p w14:paraId="141325F2" w14:textId="136B8CE8" w:rsidR="001D72EC" w:rsidRPr="009B0721" w:rsidRDefault="003041FE" w:rsidP="00546B9B">
      <w:pPr>
        <w:jc w:val="both"/>
        <w:textAlignment w:val="baseline"/>
        <w:rPr>
          <w:rFonts w:ascii="Calibri" w:hAnsi="Calibri" w:cstheme="minorHAnsi"/>
        </w:rPr>
      </w:pPr>
      <w:r w:rsidRPr="008F2C54">
        <w:rPr>
          <w:rFonts w:ascii="Calibri" w:hAnsi="Calibri" w:cstheme="minorHAnsi"/>
          <w:lang w:eastAsia="en-US"/>
        </w:rPr>
        <w:t>1.</w:t>
      </w:r>
      <w:r w:rsidR="00D939F6" w:rsidRPr="008F2C54">
        <w:rPr>
          <w:rFonts w:ascii="Calibri" w:hAnsi="Calibri" w:cstheme="minorHAnsi"/>
          <w:lang w:eastAsia="en-US"/>
        </w:rPr>
        <w:t>3</w:t>
      </w:r>
      <w:r w:rsidRPr="008F2C54">
        <w:rPr>
          <w:rFonts w:ascii="Calibri" w:hAnsi="Calibri" w:cstheme="minorHAnsi"/>
          <w:lang w:eastAsia="en-US"/>
        </w:rPr>
        <w:t xml:space="preserve">. A sessão pública terá início às </w:t>
      </w:r>
      <w:r w:rsidR="008F7F33" w:rsidRPr="008F2C54">
        <w:rPr>
          <w:rFonts w:ascii="Calibri" w:hAnsi="Calibri" w:cstheme="minorHAnsi"/>
          <w:b/>
          <w:u w:val="single"/>
          <w:lang w:eastAsia="en-US"/>
        </w:rPr>
        <w:t>08</w:t>
      </w:r>
      <w:r w:rsidR="00523612" w:rsidRPr="008F2C54">
        <w:rPr>
          <w:rFonts w:ascii="Calibri" w:hAnsi="Calibri" w:cstheme="minorHAnsi"/>
          <w:b/>
          <w:u w:val="single"/>
          <w:lang w:eastAsia="en-US"/>
        </w:rPr>
        <w:t>H</w:t>
      </w:r>
      <w:r w:rsidR="008F7F33" w:rsidRPr="008F2C54">
        <w:rPr>
          <w:rFonts w:ascii="Calibri" w:hAnsi="Calibri" w:cstheme="minorHAnsi"/>
          <w:b/>
          <w:u w:val="single"/>
          <w:lang w:eastAsia="en-US"/>
        </w:rPr>
        <w:t>30</w:t>
      </w:r>
      <w:r w:rsidR="00523612" w:rsidRPr="008F2C54">
        <w:rPr>
          <w:rFonts w:ascii="Calibri" w:hAnsi="Calibri" w:cstheme="minorHAnsi"/>
          <w:b/>
          <w:u w:val="single"/>
          <w:lang w:eastAsia="en-US"/>
        </w:rPr>
        <w:t xml:space="preserve">MIN DO </w:t>
      </w:r>
      <w:r w:rsidR="0029243B" w:rsidRPr="008F2C54">
        <w:rPr>
          <w:rFonts w:ascii="Calibri" w:hAnsi="Calibri" w:cstheme="minorHAnsi"/>
          <w:b/>
          <w:u w:val="single"/>
          <w:lang w:eastAsia="en-US"/>
        </w:rPr>
        <w:t xml:space="preserve">DIA </w:t>
      </w:r>
      <w:r w:rsidR="007F0C11" w:rsidRPr="00180A29">
        <w:rPr>
          <w:rFonts w:ascii="Calibri" w:hAnsi="Calibri" w:cstheme="minorHAnsi"/>
          <w:b/>
          <w:highlight w:val="yellow"/>
          <w:u w:val="single"/>
          <w:lang w:eastAsia="en-US"/>
        </w:rPr>
        <w:t>10</w:t>
      </w:r>
      <w:r w:rsidR="00523612" w:rsidRPr="00180A29">
        <w:rPr>
          <w:rFonts w:ascii="Calibri" w:hAnsi="Calibri" w:cstheme="minorHAnsi"/>
          <w:b/>
          <w:highlight w:val="yellow"/>
          <w:u w:val="single"/>
          <w:lang w:eastAsia="en-US"/>
        </w:rPr>
        <w:t xml:space="preserve"> DE </w:t>
      </w:r>
      <w:r w:rsidR="008F2C54" w:rsidRPr="00180A29">
        <w:rPr>
          <w:rFonts w:ascii="Calibri" w:hAnsi="Calibri" w:cstheme="minorHAnsi"/>
          <w:b/>
          <w:highlight w:val="yellow"/>
          <w:u w:val="single"/>
          <w:lang w:eastAsia="en-US"/>
        </w:rPr>
        <w:t>JULHO</w:t>
      </w:r>
      <w:r w:rsidR="00523612" w:rsidRPr="00180A29">
        <w:rPr>
          <w:rFonts w:ascii="Calibri" w:hAnsi="Calibri" w:cstheme="minorHAnsi"/>
          <w:b/>
          <w:highlight w:val="yellow"/>
          <w:u w:val="single"/>
          <w:lang w:eastAsia="en-US"/>
        </w:rPr>
        <w:t xml:space="preserve"> DE 202</w:t>
      </w:r>
      <w:r w:rsidR="00FB3766" w:rsidRPr="00180A29">
        <w:rPr>
          <w:rFonts w:ascii="Calibri" w:hAnsi="Calibri" w:cstheme="minorHAnsi"/>
          <w:b/>
          <w:highlight w:val="yellow"/>
          <w:u w:val="single"/>
          <w:lang w:eastAsia="en-US"/>
        </w:rPr>
        <w:t>3</w:t>
      </w:r>
      <w:r w:rsidRPr="008F2C54">
        <w:rPr>
          <w:rFonts w:ascii="Calibri" w:hAnsi="Calibri" w:cstheme="minorHAnsi"/>
          <w:lang w:eastAsia="en-US"/>
        </w:rPr>
        <w:t>,</w:t>
      </w:r>
      <w:r w:rsidRPr="009B0721">
        <w:rPr>
          <w:rFonts w:ascii="Calibri" w:hAnsi="Calibri" w:cstheme="minorHAnsi"/>
          <w:lang w:eastAsia="en-US"/>
        </w:rPr>
        <w:t xml:space="preserve"> na Sala de Licitações, localizada no 1º </w:t>
      </w:r>
      <w:proofErr w:type="gramStart"/>
      <w:r w:rsidRPr="009B0721">
        <w:rPr>
          <w:rFonts w:ascii="Calibri" w:hAnsi="Calibri" w:cstheme="minorHAnsi"/>
          <w:lang w:eastAsia="en-US"/>
        </w:rPr>
        <w:t>andar</w:t>
      </w:r>
      <w:proofErr w:type="gramEnd"/>
      <w:r w:rsidRPr="009B0721">
        <w:rPr>
          <w:rFonts w:ascii="Calibri" w:hAnsi="Calibri" w:cstheme="minorHAnsi"/>
          <w:lang w:eastAsia="en-US"/>
        </w:rPr>
        <w:t xml:space="preserve"> do Paço Municipal Prefeito Alberoni Bittencourt.</w:t>
      </w:r>
    </w:p>
    <w:p w14:paraId="3DA37B46" w14:textId="77777777" w:rsidR="001D72EC" w:rsidRPr="009B0721" w:rsidRDefault="001D72EC" w:rsidP="00546B9B">
      <w:pPr>
        <w:jc w:val="both"/>
        <w:textAlignment w:val="baseline"/>
        <w:rPr>
          <w:rFonts w:ascii="Calibri" w:hAnsi="Calibri" w:cstheme="minorHAnsi"/>
          <w:lang w:eastAsia="en-US"/>
        </w:rPr>
      </w:pPr>
    </w:p>
    <w:p w14:paraId="2D7758A7" w14:textId="77777777" w:rsidR="001D72EC" w:rsidRPr="009B0721" w:rsidRDefault="003041FE" w:rsidP="00546B9B">
      <w:pPr>
        <w:jc w:val="both"/>
        <w:rPr>
          <w:rFonts w:ascii="Calibri" w:hAnsi="Calibri" w:cstheme="minorHAnsi"/>
          <w:b/>
        </w:rPr>
      </w:pPr>
      <w:r w:rsidRPr="009B0721">
        <w:rPr>
          <w:rFonts w:ascii="Calibri" w:hAnsi="Calibri" w:cstheme="minorHAnsi"/>
          <w:b/>
        </w:rPr>
        <w:t>2. DO OBJETO</w:t>
      </w:r>
    </w:p>
    <w:p w14:paraId="5690C553" w14:textId="4E4DBE44" w:rsidR="001D72EC" w:rsidRPr="009B0721" w:rsidRDefault="001D72EC" w:rsidP="00546B9B">
      <w:pPr>
        <w:jc w:val="both"/>
        <w:rPr>
          <w:rFonts w:ascii="Calibri" w:hAnsi="Calibri" w:cstheme="minorHAnsi"/>
        </w:rPr>
      </w:pPr>
    </w:p>
    <w:p w14:paraId="0AEEE602" w14:textId="404E4990" w:rsidR="001D72EC" w:rsidRPr="009B0721" w:rsidRDefault="003041FE" w:rsidP="00546B9B">
      <w:pPr>
        <w:jc w:val="both"/>
        <w:rPr>
          <w:rFonts w:ascii="Calibri" w:hAnsi="Calibri" w:cstheme="minorHAnsi"/>
        </w:rPr>
      </w:pPr>
      <w:r w:rsidRPr="009B0721">
        <w:rPr>
          <w:rFonts w:ascii="Calibri" w:hAnsi="Calibri" w:cstheme="minorHAnsi"/>
        </w:rPr>
        <w:t xml:space="preserve">2.1. O objeto </w:t>
      </w:r>
      <w:proofErr w:type="gramStart"/>
      <w:r w:rsidRPr="009B0721">
        <w:rPr>
          <w:rFonts w:ascii="Calibri" w:hAnsi="Calibri" w:cstheme="minorHAnsi"/>
        </w:rPr>
        <w:t>da presente</w:t>
      </w:r>
      <w:proofErr w:type="gramEnd"/>
      <w:r w:rsidRPr="009B0721">
        <w:rPr>
          <w:rFonts w:ascii="Calibri" w:hAnsi="Calibri" w:cstheme="minorHAnsi"/>
        </w:rPr>
        <w:t xml:space="preserve"> licitação é a escolha d</w:t>
      </w:r>
      <w:r w:rsidR="00C83F12" w:rsidRPr="009B0721">
        <w:rPr>
          <w:rFonts w:ascii="Calibri" w:hAnsi="Calibri" w:cstheme="minorHAnsi"/>
        </w:rPr>
        <w:t>a proposta mais vantajosa para</w:t>
      </w:r>
      <w:r w:rsidR="005A2280" w:rsidRPr="009B0721">
        <w:rPr>
          <w:rFonts w:ascii="Calibri" w:hAnsi="Calibri" w:cstheme="minorHAnsi"/>
        </w:rPr>
        <w:t xml:space="preserve"> o</w:t>
      </w:r>
      <w:r w:rsidR="00A2757C" w:rsidRPr="009B0721">
        <w:rPr>
          <w:rFonts w:ascii="Calibri" w:hAnsi="Calibri" w:cstheme="minorHAnsi"/>
          <w:b/>
          <w:bCs/>
        </w:rPr>
        <w:t xml:space="preserve"> </w:t>
      </w:r>
      <w:r w:rsidR="00FB3766" w:rsidRPr="009B0721">
        <w:rPr>
          <w:rFonts w:ascii="Calibri" w:hAnsi="Calibri" w:cstheme="minorHAnsi"/>
          <w:b/>
          <w:bCs/>
        </w:rPr>
        <w:t xml:space="preserve">CONTRATAÇÃO DE AGÊNCIA DE PUBLICIDADE E PROPAGANDA PARA CRIAÇÃO, PRODUÇÃO, VEICULAÇÃO E CONTROLE DE CAMPANHAS INSTITUCIONAIS E PUBLICITÁRIAS, CONFORME ESPECIFICAÇÕES </w:t>
      </w:r>
      <w:r w:rsidR="00CF16F7" w:rsidRPr="009B0721">
        <w:rPr>
          <w:rFonts w:ascii="Calibri" w:hAnsi="Calibri" w:cstheme="minorHAnsi"/>
          <w:b/>
          <w:bCs/>
        </w:rPr>
        <w:t>ABAIXO QUE ENGLOBAM DESCRITIVO DETALHADO DOS SERVIÇOS</w:t>
      </w:r>
      <w:r w:rsidR="009D408E" w:rsidRPr="009B0721">
        <w:rPr>
          <w:rFonts w:ascii="Calibri" w:hAnsi="Calibri" w:cstheme="minorHAnsi"/>
          <w:b/>
          <w:bCs/>
        </w:rPr>
        <w:t>.</w:t>
      </w:r>
    </w:p>
    <w:p w14:paraId="09FAA0F0" w14:textId="77777777" w:rsidR="001D72EC" w:rsidRPr="009B0721" w:rsidRDefault="001D72EC" w:rsidP="00546B9B">
      <w:pPr>
        <w:jc w:val="both"/>
        <w:rPr>
          <w:rFonts w:ascii="Calibri" w:hAnsi="Calibri" w:cstheme="minorHAnsi"/>
        </w:rPr>
      </w:pPr>
    </w:p>
    <w:p w14:paraId="6EFCD23A" w14:textId="7B52438B" w:rsidR="001D72EC" w:rsidRPr="009B0721" w:rsidRDefault="003041FE" w:rsidP="00546B9B">
      <w:pPr>
        <w:jc w:val="both"/>
        <w:rPr>
          <w:rFonts w:ascii="Calibri" w:hAnsi="Calibri" w:cstheme="minorHAnsi"/>
        </w:rPr>
      </w:pPr>
      <w:r w:rsidRPr="009B0721">
        <w:rPr>
          <w:rFonts w:ascii="Calibri" w:hAnsi="Calibri" w:cstheme="minorHAnsi"/>
        </w:rPr>
        <w:t xml:space="preserve">2.2. O critério de julgamento será do tipo </w:t>
      </w:r>
      <w:r w:rsidR="00CF16F7" w:rsidRPr="009B0721">
        <w:rPr>
          <w:rFonts w:ascii="Calibri" w:hAnsi="Calibri" w:cstheme="minorHAnsi"/>
        </w:rPr>
        <w:t xml:space="preserve">TÉCNICA E PREÇO, </w:t>
      </w:r>
      <w:r w:rsidR="00F93229" w:rsidRPr="009B0721">
        <w:rPr>
          <w:rFonts w:ascii="Calibri" w:hAnsi="Calibri" w:cstheme="minorHAnsi"/>
        </w:rPr>
        <w:t xml:space="preserve">na forma preconizada pelo artigo 46 da Lei n.º 8.666/1993, suas alterações posteriores e pelas disposições deste Edital, </w:t>
      </w:r>
      <w:r w:rsidR="004165E8" w:rsidRPr="009B0721">
        <w:rPr>
          <w:rFonts w:ascii="Calibri" w:hAnsi="Calibri" w:cstheme="minorHAnsi"/>
        </w:rPr>
        <w:t xml:space="preserve">e </w:t>
      </w:r>
      <w:r w:rsidR="00F93229" w:rsidRPr="009B0721">
        <w:rPr>
          <w:rFonts w:ascii="Calibri" w:hAnsi="Calibri" w:cstheme="minorHAnsi"/>
        </w:rPr>
        <w:t xml:space="preserve">conforme determina o </w:t>
      </w:r>
      <w:r w:rsidR="004165E8" w:rsidRPr="009B0721">
        <w:rPr>
          <w:rFonts w:ascii="Calibri" w:hAnsi="Calibri" w:cstheme="minorHAnsi"/>
        </w:rPr>
        <w:t>Art. 5º</w:t>
      </w:r>
      <w:r w:rsidR="008151CB" w:rsidRPr="009B0721">
        <w:rPr>
          <w:rFonts w:ascii="Calibri" w:hAnsi="Calibri" w:cstheme="minorHAnsi"/>
        </w:rPr>
        <w:t xml:space="preserve"> </w:t>
      </w:r>
      <w:r w:rsidR="004165E8" w:rsidRPr="009B0721">
        <w:rPr>
          <w:rFonts w:ascii="Calibri" w:hAnsi="Calibri" w:cstheme="minorHAnsi"/>
        </w:rPr>
        <w:t xml:space="preserve">da </w:t>
      </w:r>
      <w:r w:rsidR="00F93229" w:rsidRPr="009B0721">
        <w:rPr>
          <w:rFonts w:ascii="Calibri" w:hAnsi="Calibri" w:cstheme="minorHAnsi"/>
        </w:rPr>
        <w:t>Lei n.º 12.232/2010, sendo considerada vencedora da Concorrência Pública a proponente mais bem classificada na Proposta Técnica e de preço</w:t>
      </w:r>
      <w:r w:rsidRPr="009B0721">
        <w:rPr>
          <w:rFonts w:ascii="Calibri" w:hAnsi="Calibri" w:cstheme="minorHAnsi"/>
        </w:rPr>
        <w:t>, sendo que a Licitante deverá formular sua proposta respeitando o (s) valor (</w:t>
      </w:r>
      <w:proofErr w:type="gramStart"/>
      <w:r w:rsidRPr="009B0721">
        <w:rPr>
          <w:rFonts w:ascii="Calibri" w:hAnsi="Calibri" w:cstheme="minorHAnsi"/>
        </w:rPr>
        <w:t>es</w:t>
      </w:r>
      <w:proofErr w:type="gramEnd"/>
      <w:r w:rsidRPr="009B0721">
        <w:rPr>
          <w:rFonts w:ascii="Calibri" w:hAnsi="Calibri" w:cstheme="minorHAnsi"/>
        </w:rPr>
        <w:t>) máximo (s) fixado (s) neste Edital, sem possibilidade de ultrapassá-lo, sob pena de desclassificação.</w:t>
      </w:r>
    </w:p>
    <w:p w14:paraId="741A005D" w14:textId="17890A67" w:rsidR="001D72EC" w:rsidRPr="009B0721" w:rsidRDefault="001D72EC" w:rsidP="00546B9B">
      <w:pPr>
        <w:jc w:val="both"/>
        <w:rPr>
          <w:rFonts w:ascii="Calibri" w:hAnsi="Calibri" w:cstheme="minorHAnsi"/>
        </w:rPr>
      </w:pPr>
    </w:p>
    <w:p w14:paraId="1066BD61" w14:textId="77777777" w:rsidR="00DE4CE7" w:rsidRPr="009B0721" w:rsidRDefault="00DE4CE7" w:rsidP="00546B9B">
      <w:pPr>
        <w:jc w:val="both"/>
        <w:rPr>
          <w:rFonts w:ascii="Calibri" w:hAnsi="Calibri" w:cstheme="minorHAnsi"/>
        </w:rPr>
      </w:pPr>
      <w:r w:rsidRPr="009B0721">
        <w:rPr>
          <w:rFonts w:ascii="Calibri" w:hAnsi="Calibri" w:cstheme="minorHAnsi"/>
        </w:rPr>
        <w:t xml:space="preserve">2.3. As publicações de atos oficiais exigidos por força de lei específica serão efetuadas no órgão de imprensa oficial do município e/ou no diário oficial do estado, sem a intermediação da agência contratada, não sendo, portanto, devido qualquer valor sobre estas publicações. </w:t>
      </w:r>
    </w:p>
    <w:p w14:paraId="56471DA7" w14:textId="77777777" w:rsidR="004B3A23" w:rsidRPr="009B0721" w:rsidRDefault="004B3A23" w:rsidP="00546B9B">
      <w:pPr>
        <w:jc w:val="both"/>
        <w:rPr>
          <w:rFonts w:ascii="Calibri" w:hAnsi="Calibri" w:cstheme="minorHAnsi"/>
        </w:rPr>
      </w:pPr>
    </w:p>
    <w:p w14:paraId="7F60C0C5" w14:textId="0149617E" w:rsidR="00DE4CE7" w:rsidRPr="009B0721" w:rsidRDefault="00DE4CE7" w:rsidP="00546B9B">
      <w:pPr>
        <w:jc w:val="both"/>
        <w:rPr>
          <w:rFonts w:ascii="Calibri" w:hAnsi="Calibri" w:cstheme="minorHAnsi"/>
        </w:rPr>
      </w:pPr>
      <w:r w:rsidRPr="009B0721">
        <w:rPr>
          <w:rFonts w:ascii="Calibri" w:hAnsi="Calibri" w:cstheme="minorHAnsi"/>
        </w:rPr>
        <w:t>2.4. O serviço descrito no item 2.1 limita-se a matérias institucionais e administrativas do Executivo Municipal em caráter informativo, educativo e de orientação social, mediante veiculação em jornais, revistas, emissoras de rádio AM e FM e outros meios de comunicação, de conformidade com o disposto no art. 37, § 1º, da Constituição Federal, sendo vedado o custeio de publicidade que, direta ou indiretamente, caracterize promoção pessoal de servidores públicos ou agentes políticos.</w:t>
      </w:r>
    </w:p>
    <w:p w14:paraId="0B023D4B" w14:textId="77777777" w:rsidR="00DE4CE7" w:rsidRPr="009B0721" w:rsidRDefault="00DE4CE7" w:rsidP="00546B9B">
      <w:pPr>
        <w:jc w:val="both"/>
        <w:rPr>
          <w:rFonts w:ascii="Calibri" w:hAnsi="Calibri" w:cstheme="minorHAnsi"/>
        </w:rPr>
      </w:pPr>
    </w:p>
    <w:p w14:paraId="248CF562" w14:textId="77777777" w:rsidR="001D72EC" w:rsidRPr="009B0721" w:rsidRDefault="003041FE" w:rsidP="00546B9B">
      <w:pPr>
        <w:jc w:val="both"/>
        <w:rPr>
          <w:rFonts w:ascii="Calibri" w:hAnsi="Calibri" w:cstheme="minorHAnsi"/>
          <w:b/>
        </w:rPr>
      </w:pPr>
      <w:r w:rsidRPr="009B0721">
        <w:rPr>
          <w:rFonts w:ascii="Calibri" w:hAnsi="Calibri" w:cstheme="minorHAnsi"/>
          <w:b/>
        </w:rPr>
        <w:lastRenderedPageBreak/>
        <w:t>3. DO PREÇO MÁXIMO</w:t>
      </w:r>
    </w:p>
    <w:p w14:paraId="4EAE8558" w14:textId="77777777" w:rsidR="001D72EC" w:rsidRPr="009B0721" w:rsidRDefault="001D72EC" w:rsidP="00546B9B">
      <w:pPr>
        <w:jc w:val="both"/>
        <w:rPr>
          <w:rFonts w:ascii="Calibri" w:hAnsi="Calibri" w:cstheme="minorHAnsi"/>
        </w:rPr>
      </w:pPr>
    </w:p>
    <w:p w14:paraId="3E6FDF27" w14:textId="38437107" w:rsidR="005355D5" w:rsidRPr="009B0721" w:rsidRDefault="003041FE" w:rsidP="00546B9B">
      <w:pPr>
        <w:jc w:val="both"/>
        <w:rPr>
          <w:rFonts w:ascii="Calibri" w:hAnsi="Calibri" w:cstheme="minorHAnsi"/>
        </w:rPr>
      </w:pPr>
      <w:r w:rsidRPr="009B0721">
        <w:rPr>
          <w:rFonts w:ascii="Calibri" w:hAnsi="Calibri" w:cstheme="minorHAnsi"/>
        </w:rPr>
        <w:t xml:space="preserve">3.1. O preço máximo deste certame está fixado em </w:t>
      </w:r>
      <w:r w:rsidR="00591FB9" w:rsidRPr="009B0721">
        <w:rPr>
          <w:rFonts w:ascii="Calibri" w:hAnsi="Calibri" w:cstheme="minorHAnsi"/>
        </w:rPr>
        <w:t>R$</w:t>
      </w:r>
      <w:r w:rsidR="006D6E39" w:rsidRPr="009B0721">
        <w:rPr>
          <w:rFonts w:ascii="Calibri" w:hAnsi="Calibri" w:cstheme="minorHAnsi"/>
        </w:rPr>
        <w:t xml:space="preserve"> </w:t>
      </w:r>
      <w:r w:rsidR="00CF16F7" w:rsidRPr="009B0721">
        <w:rPr>
          <w:rFonts w:ascii="Calibri" w:hAnsi="Calibri" w:cstheme="minorHAnsi"/>
        </w:rPr>
        <w:t>350.000,00</w:t>
      </w:r>
      <w:r w:rsidR="006D6E39" w:rsidRPr="009B0721">
        <w:rPr>
          <w:rFonts w:ascii="Calibri" w:hAnsi="Calibri" w:cstheme="minorHAnsi"/>
        </w:rPr>
        <w:t xml:space="preserve"> (</w:t>
      </w:r>
      <w:r w:rsidR="00CF16F7" w:rsidRPr="009B0721">
        <w:rPr>
          <w:rFonts w:ascii="Calibri" w:hAnsi="Calibri" w:cstheme="minorHAnsi"/>
        </w:rPr>
        <w:t>Trezentos e Cinquenta Mil Reais</w:t>
      </w:r>
      <w:r w:rsidR="006D6E39" w:rsidRPr="009B0721">
        <w:rPr>
          <w:rFonts w:ascii="Calibri" w:hAnsi="Calibri" w:cstheme="minorHAnsi"/>
        </w:rPr>
        <w:t>).</w:t>
      </w:r>
    </w:p>
    <w:p w14:paraId="637E327E" w14:textId="77777777" w:rsidR="00C102FF" w:rsidRPr="009B0721" w:rsidRDefault="00C102FF" w:rsidP="00546B9B">
      <w:pPr>
        <w:jc w:val="both"/>
        <w:rPr>
          <w:rFonts w:ascii="Calibri" w:hAnsi="Calibri" w:cstheme="minorHAnsi"/>
          <w:i/>
        </w:rPr>
      </w:pPr>
    </w:p>
    <w:p w14:paraId="429BEA05" w14:textId="77777777" w:rsidR="001D72EC" w:rsidRPr="009B0721" w:rsidRDefault="003041FE" w:rsidP="00546B9B">
      <w:pPr>
        <w:jc w:val="both"/>
        <w:rPr>
          <w:rFonts w:ascii="Calibri" w:hAnsi="Calibri" w:cstheme="minorHAnsi"/>
          <w:b/>
        </w:rPr>
      </w:pPr>
      <w:r w:rsidRPr="009B0721">
        <w:rPr>
          <w:rFonts w:ascii="Calibri" w:hAnsi="Calibri" w:cstheme="minorHAnsi"/>
          <w:b/>
        </w:rPr>
        <w:t>4. DOS RECURSOS ORÇAMENTÁRIOS</w:t>
      </w:r>
    </w:p>
    <w:p w14:paraId="726D96DB" w14:textId="77777777" w:rsidR="001D72EC" w:rsidRPr="009B0721" w:rsidRDefault="001D72EC" w:rsidP="00546B9B">
      <w:pPr>
        <w:jc w:val="both"/>
        <w:rPr>
          <w:rFonts w:ascii="Calibri" w:hAnsi="Calibri" w:cstheme="minorHAnsi"/>
        </w:rPr>
      </w:pPr>
    </w:p>
    <w:p w14:paraId="714155FA" w14:textId="772DDFBC" w:rsidR="001D72EC" w:rsidRPr="009B0721" w:rsidRDefault="003041FE" w:rsidP="00546B9B">
      <w:pPr>
        <w:jc w:val="both"/>
        <w:rPr>
          <w:rFonts w:ascii="Calibri" w:hAnsi="Calibri" w:cstheme="minorHAnsi"/>
        </w:rPr>
      </w:pPr>
      <w:r w:rsidRPr="009B0721">
        <w:rPr>
          <w:rFonts w:ascii="Calibri" w:hAnsi="Calibri" w:cstheme="minorHAnsi"/>
        </w:rPr>
        <w:t>4.1. As despesas para atender a esta licitação estão programadas em dotação orçamentária prevista no orçamento do Município para o exercício de 20</w:t>
      </w:r>
      <w:r w:rsidR="00285491" w:rsidRPr="009B0721">
        <w:rPr>
          <w:rFonts w:ascii="Calibri" w:hAnsi="Calibri" w:cstheme="minorHAnsi"/>
        </w:rPr>
        <w:t>2</w:t>
      </w:r>
      <w:r w:rsidR="00DE4CE7" w:rsidRPr="009B0721">
        <w:rPr>
          <w:rFonts w:ascii="Calibri" w:hAnsi="Calibri" w:cstheme="minorHAnsi"/>
        </w:rPr>
        <w:t>3</w:t>
      </w:r>
      <w:r w:rsidRPr="009B0721">
        <w:rPr>
          <w:rFonts w:ascii="Calibri" w:hAnsi="Calibri" w:cstheme="minorHAnsi"/>
        </w:rPr>
        <w:t>, na classificação abaixo:</w:t>
      </w:r>
    </w:p>
    <w:p w14:paraId="11CE34E1" w14:textId="019F20C0" w:rsidR="00884F43" w:rsidRPr="009B0721" w:rsidRDefault="00884F43" w:rsidP="00546B9B">
      <w:pPr>
        <w:jc w:val="both"/>
        <w:rPr>
          <w:rFonts w:ascii="Calibri" w:hAnsi="Calibri" w:cstheme="minorHAnsi"/>
        </w:rPr>
      </w:pPr>
    </w:p>
    <w:tbl>
      <w:tblPr>
        <w:tblW w:w="4877" w:type="pct"/>
        <w:tblInd w:w="108" w:type="dxa"/>
        <w:tblLook w:val="0000" w:firstRow="0" w:lastRow="0" w:firstColumn="0" w:lastColumn="0" w:noHBand="0" w:noVBand="0"/>
      </w:tblPr>
      <w:tblGrid>
        <w:gridCol w:w="993"/>
        <w:gridCol w:w="1135"/>
        <w:gridCol w:w="1842"/>
        <w:gridCol w:w="3831"/>
        <w:gridCol w:w="1271"/>
        <w:gridCol w:w="1418"/>
      </w:tblGrid>
      <w:tr w:rsidR="000E6D6F" w:rsidRPr="009B0721" w14:paraId="6C91480A" w14:textId="77777777" w:rsidTr="006165B7">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45601814" w14:textId="77777777" w:rsidR="003A188E" w:rsidRPr="009B0721" w:rsidRDefault="003A188E" w:rsidP="00546B9B">
            <w:pPr>
              <w:jc w:val="both"/>
              <w:rPr>
                <w:rFonts w:ascii="Calibri" w:eastAsia="Calibri" w:hAnsi="Calibri" w:cstheme="minorHAnsi"/>
                <w:bCs/>
                <w:lang w:eastAsia="ar-SA"/>
              </w:rPr>
            </w:pPr>
            <w:r w:rsidRPr="009B0721">
              <w:rPr>
                <w:rFonts w:ascii="Calibri" w:eastAsia="Calibri" w:hAnsi="Calibri" w:cstheme="minorHAnsi"/>
                <w:bCs/>
                <w:lang w:eastAsia="ar-SA"/>
              </w:rPr>
              <w:t>Órgão</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12888844" w14:textId="77777777" w:rsidR="003A188E" w:rsidRPr="009B0721" w:rsidRDefault="003A188E" w:rsidP="00546B9B">
            <w:pPr>
              <w:jc w:val="both"/>
              <w:rPr>
                <w:rFonts w:ascii="Calibri" w:eastAsia="Calibri" w:hAnsi="Calibri" w:cstheme="minorHAnsi"/>
                <w:bCs/>
                <w:lang w:eastAsia="ar-SA"/>
              </w:rPr>
            </w:pPr>
            <w:r w:rsidRPr="009B0721">
              <w:rPr>
                <w:rFonts w:ascii="Calibri" w:eastAsia="Calibri" w:hAnsi="Calibri" w:cstheme="minorHAnsi"/>
                <w:bCs/>
                <w:lang w:eastAsia="ar-SA"/>
              </w:rPr>
              <w:t>Despesa</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1AE059BE" w14:textId="77777777" w:rsidR="003A188E" w:rsidRPr="009B0721" w:rsidRDefault="003A188E" w:rsidP="00546B9B">
            <w:pPr>
              <w:jc w:val="both"/>
              <w:rPr>
                <w:rFonts w:ascii="Calibri" w:eastAsia="Calibri" w:hAnsi="Calibri" w:cstheme="minorHAnsi"/>
                <w:bCs/>
                <w:lang w:eastAsia="ar-SA"/>
              </w:rPr>
            </w:pPr>
            <w:r w:rsidRPr="009B0721">
              <w:rPr>
                <w:rFonts w:ascii="Calibri" w:eastAsia="Calibri" w:hAnsi="Calibri" w:cstheme="minorHAnsi"/>
                <w:bCs/>
                <w:lang w:eastAsia="ar-SA"/>
              </w:rPr>
              <w:t>Categoria</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2BDF9AFA" w14:textId="77777777" w:rsidR="003A188E" w:rsidRPr="009B0721" w:rsidRDefault="003A188E" w:rsidP="00546B9B">
            <w:pPr>
              <w:jc w:val="both"/>
              <w:rPr>
                <w:rFonts w:ascii="Calibri" w:eastAsia="Calibri" w:hAnsi="Calibri" w:cstheme="minorHAnsi"/>
                <w:bCs/>
                <w:lang w:eastAsia="ar-SA"/>
              </w:rPr>
            </w:pPr>
            <w:r w:rsidRPr="009B0721">
              <w:rPr>
                <w:rFonts w:ascii="Calibri" w:eastAsia="Calibri" w:hAnsi="Calibri" w:cstheme="minorHAnsi"/>
                <w:bCs/>
                <w:lang w:eastAsia="ar-SA"/>
              </w:rPr>
              <w:t>Descrição</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C493134" w14:textId="77777777" w:rsidR="003A188E" w:rsidRPr="009B0721" w:rsidRDefault="003A188E" w:rsidP="00546B9B">
            <w:pPr>
              <w:jc w:val="both"/>
              <w:rPr>
                <w:rFonts w:ascii="Calibri" w:eastAsia="Calibri" w:hAnsi="Calibri" w:cstheme="minorHAnsi"/>
                <w:bCs/>
                <w:lang w:eastAsia="ar-SA"/>
              </w:rPr>
            </w:pPr>
            <w:r w:rsidRPr="009B0721">
              <w:rPr>
                <w:rFonts w:ascii="Calibri" w:eastAsia="Calibri" w:hAnsi="Calibri" w:cstheme="minorHAnsi"/>
                <w:bCs/>
                <w:lang w:eastAsia="ar-SA"/>
              </w:rPr>
              <w:t>Fonte</w:t>
            </w: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5EF15D33" w14:textId="77777777" w:rsidR="003A188E" w:rsidRPr="009B0721" w:rsidRDefault="003A188E" w:rsidP="00546B9B">
            <w:pPr>
              <w:jc w:val="both"/>
              <w:rPr>
                <w:rFonts w:ascii="Calibri" w:eastAsia="Calibri" w:hAnsi="Calibri" w:cstheme="minorHAnsi"/>
                <w:bCs/>
                <w:lang w:eastAsia="ar-SA"/>
              </w:rPr>
            </w:pPr>
            <w:r w:rsidRPr="009B0721">
              <w:rPr>
                <w:rFonts w:ascii="Calibri" w:eastAsia="Calibri" w:hAnsi="Calibri" w:cstheme="minorHAnsi"/>
                <w:bCs/>
                <w:lang w:eastAsia="ar-SA"/>
              </w:rPr>
              <w:t>Valor</w:t>
            </w:r>
          </w:p>
        </w:tc>
      </w:tr>
      <w:tr w:rsidR="000E6D6F" w:rsidRPr="009B0721" w14:paraId="3FD46168" w14:textId="77777777" w:rsidTr="00614D32">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1C8591A9" w14:textId="003B6AFB" w:rsidR="003A188E" w:rsidRPr="009B0721" w:rsidRDefault="00CF16F7" w:rsidP="00546B9B">
            <w:pPr>
              <w:jc w:val="both"/>
              <w:rPr>
                <w:rFonts w:ascii="Calibri" w:eastAsia="Calibri" w:hAnsi="Calibri" w:cstheme="minorHAnsi"/>
                <w:bCs/>
              </w:rPr>
            </w:pPr>
            <w:bookmarkStart w:id="2" w:name="__UnoMark__1377_4050314418"/>
            <w:bookmarkEnd w:id="2"/>
            <w:r w:rsidRPr="009B0721">
              <w:rPr>
                <w:rFonts w:ascii="Calibri" w:eastAsia="Calibri" w:hAnsi="Calibri" w:cstheme="minorHAnsi"/>
                <w:bCs/>
              </w:rPr>
              <w:t>0201</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4B31B4C5" w14:textId="6D5DC680" w:rsidR="003A188E" w:rsidRPr="009B0721" w:rsidRDefault="00CF16F7" w:rsidP="00546B9B">
            <w:pPr>
              <w:jc w:val="both"/>
              <w:rPr>
                <w:rFonts w:ascii="Calibri" w:eastAsia="Calibri" w:hAnsi="Calibri" w:cstheme="minorHAnsi"/>
                <w:bCs/>
              </w:rPr>
            </w:pPr>
            <w:bookmarkStart w:id="3" w:name="__UnoMark__1379_4050314418"/>
            <w:bookmarkEnd w:id="3"/>
            <w:r w:rsidRPr="009B0721">
              <w:rPr>
                <w:rFonts w:ascii="Calibri" w:eastAsia="Calibri" w:hAnsi="Calibri" w:cstheme="minorHAnsi"/>
                <w:bCs/>
              </w:rPr>
              <w:t>11166</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4CF0C222" w14:textId="28510628" w:rsidR="003A188E" w:rsidRPr="009B0721" w:rsidRDefault="00CF16F7" w:rsidP="00546B9B">
            <w:pPr>
              <w:jc w:val="both"/>
              <w:rPr>
                <w:rFonts w:ascii="Calibri" w:eastAsia="Calibri" w:hAnsi="Calibri" w:cstheme="minorHAnsi"/>
                <w:bCs/>
              </w:rPr>
            </w:pPr>
            <w:bookmarkStart w:id="4" w:name="__UnoMark__1381_4050314418"/>
            <w:bookmarkEnd w:id="4"/>
            <w:r w:rsidRPr="009B0721">
              <w:rPr>
                <w:rFonts w:ascii="Calibri" w:eastAsia="Calibri" w:hAnsi="Calibri" w:cstheme="minorHAnsi"/>
                <w:bCs/>
              </w:rPr>
              <w:t>339039880000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4B5460A7" w14:textId="7B2CD948" w:rsidR="003A188E" w:rsidRPr="009B0721" w:rsidRDefault="00CF16F7" w:rsidP="00546B9B">
            <w:pPr>
              <w:jc w:val="both"/>
              <w:rPr>
                <w:rFonts w:ascii="Calibri" w:eastAsia="Calibri" w:hAnsi="Calibri" w:cstheme="minorHAnsi"/>
                <w:bCs/>
              </w:rPr>
            </w:pPr>
            <w:bookmarkStart w:id="5" w:name="__UnoMark__1383_4050314418"/>
            <w:bookmarkEnd w:id="5"/>
            <w:r w:rsidRPr="009B0721">
              <w:rPr>
                <w:rFonts w:ascii="Calibri" w:eastAsia="Calibri" w:hAnsi="Calibri" w:cstheme="minorHAnsi"/>
                <w:bCs/>
              </w:rPr>
              <w:t>SERVIÇOS DE PUBLICIDADE E PROPAGANDA</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7F0CB963" w14:textId="0298A98E" w:rsidR="003A188E" w:rsidRPr="009B0721" w:rsidRDefault="003A188E" w:rsidP="00546B9B">
            <w:pPr>
              <w:jc w:val="both"/>
              <w:rPr>
                <w:rFonts w:ascii="Calibri" w:eastAsia="Calibri" w:hAnsi="Calibri" w:cstheme="minorHAnsi"/>
                <w:bCs/>
              </w:rPr>
            </w:pPr>
            <w:bookmarkStart w:id="6" w:name="__UnoMark__1385_4050314418"/>
            <w:bookmarkStart w:id="7" w:name="__UnoMark__1384_4050314418"/>
            <w:bookmarkEnd w:id="6"/>
            <w:bookmarkEnd w:id="7"/>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2630F930" w14:textId="172B12CD" w:rsidR="003A188E" w:rsidRPr="009B0721" w:rsidRDefault="00CF16F7" w:rsidP="00546B9B">
            <w:pPr>
              <w:jc w:val="both"/>
              <w:rPr>
                <w:rFonts w:ascii="Calibri" w:eastAsia="Calibri" w:hAnsi="Calibri" w:cstheme="minorHAnsi"/>
                <w:bCs/>
              </w:rPr>
            </w:pPr>
            <w:bookmarkStart w:id="8" w:name="__UnoMark__1387_4050314418"/>
            <w:bookmarkEnd w:id="8"/>
            <w:r w:rsidRPr="009B0721">
              <w:rPr>
                <w:rFonts w:ascii="Calibri" w:hAnsi="Calibri" w:cstheme="minorHAnsi"/>
              </w:rPr>
              <w:t>350.000,00</w:t>
            </w:r>
          </w:p>
        </w:tc>
      </w:tr>
    </w:tbl>
    <w:p w14:paraId="534A67AC" w14:textId="77777777" w:rsidR="00884F43" w:rsidRPr="009B0721" w:rsidRDefault="00884F43" w:rsidP="00546B9B">
      <w:pPr>
        <w:jc w:val="both"/>
        <w:rPr>
          <w:rFonts w:ascii="Calibri" w:hAnsi="Calibri" w:cstheme="minorHAnsi"/>
        </w:rPr>
      </w:pPr>
    </w:p>
    <w:p w14:paraId="60962ED9" w14:textId="3D384FA8" w:rsidR="001D72EC" w:rsidRPr="009B0721" w:rsidRDefault="003041FE" w:rsidP="00546B9B">
      <w:pPr>
        <w:jc w:val="both"/>
        <w:rPr>
          <w:rFonts w:ascii="Calibri" w:hAnsi="Calibri" w:cstheme="minorHAnsi"/>
          <w:b/>
        </w:rPr>
      </w:pPr>
      <w:r w:rsidRPr="009B0721">
        <w:rPr>
          <w:rFonts w:ascii="Calibri" w:hAnsi="Calibri" w:cstheme="minorHAnsi"/>
          <w:b/>
        </w:rPr>
        <w:t xml:space="preserve">5. </w:t>
      </w:r>
      <w:r w:rsidR="00607B86" w:rsidRPr="009B0721">
        <w:rPr>
          <w:rFonts w:ascii="Calibri" w:hAnsi="Calibri" w:cstheme="minorHAnsi"/>
          <w:b/>
        </w:rPr>
        <w:t>DA NÃO APLICABILIDADE DOS BENEFÍCIOS DO ART. 48 DA LC Nº 123/06</w:t>
      </w:r>
    </w:p>
    <w:p w14:paraId="182ACBA6" w14:textId="77777777" w:rsidR="006165B7" w:rsidRPr="009B0721" w:rsidRDefault="006165B7" w:rsidP="00546B9B">
      <w:pPr>
        <w:jc w:val="both"/>
        <w:rPr>
          <w:rFonts w:ascii="Calibri" w:hAnsi="Calibri" w:cstheme="minorHAnsi"/>
          <w:b/>
        </w:rPr>
      </w:pPr>
    </w:p>
    <w:p w14:paraId="7143640D" w14:textId="6360E7F9" w:rsidR="009861B9" w:rsidRPr="009B0721" w:rsidRDefault="009861B9" w:rsidP="00546B9B">
      <w:pPr>
        <w:jc w:val="both"/>
        <w:rPr>
          <w:rFonts w:ascii="Calibri" w:hAnsi="Calibri" w:cstheme="minorHAnsi"/>
        </w:rPr>
      </w:pPr>
      <w:r w:rsidRPr="009B0721">
        <w:rPr>
          <w:rFonts w:ascii="Calibri" w:hAnsi="Calibri" w:cstheme="minorHAnsi"/>
        </w:rPr>
        <w:t xml:space="preserve">5.1. </w:t>
      </w:r>
      <w:r w:rsidR="001C2CF4" w:rsidRPr="009B0721">
        <w:rPr>
          <w:rFonts w:ascii="Calibri" w:hAnsi="Calibri" w:cstheme="minorHAnsi"/>
        </w:rPr>
        <w:t xml:space="preserve">A presente licitação estabelece a ampla concorrência </w:t>
      </w:r>
      <w:r w:rsidR="009745A4" w:rsidRPr="009B0721">
        <w:rPr>
          <w:rFonts w:ascii="Calibri" w:hAnsi="Calibri" w:cstheme="minorHAnsi"/>
        </w:rPr>
        <w:t>uma vez que</w:t>
      </w:r>
      <w:r w:rsidR="00D50D60" w:rsidRPr="009B0721">
        <w:rPr>
          <w:rFonts w:ascii="Calibri" w:hAnsi="Calibri" w:cstheme="minorHAnsi"/>
        </w:rPr>
        <w:t xml:space="preserve"> o valor da contratação supera o limite previsto no art. 48, inciso I da LC nº 123/06.</w:t>
      </w:r>
    </w:p>
    <w:p w14:paraId="3127A03B" w14:textId="77777777" w:rsidR="0043681D" w:rsidRPr="009B0721" w:rsidRDefault="0043681D" w:rsidP="00546B9B">
      <w:pPr>
        <w:jc w:val="both"/>
        <w:rPr>
          <w:rFonts w:ascii="Calibri" w:hAnsi="Calibri" w:cstheme="minorHAnsi"/>
          <w:b/>
        </w:rPr>
      </w:pPr>
    </w:p>
    <w:p w14:paraId="12334FA6" w14:textId="388AD0A0" w:rsidR="001D72EC" w:rsidRPr="009B0721" w:rsidRDefault="00DE4CE7" w:rsidP="00546B9B">
      <w:pPr>
        <w:jc w:val="both"/>
        <w:rPr>
          <w:rFonts w:ascii="Calibri" w:hAnsi="Calibri" w:cstheme="minorHAnsi"/>
          <w:b/>
        </w:rPr>
      </w:pPr>
      <w:r w:rsidRPr="009B0721">
        <w:rPr>
          <w:rFonts w:ascii="Calibri" w:hAnsi="Calibri" w:cstheme="minorHAnsi"/>
          <w:b/>
        </w:rPr>
        <w:t>6</w:t>
      </w:r>
      <w:r w:rsidR="003041FE" w:rsidRPr="009B0721">
        <w:rPr>
          <w:rFonts w:ascii="Calibri" w:hAnsi="Calibri" w:cstheme="minorHAnsi"/>
          <w:b/>
        </w:rPr>
        <w:t xml:space="preserve">. </w:t>
      </w:r>
      <w:r w:rsidR="008722DE" w:rsidRPr="009B0721">
        <w:rPr>
          <w:rFonts w:ascii="Calibri" w:hAnsi="Calibri" w:cstheme="minorHAnsi"/>
          <w:b/>
        </w:rPr>
        <w:t xml:space="preserve">DOS </w:t>
      </w:r>
      <w:r w:rsidR="003041FE" w:rsidRPr="009B0721">
        <w:rPr>
          <w:rFonts w:ascii="Calibri" w:hAnsi="Calibri" w:cstheme="minorHAnsi"/>
          <w:b/>
        </w:rPr>
        <w:t>ESCLARECIMENTOS</w:t>
      </w:r>
    </w:p>
    <w:p w14:paraId="55833E16" w14:textId="77777777" w:rsidR="001D72EC" w:rsidRPr="009B0721" w:rsidRDefault="001D72EC" w:rsidP="00546B9B">
      <w:pPr>
        <w:jc w:val="both"/>
        <w:rPr>
          <w:rFonts w:ascii="Calibri" w:hAnsi="Calibri" w:cstheme="minorHAnsi"/>
          <w:b/>
        </w:rPr>
      </w:pPr>
    </w:p>
    <w:p w14:paraId="26F1C755" w14:textId="62861E85" w:rsidR="001D72EC" w:rsidRPr="009B0721" w:rsidRDefault="00DE4CE7" w:rsidP="00546B9B">
      <w:pPr>
        <w:jc w:val="both"/>
        <w:rPr>
          <w:rFonts w:ascii="Calibri" w:hAnsi="Calibri" w:cstheme="minorHAnsi"/>
        </w:rPr>
      </w:pPr>
      <w:r w:rsidRPr="009B0721">
        <w:rPr>
          <w:rFonts w:ascii="Calibri" w:hAnsi="Calibri" w:cstheme="minorHAnsi"/>
        </w:rPr>
        <w:t>6</w:t>
      </w:r>
      <w:r w:rsidR="003041FE" w:rsidRPr="009B0721">
        <w:rPr>
          <w:rFonts w:ascii="Calibri" w:hAnsi="Calibri" w:cstheme="minorHAnsi"/>
        </w:rPr>
        <w:t xml:space="preserve">.1. Qualquer interessado poderá solicitar esclarecimentos quanto às disposições do presente edital devendo enviá-los ao endereço eletrônico </w:t>
      </w:r>
      <w:hyperlink r:id="rId9">
        <w:r w:rsidR="003041FE" w:rsidRPr="009B0721">
          <w:rPr>
            <w:rStyle w:val="LinkdaInternet"/>
            <w:rFonts w:ascii="Calibri" w:hAnsi="Calibri" w:cstheme="minorHAnsi"/>
            <w:color w:val="auto"/>
          </w:rPr>
          <w:t>licitacao@ubirata.pr.gov.br</w:t>
        </w:r>
      </w:hyperlink>
      <w:r w:rsidR="003041FE" w:rsidRPr="009B0721">
        <w:rPr>
          <w:rFonts w:ascii="Calibri" w:hAnsi="Calibri" w:cstheme="minorHAnsi"/>
        </w:rPr>
        <w:t xml:space="preserve">, até </w:t>
      </w:r>
      <w:r w:rsidR="00226864" w:rsidRPr="009B0721">
        <w:rPr>
          <w:rFonts w:ascii="Calibri" w:hAnsi="Calibri" w:cstheme="minorHAnsi"/>
        </w:rPr>
        <w:t>02</w:t>
      </w:r>
      <w:r w:rsidR="003041FE" w:rsidRPr="009B0721">
        <w:rPr>
          <w:rFonts w:ascii="Calibri" w:hAnsi="Calibri" w:cstheme="minorHAnsi"/>
        </w:rPr>
        <w:t xml:space="preserve"> (dois) dias úteis antes da data fixada para a realização da sessão pública da </w:t>
      </w:r>
      <w:r w:rsidR="0065676B" w:rsidRPr="009B0721">
        <w:rPr>
          <w:rFonts w:ascii="Calibri" w:hAnsi="Calibri" w:cstheme="minorHAnsi"/>
        </w:rPr>
        <w:t>Concorrência</w:t>
      </w:r>
      <w:r w:rsidR="003041FE" w:rsidRPr="009B0721">
        <w:rPr>
          <w:rFonts w:ascii="Calibri" w:hAnsi="Calibri" w:cstheme="minorHAnsi"/>
        </w:rPr>
        <w:t>. As respostas prestadas pela Comissão de Licitação serão disponibilizadas por meio eletrônico ao interessado.</w:t>
      </w:r>
    </w:p>
    <w:p w14:paraId="2478CC97" w14:textId="77777777" w:rsidR="001D72EC" w:rsidRPr="009B0721" w:rsidRDefault="001D72EC" w:rsidP="00546B9B">
      <w:pPr>
        <w:jc w:val="both"/>
        <w:rPr>
          <w:rFonts w:ascii="Calibri" w:hAnsi="Calibri" w:cstheme="minorHAnsi"/>
        </w:rPr>
      </w:pPr>
    </w:p>
    <w:p w14:paraId="494D85FC" w14:textId="7FD667DF" w:rsidR="001D72EC" w:rsidRPr="009B0721" w:rsidRDefault="00DE4CE7" w:rsidP="00546B9B">
      <w:pPr>
        <w:jc w:val="both"/>
        <w:rPr>
          <w:rFonts w:ascii="Calibri" w:hAnsi="Calibri" w:cstheme="minorHAnsi"/>
          <w:b/>
        </w:rPr>
      </w:pPr>
      <w:r w:rsidRPr="009B0721">
        <w:rPr>
          <w:rFonts w:ascii="Calibri" w:hAnsi="Calibri" w:cstheme="minorHAnsi"/>
          <w:b/>
        </w:rPr>
        <w:t>7</w:t>
      </w:r>
      <w:r w:rsidR="003041FE" w:rsidRPr="009B0721">
        <w:rPr>
          <w:rFonts w:ascii="Calibri" w:hAnsi="Calibri" w:cstheme="minorHAnsi"/>
          <w:b/>
        </w:rPr>
        <w:t xml:space="preserve">. </w:t>
      </w:r>
      <w:r w:rsidR="008722DE" w:rsidRPr="009B0721">
        <w:rPr>
          <w:rFonts w:ascii="Calibri" w:hAnsi="Calibri" w:cstheme="minorHAnsi"/>
          <w:b/>
        </w:rPr>
        <w:t xml:space="preserve">DA </w:t>
      </w:r>
      <w:r w:rsidR="003041FE" w:rsidRPr="009B0721">
        <w:rPr>
          <w:rFonts w:ascii="Calibri" w:hAnsi="Calibri" w:cstheme="minorHAnsi"/>
          <w:b/>
        </w:rPr>
        <w:t>IMPUGNAÇÃO AO EDITAL</w:t>
      </w:r>
    </w:p>
    <w:p w14:paraId="3E19F92D" w14:textId="77777777" w:rsidR="001D72EC" w:rsidRPr="009B0721" w:rsidRDefault="001D72EC" w:rsidP="00546B9B">
      <w:pPr>
        <w:jc w:val="both"/>
        <w:rPr>
          <w:rFonts w:ascii="Calibri" w:hAnsi="Calibri" w:cstheme="minorHAnsi"/>
          <w:b/>
        </w:rPr>
      </w:pPr>
    </w:p>
    <w:p w14:paraId="1B48B3C7" w14:textId="4EC26A3C" w:rsidR="0012261D" w:rsidRPr="003107BE" w:rsidRDefault="00752D30" w:rsidP="00546B9B">
      <w:pPr>
        <w:jc w:val="both"/>
        <w:rPr>
          <w:rFonts w:ascii="Calibri" w:hAnsi="Calibri" w:cstheme="minorHAnsi"/>
        </w:rPr>
      </w:pPr>
      <w:r w:rsidRPr="009B0721">
        <w:rPr>
          <w:rFonts w:ascii="Calibri" w:hAnsi="Calibri" w:cstheme="minorHAnsi"/>
        </w:rPr>
        <w:t>7</w:t>
      </w:r>
      <w:r w:rsidR="003041FE" w:rsidRPr="009B0721">
        <w:rPr>
          <w:rFonts w:ascii="Calibri" w:hAnsi="Calibri" w:cstheme="minorHAnsi"/>
        </w:rPr>
        <w:t>.1</w:t>
      </w:r>
      <w:r w:rsidR="003041FE" w:rsidRPr="003107BE">
        <w:rPr>
          <w:rFonts w:ascii="Calibri" w:hAnsi="Calibri" w:cstheme="minorHAnsi"/>
        </w:rPr>
        <w:t xml:space="preserve">. As impugnações ao presente edital poderão ser feitas até às 17 horas do 5º (quinto) dia útil anterior à data fixada para a realização da sessão pública </w:t>
      </w:r>
      <w:r w:rsidR="00A23CA5" w:rsidRPr="003107BE">
        <w:rPr>
          <w:rFonts w:ascii="Calibri" w:hAnsi="Calibri" w:cstheme="minorHAnsi"/>
        </w:rPr>
        <w:t>do presente</w:t>
      </w:r>
      <w:r w:rsidR="003041FE" w:rsidRPr="003107BE">
        <w:rPr>
          <w:rFonts w:ascii="Calibri" w:hAnsi="Calibri" w:cstheme="minorHAnsi"/>
        </w:rPr>
        <w:t xml:space="preserve"> </w:t>
      </w:r>
      <w:r w:rsidR="0065676B" w:rsidRPr="003107BE">
        <w:rPr>
          <w:rFonts w:ascii="Calibri" w:hAnsi="Calibri" w:cstheme="minorHAnsi"/>
        </w:rPr>
        <w:t>Concorrência</w:t>
      </w:r>
      <w:r w:rsidR="003041FE" w:rsidRPr="003107BE">
        <w:rPr>
          <w:rFonts w:ascii="Calibri" w:hAnsi="Calibri" w:cstheme="minorHAnsi"/>
        </w:rPr>
        <w:t>, por qualquer cidadão</w:t>
      </w:r>
      <w:r w:rsidR="004F183B" w:rsidRPr="003107BE">
        <w:rPr>
          <w:rFonts w:ascii="Calibri" w:hAnsi="Calibri" w:cstheme="minorHAnsi"/>
        </w:rPr>
        <w:t>, esta será julgada em até 03 (três) dias úteis, a contar da data do seu recebimento</w:t>
      </w:r>
      <w:r w:rsidR="003041FE" w:rsidRPr="003107BE">
        <w:rPr>
          <w:rFonts w:ascii="Calibri" w:hAnsi="Calibri" w:cstheme="minorHAnsi"/>
        </w:rPr>
        <w:t>. Em se tratando de pretenso licitante, a impugnação poderá se</w:t>
      </w:r>
      <w:r w:rsidR="004B3A23" w:rsidRPr="003107BE">
        <w:rPr>
          <w:rFonts w:ascii="Calibri" w:hAnsi="Calibri" w:cstheme="minorHAnsi"/>
        </w:rPr>
        <w:t>r</w:t>
      </w:r>
      <w:r w:rsidR="003041FE" w:rsidRPr="003107BE">
        <w:rPr>
          <w:rFonts w:ascii="Calibri" w:hAnsi="Calibri" w:cstheme="minorHAnsi"/>
        </w:rPr>
        <w:t xml:space="preserve"> realizada até às 17 horas do </w:t>
      </w:r>
      <w:r w:rsidR="00D970FA" w:rsidRPr="003107BE">
        <w:rPr>
          <w:rFonts w:ascii="Calibri" w:hAnsi="Calibri" w:cstheme="minorHAnsi"/>
        </w:rPr>
        <w:t>2</w:t>
      </w:r>
      <w:r w:rsidR="00660DD2" w:rsidRPr="003107BE">
        <w:rPr>
          <w:rFonts w:ascii="Calibri" w:hAnsi="Calibri" w:cstheme="minorHAnsi"/>
        </w:rPr>
        <w:t>°</w:t>
      </w:r>
      <w:r w:rsidR="003041FE" w:rsidRPr="003107BE">
        <w:rPr>
          <w:rFonts w:ascii="Calibri" w:hAnsi="Calibri" w:cstheme="minorHAnsi"/>
        </w:rPr>
        <w:t xml:space="preserve"> (</w:t>
      </w:r>
      <w:r w:rsidR="00D970FA" w:rsidRPr="003107BE">
        <w:rPr>
          <w:rFonts w:ascii="Calibri" w:hAnsi="Calibri" w:cstheme="minorHAnsi"/>
        </w:rPr>
        <w:t>seg</w:t>
      </w:r>
      <w:r w:rsidR="00C54088" w:rsidRPr="003107BE">
        <w:rPr>
          <w:rFonts w:ascii="Calibri" w:hAnsi="Calibri" w:cstheme="minorHAnsi"/>
        </w:rPr>
        <w:t>undo</w:t>
      </w:r>
      <w:r w:rsidR="003041FE" w:rsidRPr="003107BE">
        <w:rPr>
          <w:rFonts w:ascii="Calibri" w:hAnsi="Calibri" w:cstheme="minorHAnsi"/>
        </w:rPr>
        <w:t>) dia útil anterior à data fixada para abertura das propostas.</w:t>
      </w:r>
    </w:p>
    <w:p w14:paraId="60DFF34B" w14:textId="77777777" w:rsidR="00323EAA" w:rsidRPr="009B0721" w:rsidRDefault="00323EAA" w:rsidP="00546B9B">
      <w:pPr>
        <w:jc w:val="both"/>
        <w:rPr>
          <w:rFonts w:ascii="Calibri" w:hAnsi="Calibri" w:cstheme="minorHAnsi"/>
        </w:rPr>
      </w:pPr>
    </w:p>
    <w:p w14:paraId="497258BB" w14:textId="228039FB" w:rsidR="001D72EC" w:rsidRPr="009B0721" w:rsidRDefault="00752D30" w:rsidP="00546B9B">
      <w:pPr>
        <w:jc w:val="both"/>
        <w:rPr>
          <w:rFonts w:ascii="Calibri" w:hAnsi="Calibri" w:cstheme="minorHAnsi"/>
        </w:rPr>
      </w:pPr>
      <w:r w:rsidRPr="009B0721">
        <w:rPr>
          <w:rFonts w:ascii="Calibri" w:hAnsi="Calibri" w:cstheme="minorHAnsi"/>
        </w:rPr>
        <w:t>7</w:t>
      </w:r>
      <w:r w:rsidR="003041FE" w:rsidRPr="009B0721">
        <w:rPr>
          <w:rFonts w:ascii="Calibri" w:hAnsi="Calibri" w:cstheme="minorHAnsi"/>
        </w:rPr>
        <w:t xml:space="preserve">.2. A impugnação poderá ser </w:t>
      </w:r>
      <w:r w:rsidR="00161BE3" w:rsidRPr="009B0721">
        <w:rPr>
          <w:rFonts w:ascii="Calibri" w:hAnsi="Calibri" w:cstheme="minorHAnsi"/>
        </w:rPr>
        <w:t>encaminhada</w:t>
      </w:r>
      <w:r w:rsidR="003041FE" w:rsidRPr="009B0721">
        <w:rPr>
          <w:rFonts w:ascii="Calibri" w:hAnsi="Calibri" w:cstheme="minorHAnsi"/>
        </w:rPr>
        <w:t xml:space="preserve"> por forma eletrônica, </w:t>
      </w:r>
      <w:r w:rsidR="00161BE3" w:rsidRPr="009B0721">
        <w:rPr>
          <w:rFonts w:ascii="Calibri" w:hAnsi="Calibri" w:cstheme="minorHAnsi"/>
        </w:rPr>
        <w:t xml:space="preserve">para </w:t>
      </w:r>
      <w:r w:rsidR="003041FE" w:rsidRPr="009B0721">
        <w:rPr>
          <w:rFonts w:ascii="Calibri" w:hAnsi="Calibri" w:cstheme="minorHAnsi"/>
        </w:rPr>
        <w:t>o e-ma</w:t>
      </w:r>
      <w:r w:rsidR="00C009F4" w:rsidRPr="009B0721">
        <w:rPr>
          <w:rFonts w:ascii="Calibri" w:hAnsi="Calibri" w:cstheme="minorHAnsi"/>
        </w:rPr>
        <w:t xml:space="preserve">il </w:t>
      </w:r>
      <w:hyperlink r:id="rId10" w:history="1">
        <w:r w:rsidR="00C009F4" w:rsidRPr="009B0721">
          <w:rPr>
            <w:rStyle w:val="Hyperlink"/>
            <w:rFonts w:ascii="Calibri" w:hAnsi="Calibri" w:cstheme="minorHAnsi"/>
            <w:color w:val="auto"/>
          </w:rPr>
          <w:t>licitacao@ubirata.pr.gov.br</w:t>
        </w:r>
      </w:hyperlink>
      <w:r w:rsidR="00C009F4" w:rsidRPr="009B0721">
        <w:rPr>
          <w:rFonts w:ascii="Calibri" w:hAnsi="Calibri" w:cstheme="minorHAnsi"/>
        </w:rPr>
        <w:t xml:space="preserve"> </w:t>
      </w:r>
      <w:r w:rsidR="003041FE" w:rsidRPr="009B0721">
        <w:rPr>
          <w:rFonts w:ascii="Calibri" w:hAnsi="Calibri" w:cstheme="minorHAnsi"/>
        </w:rPr>
        <w:t xml:space="preserve">ou </w:t>
      </w:r>
      <w:r w:rsidR="00161BE3" w:rsidRPr="009B0721">
        <w:rPr>
          <w:rFonts w:ascii="Calibri" w:hAnsi="Calibri" w:cstheme="minorHAnsi"/>
        </w:rPr>
        <w:t xml:space="preserve">feita </w:t>
      </w:r>
      <w:r w:rsidR="003041FE" w:rsidRPr="009B0721">
        <w:rPr>
          <w:rFonts w:ascii="Calibri" w:hAnsi="Calibri" w:cstheme="minorHAnsi"/>
        </w:rPr>
        <w:t xml:space="preserve">por petição protocolada junto à divisão de protocolos do Paço Municipal Prefeito Alberoni Bittencourt, localizado na Avenida Nilza de Oliveira Pipino, 1852, Ubiratã – Paraná, CEP 85.440-000, no horário das 08 às </w:t>
      </w:r>
      <w:r w:rsidR="00106F39" w:rsidRPr="009B0721">
        <w:rPr>
          <w:rFonts w:ascii="Calibri" w:hAnsi="Calibri" w:cstheme="minorHAnsi"/>
        </w:rPr>
        <w:t xml:space="preserve">12 horas e das 13h30min às </w:t>
      </w:r>
      <w:r w:rsidR="003041FE" w:rsidRPr="009B0721">
        <w:rPr>
          <w:rFonts w:ascii="Calibri" w:hAnsi="Calibri" w:cstheme="minorHAnsi"/>
        </w:rPr>
        <w:t>17 horas, podendo, ainda, ser encaminhada via correio.</w:t>
      </w:r>
    </w:p>
    <w:p w14:paraId="42C2E7A8" w14:textId="77777777" w:rsidR="001D72EC" w:rsidRPr="009B0721" w:rsidRDefault="001D72EC" w:rsidP="00546B9B">
      <w:pPr>
        <w:jc w:val="both"/>
        <w:rPr>
          <w:rFonts w:ascii="Calibri" w:hAnsi="Calibri" w:cstheme="minorHAnsi"/>
        </w:rPr>
      </w:pPr>
    </w:p>
    <w:p w14:paraId="4A3DFD2F" w14:textId="3DE660DB" w:rsidR="001D72EC" w:rsidRPr="009B0721" w:rsidRDefault="00752D30" w:rsidP="00546B9B">
      <w:pPr>
        <w:jc w:val="both"/>
        <w:rPr>
          <w:rFonts w:ascii="Calibri" w:hAnsi="Calibri" w:cstheme="minorHAnsi"/>
        </w:rPr>
      </w:pPr>
      <w:r w:rsidRPr="009B0721">
        <w:rPr>
          <w:rFonts w:ascii="Calibri" w:hAnsi="Calibri" w:cstheme="minorHAnsi"/>
        </w:rPr>
        <w:t>7</w:t>
      </w:r>
      <w:r w:rsidR="003041FE" w:rsidRPr="009B0721">
        <w:rPr>
          <w:rFonts w:ascii="Calibri" w:hAnsi="Calibri" w:cstheme="minorHAnsi"/>
        </w:rPr>
        <w:t>.3. A impugnação deverá ser apresentada por escrito, dirigida à Comissão de Licitação, devendo conter o nome completo do responsável, indicação da modalidade e número do certame, a razão social da empresa ou nome da pessoa física, número do CNPJ ou do CPF, telefone e endereço eletrônico para contato.</w:t>
      </w:r>
    </w:p>
    <w:p w14:paraId="6F297B92" w14:textId="77777777" w:rsidR="001D72EC" w:rsidRPr="009B0721" w:rsidRDefault="001D72EC" w:rsidP="00546B9B">
      <w:pPr>
        <w:jc w:val="both"/>
        <w:rPr>
          <w:rFonts w:ascii="Calibri" w:hAnsi="Calibri" w:cstheme="minorHAnsi"/>
        </w:rPr>
      </w:pPr>
    </w:p>
    <w:p w14:paraId="2576877A" w14:textId="0439F696" w:rsidR="001D72EC" w:rsidRPr="009B0721" w:rsidRDefault="00752D30" w:rsidP="00546B9B">
      <w:pPr>
        <w:jc w:val="both"/>
        <w:rPr>
          <w:rFonts w:ascii="Calibri" w:hAnsi="Calibri" w:cstheme="minorHAnsi"/>
        </w:rPr>
      </w:pPr>
      <w:r w:rsidRPr="009B0721">
        <w:rPr>
          <w:rFonts w:ascii="Calibri" w:hAnsi="Calibri" w:cstheme="minorHAnsi"/>
        </w:rPr>
        <w:t>7</w:t>
      </w:r>
      <w:r w:rsidR="004F183B" w:rsidRPr="009B0721">
        <w:rPr>
          <w:rFonts w:ascii="Calibri" w:hAnsi="Calibri" w:cstheme="minorHAnsi"/>
        </w:rPr>
        <w:t>.4</w:t>
      </w:r>
      <w:r w:rsidR="003041FE" w:rsidRPr="009B0721">
        <w:rPr>
          <w:rFonts w:ascii="Calibri" w:hAnsi="Calibri" w:cstheme="minorHAnsi"/>
        </w:rPr>
        <w:t>. Acolhida a impugnação, será definida e publicada nova data para a realização do certame.</w:t>
      </w:r>
    </w:p>
    <w:p w14:paraId="4F381B7A" w14:textId="77777777" w:rsidR="001D72EC" w:rsidRPr="009B0721" w:rsidRDefault="001D72EC" w:rsidP="00546B9B">
      <w:pPr>
        <w:jc w:val="both"/>
        <w:rPr>
          <w:rFonts w:ascii="Calibri" w:hAnsi="Calibri" w:cstheme="minorHAnsi"/>
        </w:rPr>
      </w:pPr>
    </w:p>
    <w:p w14:paraId="3682EE17" w14:textId="3D4A5E60" w:rsidR="001D72EC" w:rsidRPr="009B0721" w:rsidRDefault="00752D30" w:rsidP="00546B9B">
      <w:pPr>
        <w:jc w:val="both"/>
        <w:rPr>
          <w:rFonts w:ascii="Calibri" w:hAnsi="Calibri" w:cstheme="minorHAnsi"/>
        </w:rPr>
      </w:pPr>
      <w:r w:rsidRPr="009B0721">
        <w:rPr>
          <w:rFonts w:ascii="Calibri" w:hAnsi="Calibri" w:cstheme="minorHAnsi"/>
        </w:rPr>
        <w:lastRenderedPageBreak/>
        <w:t>7</w:t>
      </w:r>
      <w:r w:rsidR="004F183B" w:rsidRPr="009B0721">
        <w:rPr>
          <w:rFonts w:ascii="Calibri" w:hAnsi="Calibri" w:cstheme="minorHAnsi"/>
        </w:rPr>
        <w:t>.5</w:t>
      </w:r>
      <w:r w:rsidR="003041FE" w:rsidRPr="009B0721">
        <w:rPr>
          <w:rFonts w:ascii="Calibri" w:hAnsi="Calibri" w:cstheme="minorHAnsi"/>
        </w:rPr>
        <w:t>. As respostas às impugnações prestadas pela Comissão de Licitação serão encaminh</w:t>
      </w:r>
      <w:r w:rsidR="00106F39" w:rsidRPr="009B0721">
        <w:rPr>
          <w:rFonts w:ascii="Calibri" w:hAnsi="Calibri" w:cstheme="minorHAnsi"/>
        </w:rPr>
        <w:t xml:space="preserve">adas via e-mail ao impetrante, </w:t>
      </w:r>
      <w:r w:rsidR="003041FE" w:rsidRPr="009B0721">
        <w:rPr>
          <w:rFonts w:ascii="Calibri" w:hAnsi="Calibri" w:cstheme="minorHAnsi"/>
        </w:rPr>
        <w:t xml:space="preserve">anexadas nos autos do processo licitatório </w:t>
      </w:r>
      <w:r w:rsidR="00106F39" w:rsidRPr="009B0721">
        <w:rPr>
          <w:rFonts w:ascii="Calibri" w:hAnsi="Calibri" w:cstheme="minorHAnsi"/>
        </w:rPr>
        <w:t xml:space="preserve">e disponibilizadas ainda no Portal da Transparência do Município, </w:t>
      </w:r>
      <w:r w:rsidR="003041FE" w:rsidRPr="009B0721">
        <w:rPr>
          <w:rFonts w:ascii="Calibri" w:hAnsi="Calibri" w:cstheme="minorHAnsi"/>
        </w:rPr>
        <w:t>disponíveis para co</w:t>
      </w:r>
      <w:r w:rsidR="00106F39" w:rsidRPr="009B0721">
        <w:rPr>
          <w:rFonts w:ascii="Calibri" w:hAnsi="Calibri" w:cstheme="minorHAnsi"/>
        </w:rPr>
        <w:t>nsulta por qualquer interessado</w:t>
      </w:r>
      <w:r w:rsidR="003041FE" w:rsidRPr="009B0721">
        <w:rPr>
          <w:rFonts w:ascii="Calibri" w:hAnsi="Calibri" w:cstheme="minorHAnsi"/>
        </w:rPr>
        <w:t>.</w:t>
      </w:r>
    </w:p>
    <w:p w14:paraId="29723A0F" w14:textId="77777777" w:rsidR="00F57F01" w:rsidRPr="009B0721" w:rsidRDefault="00F57F01" w:rsidP="00546B9B">
      <w:pPr>
        <w:jc w:val="both"/>
        <w:rPr>
          <w:rFonts w:ascii="Calibri" w:hAnsi="Calibri" w:cstheme="minorHAnsi"/>
        </w:rPr>
      </w:pPr>
    </w:p>
    <w:p w14:paraId="19057D60" w14:textId="20B10E92" w:rsidR="00CF16F7" w:rsidRPr="009B0721" w:rsidRDefault="00752D30" w:rsidP="00546B9B">
      <w:pPr>
        <w:jc w:val="both"/>
        <w:textAlignment w:val="baseline"/>
        <w:rPr>
          <w:rFonts w:ascii="Calibri" w:hAnsi="Calibri" w:cstheme="minorHAnsi"/>
          <w:b/>
          <w:lang w:eastAsia="en-US"/>
        </w:rPr>
      </w:pPr>
      <w:r w:rsidRPr="009B0721">
        <w:rPr>
          <w:rFonts w:ascii="Calibri" w:hAnsi="Calibri" w:cstheme="minorHAnsi"/>
          <w:b/>
          <w:lang w:eastAsia="en-US"/>
        </w:rPr>
        <w:t>8</w:t>
      </w:r>
      <w:r w:rsidR="003041FE" w:rsidRPr="009B0721">
        <w:rPr>
          <w:rFonts w:ascii="Calibri" w:hAnsi="Calibri" w:cstheme="minorHAnsi"/>
          <w:b/>
          <w:lang w:eastAsia="en-US"/>
        </w:rPr>
        <w:t>. DAS CONDIÇÕES DE PARTICIPAÇÃO NA LICITAÇÃO</w:t>
      </w:r>
      <w:r w:rsidR="001C695D" w:rsidRPr="009B0721">
        <w:rPr>
          <w:rFonts w:ascii="Calibri" w:hAnsi="Calibri" w:cstheme="minorHAnsi"/>
          <w:b/>
          <w:lang w:eastAsia="en-US"/>
        </w:rPr>
        <w:tab/>
      </w:r>
    </w:p>
    <w:p w14:paraId="5CB62116" w14:textId="77777777" w:rsidR="001D72EC" w:rsidRPr="009B0721" w:rsidRDefault="001D72EC" w:rsidP="00546B9B">
      <w:pPr>
        <w:jc w:val="both"/>
        <w:textAlignment w:val="baseline"/>
        <w:rPr>
          <w:rFonts w:ascii="Calibri" w:hAnsi="Calibri" w:cstheme="minorHAnsi"/>
          <w:lang w:eastAsia="en-US"/>
        </w:rPr>
      </w:pPr>
    </w:p>
    <w:p w14:paraId="5220320A" w14:textId="6F9D3D9E" w:rsidR="001D72EC" w:rsidRPr="009B0721" w:rsidRDefault="00752D30" w:rsidP="00546B9B">
      <w:pPr>
        <w:jc w:val="both"/>
        <w:textAlignment w:val="baseline"/>
        <w:rPr>
          <w:rFonts w:ascii="Calibri" w:hAnsi="Calibri" w:cstheme="minorHAnsi"/>
          <w:lang w:eastAsia="en-US"/>
        </w:rPr>
      </w:pPr>
      <w:r w:rsidRPr="009B0721">
        <w:rPr>
          <w:rFonts w:ascii="Calibri" w:hAnsi="Calibri" w:cstheme="minorHAnsi"/>
          <w:lang w:eastAsia="en-US"/>
        </w:rPr>
        <w:t>8</w:t>
      </w:r>
      <w:r w:rsidR="003041FE" w:rsidRPr="009B0721">
        <w:rPr>
          <w:rFonts w:ascii="Calibri" w:hAnsi="Calibri" w:cstheme="minorHAnsi"/>
          <w:lang w:eastAsia="en-US"/>
        </w:rPr>
        <w:t>.1. Poderão participar desta licitação as pessoas legalmente constituídas que atenderem a todas as exigências deste Edital.</w:t>
      </w:r>
    </w:p>
    <w:p w14:paraId="382C9CCC" w14:textId="77777777" w:rsidR="001D72EC" w:rsidRPr="009B0721" w:rsidRDefault="001D72EC" w:rsidP="00546B9B">
      <w:pPr>
        <w:jc w:val="both"/>
        <w:textAlignment w:val="baseline"/>
        <w:rPr>
          <w:rFonts w:ascii="Calibri" w:hAnsi="Calibri" w:cstheme="minorHAnsi"/>
          <w:lang w:eastAsia="en-US"/>
        </w:rPr>
      </w:pPr>
    </w:p>
    <w:p w14:paraId="22881EEB" w14:textId="25045F4C" w:rsidR="001D72EC" w:rsidRPr="009B0721" w:rsidRDefault="00752D30" w:rsidP="00546B9B">
      <w:pPr>
        <w:jc w:val="both"/>
        <w:textAlignment w:val="baseline"/>
        <w:rPr>
          <w:rFonts w:ascii="Calibri" w:hAnsi="Calibri" w:cstheme="minorHAnsi"/>
          <w:lang w:eastAsia="en-US"/>
        </w:rPr>
      </w:pPr>
      <w:r w:rsidRPr="009B0721">
        <w:rPr>
          <w:rFonts w:ascii="Calibri" w:hAnsi="Calibri" w:cstheme="minorHAnsi"/>
          <w:lang w:eastAsia="en-US"/>
        </w:rPr>
        <w:t>8</w:t>
      </w:r>
      <w:r w:rsidR="003041FE" w:rsidRPr="009B0721">
        <w:rPr>
          <w:rFonts w:ascii="Calibri" w:hAnsi="Calibri" w:cstheme="minorHAnsi"/>
          <w:lang w:eastAsia="en-US"/>
        </w:rPr>
        <w:t xml:space="preserve">.2. Não poderão participar </w:t>
      </w:r>
      <w:proofErr w:type="gramStart"/>
      <w:r w:rsidR="003041FE" w:rsidRPr="009B0721">
        <w:rPr>
          <w:rFonts w:ascii="Calibri" w:hAnsi="Calibri" w:cstheme="minorHAnsi"/>
          <w:lang w:eastAsia="en-US"/>
        </w:rPr>
        <w:t>da presente</w:t>
      </w:r>
      <w:proofErr w:type="gramEnd"/>
      <w:r w:rsidR="003041FE" w:rsidRPr="009B0721">
        <w:rPr>
          <w:rFonts w:ascii="Calibri" w:hAnsi="Calibri" w:cstheme="minorHAnsi"/>
          <w:lang w:eastAsia="en-US"/>
        </w:rPr>
        <w:t xml:space="preserve"> licitação:</w:t>
      </w:r>
    </w:p>
    <w:p w14:paraId="5B16EAEC" w14:textId="77777777" w:rsidR="001D72EC" w:rsidRPr="009B0721" w:rsidRDefault="001D72EC" w:rsidP="00546B9B">
      <w:pPr>
        <w:ind w:left="284"/>
        <w:jc w:val="both"/>
        <w:textAlignment w:val="baseline"/>
        <w:rPr>
          <w:rFonts w:ascii="Calibri" w:hAnsi="Calibri" w:cstheme="minorHAnsi"/>
          <w:lang w:eastAsia="en-US"/>
        </w:rPr>
      </w:pPr>
    </w:p>
    <w:p w14:paraId="193F3980" w14:textId="34C8AD44" w:rsidR="001D72EC" w:rsidRPr="009B0721" w:rsidRDefault="00752D30" w:rsidP="00546B9B">
      <w:pPr>
        <w:ind w:left="284"/>
        <w:jc w:val="both"/>
        <w:textAlignment w:val="baseline"/>
        <w:rPr>
          <w:rFonts w:ascii="Calibri" w:hAnsi="Calibri" w:cstheme="minorHAnsi"/>
          <w:lang w:eastAsia="en-US"/>
        </w:rPr>
      </w:pPr>
      <w:r w:rsidRPr="009B0721">
        <w:rPr>
          <w:rFonts w:ascii="Calibri" w:hAnsi="Calibri" w:cstheme="minorHAnsi"/>
          <w:lang w:eastAsia="en-US"/>
        </w:rPr>
        <w:t>8</w:t>
      </w:r>
      <w:r w:rsidR="003041FE" w:rsidRPr="009B0721">
        <w:rPr>
          <w:rFonts w:ascii="Calibri" w:hAnsi="Calibri" w:cstheme="minorHAnsi"/>
          <w:lang w:eastAsia="en-US"/>
        </w:rPr>
        <w:t xml:space="preserve">.2.1. Empresas que se enquadrem nas vedações previstas no artigo 9º da Lei </w:t>
      </w:r>
      <w:r w:rsidR="00EA4A5B" w:rsidRPr="009B0721">
        <w:rPr>
          <w:rFonts w:ascii="Calibri" w:hAnsi="Calibri" w:cstheme="minorHAnsi"/>
          <w:lang w:eastAsia="en-US"/>
        </w:rPr>
        <w:t xml:space="preserve">Federal </w:t>
      </w:r>
      <w:r w:rsidR="003041FE" w:rsidRPr="009B0721">
        <w:rPr>
          <w:rFonts w:ascii="Calibri" w:hAnsi="Calibri" w:cstheme="minorHAnsi"/>
          <w:lang w:eastAsia="en-US"/>
        </w:rPr>
        <w:t>nº 8.666, de 1993;</w:t>
      </w:r>
    </w:p>
    <w:p w14:paraId="74032C37" w14:textId="77777777" w:rsidR="000C6204" w:rsidRPr="009B0721" w:rsidRDefault="000C6204" w:rsidP="00546B9B">
      <w:pPr>
        <w:ind w:left="284"/>
        <w:jc w:val="both"/>
        <w:textAlignment w:val="baseline"/>
        <w:rPr>
          <w:rFonts w:ascii="Calibri" w:hAnsi="Calibri" w:cstheme="minorHAnsi"/>
          <w:lang w:eastAsia="en-US"/>
        </w:rPr>
      </w:pPr>
    </w:p>
    <w:p w14:paraId="38C43251" w14:textId="06E6C3F8" w:rsidR="000C6204" w:rsidRPr="009B0721" w:rsidRDefault="00752D30" w:rsidP="00546B9B">
      <w:pPr>
        <w:ind w:left="284"/>
        <w:jc w:val="both"/>
        <w:textAlignment w:val="baseline"/>
        <w:rPr>
          <w:rFonts w:ascii="Calibri" w:hAnsi="Calibri" w:cstheme="minorHAnsi"/>
          <w:lang w:eastAsia="en-US"/>
        </w:rPr>
      </w:pPr>
      <w:r w:rsidRPr="009B0721">
        <w:rPr>
          <w:rFonts w:ascii="Calibri" w:hAnsi="Calibri" w:cstheme="minorHAnsi"/>
          <w:lang w:eastAsia="en-US"/>
        </w:rPr>
        <w:t>8</w:t>
      </w:r>
      <w:r w:rsidR="000C6204" w:rsidRPr="009B0721">
        <w:rPr>
          <w:rFonts w:ascii="Calibri" w:hAnsi="Calibri" w:cstheme="minorHAnsi"/>
          <w:lang w:eastAsia="en-US"/>
        </w:rPr>
        <w:t xml:space="preserve">.2.2. Empresas que possuírem </w:t>
      </w:r>
      <w:r w:rsidR="000C6204" w:rsidRPr="009B0721">
        <w:rPr>
          <w:rFonts w:ascii="Calibri" w:hAnsi="Calibri" w:cstheme="minorHAnsi"/>
        </w:rPr>
        <w:t>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sidR="00E46276" w:rsidRPr="009B0721">
        <w:rPr>
          <w:rFonts w:ascii="Calibri" w:hAnsi="Calibri" w:cstheme="minorHAnsi"/>
        </w:rPr>
        <w:t>;</w:t>
      </w:r>
    </w:p>
    <w:p w14:paraId="298DAE35" w14:textId="77777777" w:rsidR="001D72EC" w:rsidRPr="009B0721" w:rsidRDefault="001D72EC" w:rsidP="00546B9B">
      <w:pPr>
        <w:ind w:left="284"/>
        <w:jc w:val="both"/>
        <w:textAlignment w:val="baseline"/>
        <w:rPr>
          <w:rFonts w:ascii="Calibri" w:hAnsi="Calibri" w:cstheme="minorHAnsi"/>
          <w:lang w:eastAsia="en-US"/>
        </w:rPr>
      </w:pPr>
    </w:p>
    <w:p w14:paraId="3B60DE67" w14:textId="2A70487D" w:rsidR="001D72EC" w:rsidRPr="009B0721" w:rsidRDefault="00752D30" w:rsidP="00546B9B">
      <w:pPr>
        <w:ind w:left="284"/>
        <w:jc w:val="both"/>
        <w:textAlignment w:val="baseline"/>
        <w:rPr>
          <w:rFonts w:ascii="Calibri" w:hAnsi="Calibri" w:cstheme="minorHAnsi"/>
          <w:lang w:eastAsia="en-US"/>
        </w:rPr>
      </w:pPr>
      <w:r w:rsidRPr="009B0721">
        <w:rPr>
          <w:rFonts w:ascii="Calibri" w:hAnsi="Calibri" w:cstheme="minorHAnsi"/>
          <w:lang w:eastAsia="en-US"/>
        </w:rPr>
        <w:t>8</w:t>
      </w:r>
      <w:r w:rsidR="003041FE" w:rsidRPr="009B0721">
        <w:rPr>
          <w:rFonts w:ascii="Calibri" w:hAnsi="Calibri" w:cstheme="minorHAnsi"/>
          <w:lang w:eastAsia="en-US"/>
        </w:rPr>
        <w:t>.2.</w:t>
      </w:r>
      <w:r w:rsidR="000C6204" w:rsidRPr="009B0721">
        <w:rPr>
          <w:rFonts w:ascii="Calibri" w:hAnsi="Calibri" w:cstheme="minorHAnsi"/>
          <w:lang w:eastAsia="en-US"/>
        </w:rPr>
        <w:t>3</w:t>
      </w:r>
      <w:r w:rsidR="003041FE" w:rsidRPr="009B0721">
        <w:rPr>
          <w:rFonts w:ascii="Calibri" w:hAnsi="Calibri" w:cstheme="minorHAnsi"/>
          <w:lang w:eastAsia="en-US"/>
        </w:rPr>
        <w:t xml:space="preserve">. Empresas suspensas temporariamente de participar de licitação e de contratar com o município de Ubiratã, conforme Art. 87, inciso III da Lei </w:t>
      </w:r>
      <w:r w:rsidR="00EA4A5B" w:rsidRPr="009B0721">
        <w:rPr>
          <w:rFonts w:ascii="Calibri" w:hAnsi="Calibri" w:cstheme="minorHAnsi"/>
          <w:lang w:eastAsia="en-US"/>
        </w:rPr>
        <w:t xml:space="preserve">Federal </w:t>
      </w:r>
      <w:r w:rsidR="003041FE" w:rsidRPr="009B0721">
        <w:rPr>
          <w:rFonts w:ascii="Calibri" w:hAnsi="Calibri" w:cstheme="minorHAnsi"/>
          <w:lang w:eastAsia="en-US"/>
        </w:rPr>
        <w:t>nº 8.666/93;</w:t>
      </w:r>
    </w:p>
    <w:p w14:paraId="0E40E346" w14:textId="77777777" w:rsidR="001D72EC" w:rsidRPr="009B0721" w:rsidRDefault="001D72EC" w:rsidP="00546B9B">
      <w:pPr>
        <w:ind w:left="284"/>
        <w:jc w:val="both"/>
        <w:textAlignment w:val="baseline"/>
        <w:rPr>
          <w:rFonts w:ascii="Calibri" w:hAnsi="Calibri" w:cstheme="minorHAnsi"/>
          <w:lang w:eastAsia="en-US"/>
        </w:rPr>
      </w:pPr>
    </w:p>
    <w:p w14:paraId="6A5B9D57" w14:textId="103B48C2" w:rsidR="001D72EC" w:rsidRPr="009B0721" w:rsidRDefault="00752D30" w:rsidP="00546B9B">
      <w:pPr>
        <w:ind w:left="284"/>
        <w:jc w:val="both"/>
        <w:textAlignment w:val="baseline"/>
        <w:rPr>
          <w:rFonts w:ascii="Calibri" w:hAnsi="Calibri" w:cstheme="minorHAnsi"/>
          <w:lang w:eastAsia="en-US"/>
        </w:rPr>
      </w:pPr>
      <w:r w:rsidRPr="009B0721">
        <w:rPr>
          <w:rFonts w:ascii="Calibri" w:hAnsi="Calibri" w:cstheme="minorHAnsi"/>
          <w:lang w:eastAsia="en-US"/>
        </w:rPr>
        <w:t>8</w:t>
      </w:r>
      <w:r w:rsidR="003041FE" w:rsidRPr="009B0721">
        <w:rPr>
          <w:rFonts w:ascii="Calibri" w:hAnsi="Calibri" w:cstheme="minorHAnsi"/>
          <w:lang w:eastAsia="en-US"/>
        </w:rPr>
        <w:t>.2.</w:t>
      </w:r>
      <w:r w:rsidR="000C6204" w:rsidRPr="009B0721">
        <w:rPr>
          <w:rFonts w:ascii="Calibri" w:hAnsi="Calibri" w:cstheme="minorHAnsi"/>
          <w:lang w:eastAsia="en-US"/>
        </w:rPr>
        <w:t>4</w:t>
      </w:r>
      <w:r w:rsidR="003041FE" w:rsidRPr="009B0721">
        <w:rPr>
          <w:rFonts w:ascii="Calibri" w:hAnsi="Calibri" w:cstheme="minorHAnsi"/>
          <w:lang w:eastAsia="en-US"/>
        </w:rPr>
        <w:t xml:space="preserve">. Empresas declaradas inidôneas para licitar ou contratar com a Administração Pública com fulcro no Art. 87, inciso IV da Lei </w:t>
      </w:r>
      <w:r w:rsidR="00EA4A5B" w:rsidRPr="009B0721">
        <w:rPr>
          <w:rFonts w:ascii="Calibri" w:hAnsi="Calibri" w:cstheme="minorHAnsi"/>
          <w:lang w:eastAsia="en-US"/>
        </w:rPr>
        <w:t xml:space="preserve">Federal </w:t>
      </w:r>
      <w:r w:rsidR="003041FE" w:rsidRPr="009B0721">
        <w:rPr>
          <w:rFonts w:ascii="Calibri" w:hAnsi="Calibri" w:cstheme="minorHAnsi"/>
          <w:lang w:eastAsia="en-US"/>
        </w:rPr>
        <w:t>nº 8.666/93;</w:t>
      </w:r>
    </w:p>
    <w:p w14:paraId="57AFF330" w14:textId="77777777" w:rsidR="001D72EC" w:rsidRPr="009B0721" w:rsidRDefault="001D72EC" w:rsidP="00546B9B">
      <w:pPr>
        <w:ind w:left="284"/>
        <w:jc w:val="both"/>
        <w:textAlignment w:val="baseline"/>
        <w:rPr>
          <w:rFonts w:ascii="Calibri" w:hAnsi="Calibri" w:cstheme="minorHAnsi"/>
          <w:lang w:eastAsia="en-US"/>
        </w:rPr>
      </w:pPr>
    </w:p>
    <w:p w14:paraId="14115773" w14:textId="6A6317E0" w:rsidR="001D72EC" w:rsidRPr="009B0721" w:rsidRDefault="00752D30" w:rsidP="00546B9B">
      <w:pPr>
        <w:ind w:left="284"/>
        <w:jc w:val="both"/>
        <w:textAlignment w:val="baseline"/>
        <w:rPr>
          <w:rFonts w:ascii="Calibri" w:hAnsi="Calibri" w:cstheme="minorHAnsi"/>
          <w:lang w:eastAsia="en-US"/>
        </w:rPr>
      </w:pPr>
      <w:r w:rsidRPr="009B0721">
        <w:rPr>
          <w:rFonts w:ascii="Calibri" w:hAnsi="Calibri" w:cstheme="minorHAnsi"/>
          <w:lang w:eastAsia="en-US"/>
        </w:rPr>
        <w:t>8</w:t>
      </w:r>
      <w:r w:rsidR="003041FE" w:rsidRPr="009B0721">
        <w:rPr>
          <w:rFonts w:ascii="Calibri" w:hAnsi="Calibri" w:cstheme="minorHAnsi"/>
          <w:lang w:eastAsia="en-US"/>
        </w:rPr>
        <w:t>.2.</w:t>
      </w:r>
      <w:r w:rsidR="000C6204" w:rsidRPr="009B0721">
        <w:rPr>
          <w:rFonts w:ascii="Calibri" w:hAnsi="Calibri" w:cstheme="minorHAnsi"/>
          <w:lang w:eastAsia="en-US"/>
        </w:rPr>
        <w:t>5</w:t>
      </w:r>
      <w:r w:rsidR="003041FE" w:rsidRPr="009B0721">
        <w:rPr>
          <w:rFonts w:ascii="Calibri" w:hAnsi="Calibri" w:cstheme="minorHAnsi"/>
          <w:lang w:eastAsia="en-US"/>
        </w:rPr>
        <w:t>. Que estejam em processo de dissolução, falência, fusão, cisão ou incorporação;</w:t>
      </w:r>
    </w:p>
    <w:p w14:paraId="7854968A" w14:textId="77777777" w:rsidR="001D72EC" w:rsidRPr="009B0721" w:rsidRDefault="001D72EC" w:rsidP="00546B9B">
      <w:pPr>
        <w:ind w:left="284"/>
        <w:jc w:val="both"/>
        <w:textAlignment w:val="baseline"/>
        <w:rPr>
          <w:rFonts w:ascii="Calibri" w:hAnsi="Calibri" w:cstheme="minorHAnsi"/>
          <w:lang w:eastAsia="en-US"/>
        </w:rPr>
      </w:pPr>
    </w:p>
    <w:p w14:paraId="60201C13" w14:textId="3ACC58ED" w:rsidR="001D72EC" w:rsidRPr="009B0721" w:rsidRDefault="00752D30" w:rsidP="00546B9B">
      <w:pPr>
        <w:ind w:left="284"/>
        <w:jc w:val="both"/>
        <w:textAlignment w:val="baseline"/>
        <w:rPr>
          <w:rFonts w:ascii="Calibri" w:hAnsi="Calibri" w:cstheme="minorHAnsi"/>
          <w:lang w:eastAsia="en-US"/>
        </w:rPr>
      </w:pPr>
      <w:r w:rsidRPr="009B0721">
        <w:rPr>
          <w:rFonts w:ascii="Calibri" w:hAnsi="Calibri" w:cstheme="minorHAnsi"/>
          <w:lang w:eastAsia="en-US"/>
        </w:rPr>
        <w:t>8</w:t>
      </w:r>
      <w:r w:rsidR="003041FE" w:rsidRPr="009B0721">
        <w:rPr>
          <w:rFonts w:ascii="Calibri" w:hAnsi="Calibri" w:cstheme="minorHAnsi"/>
          <w:lang w:eastAsia="en-US"/>
        </w:rPr>
        <w:t>.2.</w:t>
      </w:r>
      <w:r w:rsidR="000C6204" w:rsidRPr="009B0721">
        <w:rPr>
          <w:rFonts w:ascii="Calibri" w:hAnsi="Calibri" w:cstheme="minorHAnsi"/>
          <w:lang w:eastAsia="en-US"/>
        </w:rPr>
        <w:t>6</w:t>
      </w:r>
      <w:r w:rsidR="003041FE" w:rsidRPr="009B0721">
        <w:rPr>
          <w:rFonts w:ascii="Calibri" w:hAnsi="Calibri" w:cstheme="minorHAnsi"/>
          <w:lang w:eastAsia="en-US"/>
        </w:rPr>
        <w:t>. Empresas cuja atividade não seja compa</w:t>
      </w:r>
      <w:r w:rsidR="00E46276" w:rsidRPr="009B0721">
        <w:rPr>
          <w:rFonts w:ascii="Calibri" w:hAnsi="Calibri" w:cstheme="minorHAnsi"/>
          <w:lang w:eastAsia="en-US"/>
        </w:rPr>
        <w:t>tível com o objeto da Licitação.</w:t>
      </w:r>
    </w:p>
    <w:p w14:paraId="4AE1ED21" w14:textId="21B513C2" w:rsidR="001D72EC" w:rsidRPr="009B0721" w:rsidRDefault="001D72EC" w:rsidP="00546B9B">
      <w:pPr>
        <w:ind w:left="284"/>
        <w:jc w:val="both"/>
        <w:textAlignment w:val="baseline"/>
        <w:rPr>
          <w:rFonts w:ascii="Calibri" w:hAnsi="Calibri" w:cstheme="minorHAnsi"/>
          <w:lang w:eastAsia="en-US"/>
        </w:rPr>
      </w:pPr>
    </w:p>
    <w:p w14:paraId="7589D846" w14:textId="5602CC00" w:rsidR="001C695D" w:rsidRPr="009B0721" w:rsidRDefault="00752D30" w:rsidP="00546B9B">
      <w:pPr>
        <w:ind w:left="284"/>
        <w:jc w:val="both"/>
        <w:textAlignment w:val="baseline"/>
        <w:rPr>
          <w:rFonts w:ascii="Calibri" w:hAnsi="Calibri" w:cstheme="minorHAnsi"/>
          <w:lang w:eastAsia="en-US"/>
        </w:rPr>
      </w:pPr>
      <w:r w:rsidRPr="009B0721">
        <w:rPr>
          <w:rFonts w:ascii="Calibri" w:hAnsi="Calibri" w:cstheme="minorHAnsi"/>
          <w:lang w:eastAsia="en-US"/>
        </w:rPr>
        <w:t>8</w:t>
      </w:r>
      <w:r w:rsidR="001C695D" w:rsidRPr="009B0721">
        <w:rPr>
          <w:rFonts w:ascii="Calibri" w:hAnsi="Calibri" w:cstheme="minorHAnsi"/>
          <w:lang w:eastAsia="en-US"/>
        </w:rPr>
        <w:t xml:space="preserve">.2.7.  </w:t>
      </w:r>
      <w:proofErr w:type="gramStart"/>
      <w:r w:rsidR="001C695D" w:rsidRPr="009B0721">
        <w:rPr>
          <w:rFonts w:ascii="Calibri" w:hAnsi="Calibri" w:cstheme="minorHAnsi"/>
          <w:lang w:eastAsia="en-US"/>
        </w:rPr>
        <w:t>que</w:t>
      </w:r>
      <w:proofErr w:type="gramEnd"/>
      <w:r w:rsidR="001C695D" w:rsidRPr="009B0721">
        <w:rPr>
          <w:rFonts w:ascii="Calibri" w:hAnsi="Calibri" w:cstheme="minorHAnsi"/>
          <w:lang w:eastAsia="en-US"/>
        </w:rPr>
        <w:t xml:space="preserve"> esteja reunida em consórcio; </w:t>
      </w:r>
    </w:p>
    <w:p w14:paraId="2C8DC30B" w14:textId="77777777" w:rsidR="001C695D" w:rsidRPr="009B0721" w:rsidRDefault="001C695D" w:rsidP="00546B9B">
      <w:pPr>
        <w:ind w:left="284"/>
        <w:jc w:val="both"/>
        <w:textAlignment w:val="baseline"/>
        <w:rPr>
          <w:rFonts w:ascii="Calibri" w:hAnsi="Calibri" w:cstheme="minorHAnsi"/>
          <w:lang w:eastAsia="en-US"/>
        </w:rPr>
      </w:pPr>
    </w:p>
    <w:p w14:paraId="23502C39" w14:textId="25DBB3C2" w:rsidR="001C695D" w:rsidRPr="009B0721" w:rsidRDefault="00752D30" w:rsidP="00546B9B">
      <w:pPr>
        <w:ind w:left="284"/>
        <w:jc w:val="both"/>
        <w:textAlignment w:val="baseline"/>
        <w:rPr>
          <w:rFonts w:ascii="Calibri" w:hAnsi="Calibri" w:cstheme="minorHAnsi"/>
          <w:lang w:eastAsia="en-US"/>
        </w:rPr>
      </w:pPr>
      <w:r w:rsidRPr="009B0721">
        <w:rPr>
          <w:rFonts w:ascii="Calibri" w:hAnsi="Calibri" w:cstheme="minorHAnsi"/>
          <w:lang w:eastAsia="en-US"/>
        </w:rPr>
        <w:t>8</w:t>
      </w:r>
      <w:r w:rsidR="001C695D" w:rsidRPr="009B0721">
        <w:rPr>
          <w:rFonts w:ascii="Calibri" w:hAnsi="Calibri" w:cstheme="minorHAnsi"/>
          <w:lang w:eastAsia="en-US"/>
        </w:rPr>
        <w:t xml:space="preserve">.2.8. Estrangeira, sem sede no País. </w:t>
      </w:r>
    </w:p>
    <w:p w14:paraId="2167D0C5" w14:textId="77777777" w:rsidR="00CD5F5D" w:rsidRPr="009B0721" w:rsidRDefault="00CD5F5D" w:rsidP="00546B9B">
      <w:pPr>
        <w:ind w:left="284"/>
        <w:jc w:val="both"/>
        <w:textAlignment w:val="baseline"/>
        <w:rPr>
          <w:rFonts w:ascii="Calibri" w:hAnsi="Calibri" w:cstheme="minorHAnsi"/>
          <w:lang w:eastAsia="en-US"/>
        </w:rPr>
      </w:pPr>
    </w:p>
    <w:p w14:paraId="060A1C67" w14:textId="2B3EC4E5" w:rsidR="00CD5F5D" w:rsidRPr="009B0721" w:rsidRDefault="00752D30" w:rsidP="00546B9B">
      <w:pPr>
        <w:ind w:left="284"/>
        <w:jc w:val="both"/>
        <w:textAlignment w:val="baseline"/>
        <w:rPr>
          <w:rFonts w:ascii="Calibri" w:hAnsi="Calibri" w:cstheme="minorHAnsi"/>
          <w:lang w:eastAsia="en-US"/>
        </w:rPr>
      </w:pPr>
      <w:r w:rsidRPr="009B0721">
        <w:rPr>
          <w:rFonts w:ascii="Calibri" w:hAnsi="Calibri" w:cstheme="minorHAnsi"/>
          <w:lang w:eastAsia="en-US"/>
        </w:rPr>
        <w:t>8</w:t>
      </w:r>
      <w:r w:rsidR="001C695D" w:rsidRPr="009B0721">
        <w:rPr>
          <w:rFonts w:ascii="Calibri" w:hAnsi="Calibri" w:cstheme="minorHAnsi"/>
          <w:lang w:eastAsia="en-US"/>
        </w:rPr>
        <w:t>.2.9.</w:t>
      </w:r>
      <w:r w:rsidR="00CD5F5D" w:rsidRPr="009B0721">
        <w:rPr>
          <w:rFonts w:ascii="Calibri" w:hAnsi="Calibri" w:cstheme="minorHAnsi"/>
          <w:lang w:eastAsia="en-US"/>
        </w:rPr>
        <w:t xml:space="preserve"> A observância das vedações destes subitens é de inteira responsabilidade da licitante que, pelo descumprimento, estará sujeita às penalidades cabíveis. </w:t>
      </w:r>
    </w:p>
    <w:p w14:paraId="51FDE257" w14:textId="77777777" w:rsidR="00CD5F5D" w:rsidRPr="009B0721" w:rsidRDefault="00CD5F5D" w:rsidP="00546B9B">
      <w:pPr>
        <w:jc w:val="both"/>
        <w:textAlignment w:val="baseline"/>
        <w:rPr>
          <w:rFonts w:ascii="Calibri" w:hAnsi="Calibri" w:cstheme="minorHAnsi"/>
          <w:lang w:eastAsia="en-US"/>
        </w:rPr>
      </w:pPr>
    </w:p>
    <w:p w14:paraId="55BD52AF" w14:textId="7E83B622" w:rsidR="001C695D" w:rsidRPr="009B0721" w:rsidRDefault="00752D30" w:rsidP="00546B9B">
      <w:pPr>
        <w:ind w:left="284"/>
        <w:jc w:val="both"/>
        <w:textAlignment w:val="baseline"/>
        <w:rPr>
          <w:rFonts w:ascii="Calibri" w:hAnsi="Calibri" w:cstheme="minorHAnsi"/>
          <w:lang w:eastAsia="en-US"/>
        </w:rPr>
      </w:pPr>
      <w:r w:rsidRPr="009B0721">
        <w:rPr>
          <w:rFonts w:ascii="Calibri" w:hAnsi="Calibri" w:cstheme="minorHAnsi"/>
          <w:lang w:eastAsia="en-US"/>
        </w:rPr>
        <w:t>8</w:t>
      </w:r>
      <w:r w:rsidR="00CD5F5D" w:rsidRPr="009B0721">
        <w:rPr>
          <w:rFonts w:ascii="Calibri" w:hAnsi="Calibri" w:cstheme="minorHAnsi"/>
          <w:lang w:eastAsia="en-US"/>
        </w:rPr>
        <w:t>.2.10. A proponente arcará com todos os custos diretos ou indiretos para a elaboração e apresentação de sua proposta, independentemente do resultado deste Procedimento Licitatório.</w:t>
      </w:r>
    </w:p>
    <w:p w14:paraId="3C840C43" w14:textId="77777777" w:rsidR="00CD5F5D" w:rsidRPr="009B0721" w:rsidRDefault="00CD5F5D" w:rsidP="00546B9B">
      <w:pPr>
        <w:ind w:left="284"/>
        <w:jc w:val="both"/>
        <w:textAlignment w:val="baseline"/>
        <w:rPr>
          <w:rFonts w:ascii="Calibri" w:hAnsi="Calibri" w:cstheme="minorHAnsi"/>
          <w:lang w:eastAsia="en-US"/>
        </w:rPr>
      </w:pPr>
    </w:p>
    <w:p w14:paraId="3AC3B68B" w14:textId="7B188DD5" w:rsidR="001C695D" w:rsidRPr="009B0721" w:rsidRDefault="00752D30" w:rsidP="00546B9B">
      <w:pPr>
        <w:ind w:firstLine="284"/>
        <w:jc w:val="both"/>
        <w:textAlignment w:val="baseline"/>
        <w:rPr>
          <w:rFonts w:ascii="Calibri" w:hAnsi="Calibri" w:cstheme="minorHAnsi"/>
          <w:lang w:eastAsia="en-US"/>
        </w:rPr>
      </w:pPr>
      <w:r w:rsidRPr="009B0721">
        <w:rPr>
          <w:rFonts w:ascii="Calibri" w:hAnsi="Calibri" w:cstheme="minorHAnsi"/>
          <w:lang w:eastAsia="en-US"/>
        </w:rPr>
        <w:t>8</w:t>
      </w:r>
      <w:r w:rsidR="00CD5F5D" w:rsidRPr="009B0721">
        <w:rPr>
          <w:rFonts w:ascii="Calibri" w:hAnsi="Calibri" w:cstheme="minorHAnsi"/>
          <w:lang w:eastAsia="en-US"/>
        </w:rPr>
        <w:t>.2.11.</w:t>
      </w:r>
      <w:r w:rsidR="001C695D" w:rsidRPr="009B0721">
        <w:rPr>
          <w:rFonts w:ascii="Calibri" w:hAnsi="Calibri" w:cstheme="minorHAnsi"/>
          <w:lang w:eastAsia="en-US"/>
        </w:rPr>
        <w:t xml:space="preserve"> Nenhuma licitante poderá participar desta Concorrência Pública sem estar certificada pelo conselho executivo das normas padrão – CENP.</w:t>
      </w:r>
    </w:p>
    <w:p w14:paraId="36B834C5" w14:textId="77777777" w:rsidR="001C695D" w:rsidRPr="009B0721" w:rsidRDefault="001C695D" w:rsidP="00546B9B">
      <w:pPr>
        <w:ind w:left="284"/>
        <w:jc w:val="both"/>
        <w:textAlignment w:val="baseline"/>
        <w:rPr>
          <w:rFonts w:ascii="Calibri" w:hAnsi="Calibri" w:cstheme="minorHAnsi"/>
          <w:lang w:eastAsia="en-US"/>
        </w:rPr>
      </w:pPr>
    </w:p>
    <w:p w14:paraId="5852D7DD" w14:textId="37C8059F" w:rsidR="001D72EC" w:rsidRPr="009B0721" w:rsidRDefault="00752D30" w:rsidP="00546B9B">
      <w:pPr>
        <w:jc w:val="both"/>
        <w:rPr>
          <w:rFonts w:ascii="Calibri" w:hAnsi="Calibri" w:cstheme="minorHAnsi"/>
          <w:b/>
        </w:rPr>
      </w:pPr>
      <w:r w:rsidRPr="009B0721">
        <w:rPr>
          <w:rFonts w:ascii="Calibri" w:hAnsi="Calibri" w:cstheme="minorHAnsi"/>
          <w:b/>
        </w:rPr>
        <w:t>9</w:t>
      </w:r>
      <w:r w:rsidR="003041FE" w:rsidRPr="009B0721">
        <w:rPr>
          <w:rFonts w:ascii="Calibri" w:hAnsi="Calibri" w:cstheme="minorHAnsi"/>
          <w:b/>
        </w:rPr>
        <w:t xml:space="preserve">. </w:t>
      </w:r>
      <w:r w:rsidR="00654BD7" w:rsidRPr="009B0721">
        <w:rPr>
          <w:rFonts w:ascii="Calibri" w:hAnsi="Calibri" w:cstheme="minorHAnsi"/>
          <w:b/>
        </w:rPr>
        <w:t>DO CREDENCIAMENTO</w:t>
      </w:r>
    </w:p>
    <w:p w14:paraId="250AF467" w14:textId="304EC6F8" w:rsidR="00CD5F5D" w:rsidRPr="009B0721" w:rsidRDefault="00CD5F5D" w:rsidP="00546B9B">
      <w:pPr>
        <w:jc w:val="both"/>
        <w:rPr>
          <w:rFonts w:ascii="Calibri" w:hAnsi="Calibri" w:cstheme="minorHAnsi"/>
          <w:b/>
        </w:rPr>
      </w:pPr>
    </w:p>
    <w:p w14:paraId="44B151ED" w14:textId="3387FBFC" w:rsidR="00CD5F5D" w:rsidRPr="009B0721" w:rsidRDefault="00752D30" w:rsidP="00546B9B">
      <w:pPr>
        <w:ind w:firstLine="284"/>
        <w:jc w:val="both"/>
        <w:textAlignment w:val="baseline"/>
        <w:rPr>
          <w:rFonts w:ascii="Calibri" w:hAnsi="Calibri" w:cstheme="minorHAnsi"/>
          <w:lang w:eastAsia="en-US"/>
        </w:rPr>
      </w:pPr>
      <w:r w:rsidRPr="009B0721">
        <w:rPr>
          <w:rFonts w:ascii="Calibri" w:hAnsi="Calibri" w:cstheme="minorHAnsi"/>
          <w:lang w:eastAsia="en-US"/>
        </w:rPr>
        <w:lastRenderedPageBreak/>
        <w:t>9</w:t>
      </w:r>
      <w:r w:rsidR="00CD5F5D" w:rsidRPr="009B0721">
        <w:rPr>
          <w:rFonts w:ascii="Calibri" w:hAnsi="Calibri" w:cstheme="minorHAnsi"/>
          <w:lang w:eastAsia="en-US"/>
        </w:rPr>
        <w:t xml:space="preserve">.1. No dia, hora e local designados para a abertura dos envelopes de propostas técnicas, as licitantes deverão se apresentar para o credenciamento junto à Comissão Permanente de Licitação por um representante com poderes para tomar qualquer decisão e praticar todos os atos relativos ao procedimento licitatório em seu nome. </w:t>
      </w:r>
    </w:p>
    <w:p w14:paraId="0B4FBA8E" w14:textId="77777777" w:rsidR="00A72627" w:rsidRPr="009B0721" w:rsidRDefault="00A72627" w:rsidP="00546B9B">
      <w:pPr>
        <w:ind w:firstLine="284"/>
        <w:jc w:val="both"/>
        <w:textAlignment w:val="baseline"/>
        <w:rPr>
          <w:rFonts w:ascii="Calibri" w:hAnsi="Calibri" w:cstheme="minorHAnsi"/>
          <w:lang w:eastAsia="en-US"/>
        </w:rPr>
      </w:pPr>
    </w:p>
    <w:p w14:paraId="6DFB7360" w14:textId="78926CD8" w:rsidR="00CD5F5D" w:rsidRPr="009B0721" w:rsidRDefault="00752D30" w:rsidP="00546B9B">
      <w:pPr>
        <w:ind w:firstLine="284"/>
        <w:jc w:val="both"/>
        <w:textAlignment w:val="baseline"/>
        <w:rPr>
          <w:rFonts w:ascii="Calibri" w:hAnsi="Calibri" w:cstheme="minorHAnsi"/>
          <w:lang w:eastAsia="en-US"/>
        </w:rPr>
      </w:pPr>
      <w:r w:rsidRPr="009B0721">
        <w:rPr>
          <w:rFonts w:ascii="Calibri" w:hAnsi="Calibri" w:cstheme="minorHAnsi"/>
          <w:lang w:eastAsia="en-US"/>
        </w:rPr>
        <w:t>9</w:t>
      </w:r>
      <w:r w:rsidR="00CD5F5D" w:rsidRPr="009B0721">
        <w:rPr>
          <w:rFonts w:ascii="Calibri" w:hAnsi="Calibri" w:cstheme="minorHAnsi"/>
          <w:lang w:eastAsia="en-US"/>
        </w:rPr>
        <w:t>.2. O credenciamento far-se-á por procuração mediante instrumento público ou particular, em original, preferencialmente com firma reconhecida ou com assinatura que puder ser certificada como autêntica na sessão, mediante comparação da assinatura da licitante com o respectivo documento de constituição (estatuto ou contrato social, registro comercial, ato constitutivo, em vigor) ou, no caso de representante legal</w:t>
      </w:r>
      <w:r w:rsidR="004D398F" w:rsidRPr="009B0721">
        <w:rPr>
          <w:rFonts w:ascii="Calibri" w:hAnsi="Calibri" w:cstheme="minorHAnsi"/>
          <w:lang w:eastAsia="en-US"/>
        </w:rPr>
        <w:t>.</w:t>
      </w:r>
      <w:r w:rsidR="00CD5F5D" w:rsidRPr="009B0721">
        <w:rPr>
          <w:rFonts w:ascii="Calibri" w:hAnsi="Calibri" w:cstheme="minorHAnsi"/>
          <w:lang w:eastAsia="en-US"/>
        </w:rPr>
        <w:t xml:space="preserve"> </w:t>
      </w:r>
    </w:p>
    <w:p w14:paraId="044F9F1A" w14:textId="77777777" w:rsidR="00A72627" w:rsidRPr="009B0721" w:rsidRDefault="00A72627" w:rsidP="00546B9B">
      <w:pPr>
        <w:ind w:firstLine="284"/>
        <w:jc w:val="both"/>
        <w:textAlignment w:val="baseline"/>
        <w:rPr>
          <w:rFonts w:ascii="Calibri" w:hAnsi="Calibri" w:cstheme="minorHAnsi"/>
          <w:lang w:eastAsia="en-US"/>
        </w:rPr>
      </w:pPr>
    </w:p>
    <w:p w14:paraId="33691600" w14:textId="36488D00" w:rsidR="00A72627" w:rsidRPr="009B0721" w:rsidRDefault="00752D30" w:rsidP="00546B9B">
      <w:pPr>
        <w:ind w:firstLine="284"/>
        <w:jc w:val="both"/>
        <w:textAlignment w:val="baseline"/>
        <w:rPr>
          <w:rFonts w:ascii="Calibri" w:hAnsi="Calibri" w:cstheme="minorHAnsi"/>
          <w:lang w:eastAsia="en-US"/>
        </w:rPr>
      </w:pPr>
      <w:r w:rsidRPr="009B0721">
        <w:rPr>
          <w:rFonts w:ascii="Calibri" w:hAnsi="Calibri" w:cstheme="minorHAnsi"/>
          <w:lang w:eastAsia="en-US"/>
        </w:rPr>
        <w:t>9</w:t>
      </w:r>
      <w:r w:rsidR="00CD5F5D" w:rsidRPr="009B0721">
        <w:rPr>
          <w:rFonts w:ascii="Calibri" w:hAnsi="Calibri" w:cstheme="minorHAnsi"/>
          <w:lang w:eastAsia="en-US"/>
        </w:rPr>
        <w:t xml:space="preserve">.3. Deverá ser apresentado, em se tratando de representante legal, o ato constitutivo da licitante (estatuto social, contrato social ou outro instrumento de registro comercial, registrado na Junta Comercial ou, </w:t>
      </w:r>
      <w:proofErr w:type="gramStart"/>
      <w:r w:rsidR="00CD5F5D" w:rsidRPr="009B0721">
        <w:rPr>
          <w:rFonts w:ascii="Calibri" w:hAnsi="Calibri" w:cstheme="minorHAnsi"/>
          <w:lang w:eastAsia="en-US"/>
        </w:rPr>
        <w:t>tratando -se</w:t>
      </w:r>
      <w:proofErr w:type="gramEnd"/>
      <w:r w:rsidR="00CD5F5D" w:rsidRPr="009B0721">
        <w:rPr>
          <w:rFonts w:ascii="Calibri" w:hAnsi="Calibri" w:cstheme="minorHAnsi"/>
          <w:lang w:eastAsia="en-US"/>
        </w:rPr>
        <w:t xml:space="preserve"> de sociedades civis, o ato constitutivo registrado no Cartório de Registro Civil de Pessoas Jurídicas), acompanhado da última alteração, se houver, no qual estejam expressos seus poderes para exercer direitos e assumir obrigações em decorrência de tal investidura.</w:t>
      </w:r>
    </w:p>
    <w:p w14:paraId="7680712E" w14:textId="7D9760CA" w:rsidR="00CD5F5D" w:rsidRPr="009B0721" w:rsidRDefault="00CD5F5D" w:rsidP="00546B9B">
      <w:pPr>
        <w:ind w:firstLine="284"/>
        <w:jc w:val="both"/>
        <w:textAlignment w:val="baseline"/>
        <w:rPr>
          <w:rFonts w:ascii="Calibri" w:hAnsi="Calibri" w:cstheme="minorHAnsi"/>
          <w:lang w:eastAsia="en-US"/>
        </w:rPr>
      </w:pPr>
      <w:r w:rsidRPr="009B0721">
        <w:rPr>
          <w:rFonts w:ascii="Calibri" w:hAnsi="Calibri" w:cstheme="minorHAnsi"/>
          <w:lang w:eastAsia="en-US"/>
        </w:rPr>
        <w:t xml:space="preserve"> </w:t>
      </w:r>
    </w:p>
    <w:p w14:paraId="266EC80F" w14:textId="1581D20A" w:rsidR="00CD5F5D" w:rsidRPr="009B0721" w:rsidRDefault="00752D30" w:rsidP="00546B9B">
      <w:pPr>
        <w:ind w:firstLine="284"/>
        <w:jc w:val="both"/>
        <w:textAlignment w:val="baseline"/>
        <w:rPr>
          <w:rFonts w:ascii="Calibri" w:hAnsi="Calibri" w:cstheme="minorHAnsi"/>
          <w:lang w:eastAsia="en-US"/>
        </w:rPr>
      </w:pPr>
      <w:r w:rsidRPr="009B0721">
        <w:rPr>
          <w:rFonts w:ascii="Calibri" w:hAnsi="Calibri" w:cstheme="minorHAnsi"/>
          <w:lang w:eastAsia="en-US"/>
        </w:rPr>
        <w:t>9</w:t>
      </w:r>
      <w:r w:rsidR="00CD5F5D" w:rsidRPr="009B0721">
        <w:rPr>
          <w:rFonts w:ascii="Calibri" w:hAnsi="Calibri" w:cstheme="minorHAnsi"/>
          <w:lang w:eastAsia="en-US"/>
        </w:rPr>
        <w:t xml:space="preserve">.4. O documento de credenciamento do representante deverá ser exibido acompanhado da cédula de identidade ou documento equivalente, à parte dos envelopes que contêm a documentação e as propostas quando da abertura da sessão. </w:t>
      </w:r>
    </w:p>
    <w:p w14:paraId="30638F18" w14:textId="77777777" w:rsidR="005D2763" w:rsidRPr="009B0721" w:rsidRDefault="005D2763" w:rsidP="00546B9B">
      <w:pPr>
        <w:ind w:firstLine="284"/>
        <w:jc w:val="both"/>
        <w:textAlignment w:val="baseline"/>
        <w:rPr>
          <w:rFonts w:ascii="Calibri" w:hAnsi="Calibri" w:cstheme="minorHAnsi"/>
          <w:lang w:eastAsia="en-US"/>
        </w:rPr>
      </w:pPr>
    </w:p>
    <w:p w14:paraId="57323D7F" w14:textId="4895EAE5" w:rsidR="00CD5F5D" w:rsidRPr="009B0721" w:rsidRDefault="00752D30" w:rsidP="00546B9B">
      <w:pPr>
        <w:ind w:firstLine="284"/>
        <w:jc w:val="both"/>
        <w:textAlignment w:val="baseline"/>
        <w:rPr>
          <w:rFonts w:ascii="Calibri" w:hAnsi="Calibri" w:cstheme="minorHAnsi"/>
          <w:lang w:eastAsia="en-US"/>
        </w:rPr>
      </w:pPr>
      <w:r w:rsidRPr="009B0721">
        <w:rPr>
          <w:rFonts w:ascii="Calibri" w:hAnsi="Calibri" w:cstheme="minorHAnsi"/>
          <w:lang w:eastAsia="en-US"/>
        </w:rPr>
        <w:t>9</w:t>
      </w:r>
      <w:r w:rsidR="00CD5F5D" w:rsidRPr="009B0721">
        <w:rPr>
          <w:rFonts w:ascii="Calibri" w:hAnsi="Calibri" w:cstheme="minorHAnsi"/>
          <w:lang w:eastAsia="en-US"/>
        </w:rPr>
        <w:t xml:space="preserve">.5. Não será permitido o credenciamento de um mesmo representante para mais de uma licitante. </w:t>
      </w:r>
    </w:p>
    <w:p w14:paraId="33D9A443" w14:textId="77777777" w:rsidR="00A72627" w:rsidRPr="009B0721" w:rsidRDefault="00A72627" w:rsidP="00546B9B">
      <w:pPr>
        <w:ind w:firstLine="284"/>
        <w:jc w:val="both"/>
        <w:textAlignment w:val="baseline"/>
        <w:rPr>
          <w:rFonts w:ascii="Calibri" w:hAnsi="Calibri" w:cstheme="minorHAnsi"/>
          <w:lang w:eastAsia="en-US"/>
        </w:rPr>
      </w:pPr>
    </w:p>
    <w:p w14:paraId="7D2E08BA" w14:textId="3AC79793" w:rsidR="00CD5F5D" w:rsidRPr="009B0721" w:rsidRDefault="00752D30" w:rsidP="00546B9B">
      <w:pPr>
        <w:ind w:firstLine="284"/>
        <w:jc w:val="both"/>
        <w:textAlignment w:val="baseline"/>
        <w:rPr>
          <w:rFonts w:ascii="Calibri" w:hAnsi="Calibri" w:cstheme="minorHAnsi"/>
          <w:lang w:eastAsia="en-US"/>
        </w:rPr>
      </w:pPr>
      <w:r w:rsidRPr="009B0721">
        <w:rPr>
          <w:rFonts w:ascii="Calibri" w:hAnsi="Calibri" w:cstheme="minorHAnsi"/>
          <w:lang w:eastAsia="en-US"/>
        </w:rPr>
        <w:t>9</w:t>
      </w:r>
      <w:r w:rsidR="00CD5F5D" w:rsidRPr="009B0721">
        <w:rPr>
          <w:rFonts w:ascii="Calibri" w:hAnsi="Calibri" w:cstheme="minorHAnsi"/>
          <w:lang w:eastAsia="en-US"/>
        </w:rPr>
        <w:t xml:space="preserve">.6. Somente o representante devidamente credenciado poderá usar da palavra, apresentar manifestações e assinar atas, bem como renunciar ao direito de interpor recurso. </w:t>
      </w:r>
    </w:p>
    <w:p w14:paraId="15A8AB9D" w14:textId="77777777" w:rsidR="00A72627" w:rsidRPr="009B0721" w:rsidRDefault="00A72627" w:rsidP="00546B9B">
      <w:pPr>
        <w:ind w:firstLine="284"/>
        <w:jc w:val="both"/>
        <w:textAlignment w:val="baseline"/>
        <w:rPr>
          <w:rFonts w:ascii="Calibri" w:hAnsi="Calibri" w:cstheme="minorHAnsi"/>
          <w:lang w:eastAsia="en-US"/>
        </w:rPr>
      </w:pPr>
    </w:p>
    <w:p w14:paraId="02E3A44F" w14:textId="4BEE6400" w:rsidR="00CD5F5D" w:rsidRPr="009B0721" w:rsidRDefault="00752D30" w:rsidP="00546B9B">
      <w:pPr>
        <w:ind w:firstLine="284"/>
        <w:jc w:val="both"/>
        <w:textAlignment w:val="baseline"/>
        <w:rPr>
          <w:rFonts w:ascii="Calibri" w:hAnsi="Calibri" w:cstheme="minorHAnsi"/>
          <w:lang w:eastAsia="en-US"/>
        </w:rPr>
      </w:pPr>
      <w:r w:rsidRPr="009B0721">
        <w:rPr>
          <w:rFonts w:ascii="Calibri" w:hAnsi="Calibri" w:cstheme="minorHAnsi"/>
          <w:lang w:eastAsia="en-US"/>
        </w:rPr>
        <w:t>9</w:t>
      </w:r>
      <w:r w:rsidR="00CD5F5D" w:rsidRPr="009B0721">
        <w:rPr>
          <w:rFonts w:ascii="Calibri" w:hAnsi="Calibri" w:cstheme="minorHAnsi"/>
          <w:lang w:eastAsia="en-US"/>
        </w:rPr>
        <w:t xml:space="preserve">.7. A </w:t>
      </w:r>
      <w:proofErr w:type="gramStart"/>
      <w:r w:rsidR="00CD5F5D" w:rsidRPr="009B0721">
        <w:rPr>
          <w:rFonts w:ascii="Calibri" w:hAnsi="Calibri" w:cstheme="minorHAnsi"/>
          <w:lang w:eastAsia="en-US"/>
        </w:rPr>
        <w:t>não-apresentação</w:t>
      </w:r>
      <w:proofErr w:type="gramEnd"/>
      <w:r w:rsidR="00CD5F5D" w:rsidRPr="009B0721">
        <w:rPr>
          <w:rFonts w:ascii="Calibri" w:hAnsi="Calibri" w:cstheme="minorHAnsi"/>
          <w:lang w:eastAsia="en-US"/>
        </w:rPr>
        <w:t xml:space="preserve"> ou incorreção do documento de que tratam os subitens anteriores não implicará na inabilitação da licitante, mas impedirá o credenciado de se manifestar e responder pela mesma. </w:t>
      </w:r>
    </w:p>
    <w:p w14:paraId="7619B6AC" w14:textId="77777777" w:rsidR="00A72627" w:rsidRPr="009B0721" w:rsidRDefault="00A72627" w:rsidP="00546B9B">
      <w:pPr>
        <w:ind w:firstLine="284"/>
        <w:jc w:val="both"/>
        <w:textAlignment w:val="baseline"/>
        <w:rPr>
          <w:rFonts w:ascii="Calibri" w:hAnsi="Calibri" w:cstheme="minorHAnsi"/>
          <w:lang w:eastAsia="en-US"/>
        </w:rPr>
      </w:pPr>
    </w:p>
    <w:p w14:paraId="5933F0BC" w14:textId="75C40EFA" w:rsidR="00CD5F5D" w:rsidRPr="009B0721" w:rsidRDefault="00752D30" w:rsidP="00546B9B">
      <w:pPr>
        <w:ind w:firstLine="284"/>
        <w:jc w:val="both"/>
        <w:textAlignment w:val="baseline"/>
        <w:rPr>
          <w:rFonts w:ascii="Calibri" w:hAnsi="Calibri" w:cstheme="minorHAnsi"/>
          <w:lang w:eastAsia="en-US"/>
        </w:rPr>
      </w:pPr>
      <w:r w:rsidRPr="009B0721">
        <w:rPr>
          <w:rFonts w:ascii="Calibri" w:hAnsi="Calibri" w:cstheme="minorHAnsi"/>
          <w:lang w:eastAsia="en-US"/>
        </w:rPr>
        <w:t>9</w:t>
      </w:r>
      <w:r w:rsidR="00CD5F5D" w:rsidRPr="009B0721">
        <w:rPr>
          <w:rFonts w:ascii="Calibri" w:hAnsi="Calibri" w:cstheme="minorHAnsi"/>
          <w:lang w:eastAsia="en-US"/>
        </w:rPr>
        <w:t>.8. Os documentos de credenciamento serão retidos pela Comissão Permanente de Licitação e juntados ao processo administrativo.</w:t>
      </w:r>
    </w:p>
    <w:p w14:paraId="7D7F9184" w14:textId="19FAC185" w:rsidR="00752D30" w:rsidRPr="009B0721" w:rsidRDefault="00752D30" w:rsidP="00546B9B">
      <w:pPr>
        <w:ind w:firstLine="284"/>
        <w:jc w:val="both"/>
        <w:textAlignment w:val="baseline"/>
        <w:rPr>
          <w:rFonts w:ascii="Calibri" w:hAnsi="Calibri" w:cstheme="minorHAnsi"/>
          <w:lang w:eastAsia="en-US"/>
        </w:rPr>
      </w:pPr>
    </w:p>
    <w:p w14:paraId="56132358" w14:textId="2B5594DA" w:rsidR="00752D30" w:rsidRPr="009B0721" w:rsidRDefault="00752D30" w:rsidP="00546B9B">
      <w:pPr>
        <w:jc w:val="both"/>
        <w:rPr>
          <w:rFonts w:ascii="Calibri" w:hAnsi="Calibri" w:cstheme="minorHAnsi"/>
          <w:b/>
        </w:rPr>
      </w:pPr>
      <w:r w:rsidRPr="009B0721">
        <w:rPr>
          <w:rFonts w:ascii="Calibri" w:hAnsi="Calibri" w:cstheme="minorHAnsi"/>
          <w:b/>
        </w:rPr>
        <w:t xml:space="preserve">10. </w:t>
      </w:r>
      <w:r w:rsidR="007D4CB8" w:rsidRPr="009B0721">
        <w:rPr>
          <w:rFonts w:ascii="Calibri" w:hAnsi="Calibri" w:cstheme="minorHAnsi"/>
          <w:b/>
        </w:rPr>
        <w:t xml:space="preserve">DA </w:t>
      </w:r>
      <w:r w:rsidRPr="009B0721">
        <w:rPr>
          <w:rFonts w:ascii="Calibri" w:hAnsi="Calibri" w:cstheme="minorHAnsi"/>
          <w:b/>
        </w:rPr>
        <w:t>H</w:t>
      </w:r>
      <w:r w:rsidR="007D4CB8" w:rsidRPr="009B0721">
        <w:rPr>
          <w:rFonts w:ascii="Calibri" w:hAnsi="Calibri" w:cstheme="minorHAnsi"/>
          <w:b/>
        </w:rPr>
        <w:t>ABILITAÇÃO</w:t>
      </w:r>
    </w:p>
    <w:p w14:paraId="01AE06EA" w14:textId="0C4BFDCD" w:rsidR="00752D30" w:rsidRPr="009B0721" w:rsidRDefault="00752D30" w:rsidP="00546B9B">
      <w:pPr>
        <w:jc w:val="both"/>
        <w:rPr>
          <w:rFonts w:ascii="Calibri" w:hAnsi="Calibri" w:cstheme="minorHAnsi"/>
          <w:b/>
        </w:rPr>
      </w:pPr>
    </w:p>
    <w:p w14:paraId="6FE8A977" w14:textId="7CCD2062" w:rsidR="0039755D" w:rsidRDefault="003E3631" w:rsidP="0039755D">
      <w:pPr>
        <w:jc w:val="both"/>
        <w:rPr>
          <w:rFonts w:ascii="Calibri" w:hAnsi="Calibri" w:cstheme="minorHAnsi"/>
          <w:lang w:eastAsia="en-US"/>
        </w:rPr>
      </w:pPr>
      <w:r w:rsidRPr="009B0721">
        <w:rPr>
          <w:rFonts w:ascii="Calibri" w:hAnsi="Calibri" w:cstheme="minorHAnsi"/>
          <w:lang w:eastAsia="en-US"/>
        </w:rPr>
        <w:t>10</w:t>
      </w:r>
      <w:r w:rsidR="00752D30" w:rsidRPr="009B0721">
        <w:rPr>
          <w:rFonts w:ascii="Calibri" w:hAnsi="Calibri" w:cstheme="minorHAnsi"/>
          <w:lang w:eastAsia="en-US"/>
        </w:rPr>
        <w:t>.1. Os envelopes contendo os DOCUMENTOS DE HABILITAÇÃO deverão ser entregues somente pelas licitantes classificadas no julgamento final das PROPOSTAS TÉCNICAS</w:t>
      </w:r>
      <w:r w:rsidR="00BA4BBF" w:rsidRPr="009B0721">
        <w:rPr>
          <w:rFonts w:ascii="Calibri" w:hAnsi="Calibri" w:cstheme="minorHAnsi"/>
          <w:lang w:eastAsia="en-US"/>
        </w:rPr>
        <w:t xml:space="preserve"> conforme Lei nº 12.232/2010, Art. 6º, Inciso I;</w:t>
      </w:r>
      <w:r w:rsidR="00752D30" w:rsidRPr="009B0721">
        <w:rPr>
          <w:rFonts w:ascii="Calibri" w:hAnsi="Calibri" w:cstheme="minorHAnsi"/>
          <w:lang w:eastAsia="en-US"/>
        </w:rPr>
        <w:t xml:space="preserve"> </w:t>
      </w:r>
      <w:r w:rsidR="00BA4BBF" w:rsidRPr="009B0721">
        <w:rPr>
          <w:rFonts w:ascii="Calibri" w:hAnsi="Calibri" w:cstheme="minorHAnsi"/>
          <w:lang w:eastAsia="en-US"/>
        </w:rPr>
        <w:t>em data oportuna a</w:t>
      </w:r>
      <w:proofErr w:type="gramStart"/>
      <w:r w:rsidR="00BA4BBF" w:rsidRPr="009B0721">
        <w:rPr>
          <w:rFonts w:ascii="Calibri" w:hAnsi="Calibri" w:cstheme="minorHAnsi"/>
          <w:lang w:eastAsia="en-US"/>
        </w:rPr>
        <w:t xml:space="preserve">  </w:t>
      </w:r>
      <w:proofErr w:type="gramEnd"/>
      <w:r w:rsidR="00BA4BBF" w:rsidRPr="009B0721">
        <w:rPr>
          <w:rFonts w:ascii="Calibri" w:hAnsi="Calibri" w:cstheme="minorHAnsi"/>
          <w:lang w:eastAsia="en-US"/>
        </w:rPr>
        <w:t xml:space="preserve">ser </w:t>
      </w:r>
      <w:r w:rsidR="00752D30" w:rsidRPr="009B0721">
        <w:rPr>
          <w:rFonts w:ascii="Calibri" w:hAnsi="Calibri" w:cstheme="minorHAnsi"/>
          <w:lang w:eastAsia="en-US"/>
        </w:rPr>
        <w:t>divulgada pela Comissão Permanente de Licitação no decorrer do processo licitatório e poderão ser apresentados em original, em cópia autenticada por cartório ou em cópia simples, desde que acompanhada do respectivo original para conferência pelos membros da Comissão</w:t>
      </w:r>
      <w:r w:rsidR="0039755D">
        <w:rPr>
          <w:rFonts w:ascii="Calibri" w:hAnsi="Calibri" w:cstheme="minorHAnsi"/>
          <w:lang w:eastAsia="en-US"/>
        </w:rPr>
        <w:t xml:space="preserve"> Permanente de Licitação.</w:t>
      </w:r>
    </w:p>
    <w:p w14:paraId="3F24AB51" w14:textId="77777777" w:rsidR="0039755D" w:rsidRDefault="0039755D" w:rsidP="0039755D">
      <w:pPr>
        <w:ind w:firstLine="284"/>
        <w:jc w:val="both"/>
        <w:rPr>
          <w:rFonts w:ascii="Calibri" w:hAnsi="Calibri" w:cstheme="minorHAnsi"/>
          <w:lang w:eastAsia="en-US"/>
        </w:rPr>
      </w:pPr>
    </w:p>
    <w:p w14:paraId="5A545D31" w14:textId="4BBA24DA" w:rsidR="00752D30" w:rsidRPr="009B0721" w:rsidRDefault="003E3631" w:rsidP="0039755D">
      <w:pPr>
        <w:jc w:val="both"/>
        <w:rPr>
          <w:rFonts w:ascii="Calibri" w:hAnsi="Calibri" w:cstheme="minorHAnsi"/>
          <w:lang w:eastAsia="en-US"/>
        </w:rPr>
      </w:pPr>
      <w:r w:rsidRPr="009B0721">
        <w:rPr>
          <w:rFonts w:ascii="Calibri" w:hAnsi="Calibri" w:cstheme="minorHAnsi"/>
          <w:lang w:eastAsia="en-US"/>
        </w:rPr>
        <w:t>10</w:t>
      </w:r>
      <w:r w:rsidR="00752D30" w:rsidRPr="009B0721">
        <w:rPr>
          <w:rFonts w:ascii="Calibri" w:hAnsi="Calibri" w:cstheme="minorHAnsi"/>
          <w:lang w:eastAsia="en-US"/>
        </w:rPr>
        <w:t>.2. Os documentos abaixo discriminados deverão ser entregues numerados, em envelope fechado, contendo em seu lado externo e frontal os dizeres:</w:t>
      </w:r>
    </w:p>
    <w:p w14:paraId="0C17F123" w14:textId="77777777" w:rsidR="00161BE3" w:rsidRPr="009B0721" w:rsidRDefault="00161BE3" w:rsidP="00546B9B">
      <w:pPr>
        <w:jc w:val="both"/>
        <w:rPr>
          <w:rFonts w:ascii="Calibri" w:hAnsi="Calibri" w:cstheme="minorHAnsi"/>
        </w:rPr>
      </w:pPr>
    </w:p>
    <w:tbl>
      <w:tblPr>
        <w:tblStyle w:val="Tabelacomgrade"/>
        <w:tblW w:w="0" w:type="auto"/>
        <w:tblInd w:w="108" w:type="dxa"/>
        <w:tblLook w:val="04A0" w:firstRow="1" w:lastRow="0" w:firstColumn="1" w:lastColumn="0" w:noHBand="0" w:noVBand="1"/>
      </w:tblPr>
      <w:tblGrid>
        <w:gridCol w:w="10490"/>
      </w:tblGrid>
      <w:tr w:rsidR="0057285F" w:rsidRPr="009B0721" w14:paraId="2DDFF74F" w14:textId="77777777" w:rsidTr="00D47F33">
        <w:tc>
          <w:tcPr>
            <w:tcW w:w="10490" w:type="dxa"/>
          </w:tcPr>
          <w:p w14:paraId="289B3B28" w14:textId="13AE8AD6" w:rsidR="00D47F33" w:rsidRPr="009B0721" w:rsidRDefault="00D47F33" w:rsidP="00546B9B">
            <w:pPr>
              <w:jc w:val="both"/>
              <w:textAlignment w:val="baseline"/>
              <w:rPr>
                <w:rFonts w:ascii="Calibri" w:hAnsi="Calibri" w:cstheme="minorHAnsi"/>
                <w:b/>
                <w:bCs/>
              </w:rPr>
            </w:pPr>
            <w:r w:rsidRPr="009B0721">
              <w:rPr>
                <w:rFonts w:ascii="Calibri" w:hAnsi="Calibri" w:cstheme="minorHAnsi"/>
                <w:b/>
                <w:bCs/>
              </w:rPr>
              <w:t>ENVELOPE 0</w:t>
            </w:r>
            <w:r w:rsidR="00306801" w:rsidRPr="009B0721">
              <w:rPr>
                <w:rFonts w:ascii="Calibri" w:hAnsi="Calibri" w:cstheme="minorHAnsi"/>
                <w:b/>
                <w:bCs/>
              </w:rPr>
              <w:t>5</w:t>
            </w:r>
            <w:r w:rsidRPr="009B0721">
              <w:rPr>
                <w:rFonts w:ascii="Calibri" w:hAnsi="Calibri" w:cstheme="minorHAnsi"/>
                <w:b/>
                <w:bCs/>
              </w:rPr>
              <w:t>: DOCUMENTOS DE HABILITAÇÃO</w:t>
            </w:r>
          </w:p>
          <w:p w14:paraId="66392A25" w14:textId="77777777" w:rsidR="00D47F33" w:rsidRPr="009B0721" w:rsidRDefault="00D47F33" w:rsidP="00546B9B">
            <w:pPr>
              <w:jc w:val="both"/>
              <w:textAlignment w:val="baseline"/>
              <w:rPr>
                <w:rFonts w:ascii="Calibri" w:hAnsi="Calibri" w:cstheme="minorHAnsi"/>
                <w:bCs/>
              </w:rPr>
            </w:pPr>
            <w:r w:rsidRPr="009B0721">
              <w:rPr>
                <w:rFonts w:ascii="Calibri" w:hAnsi="Calibri" w:cstheme="minorHAnsi"/>
                <w:bCs/>
              </w:rPr>
              <w:t>RAZÃO SOCIAL E CNPJ DA LICITANTE</w:t>
            </w:r>
          </w:p>
          <w:p w14:paraId="3A12CB9F" w14:textId="4ED07915" w:rsidR="00D47F33" w:rsidRPr="009B0721" w:rsidRDefault="00366BAA" w:rsidP="00546B9B">
            <w:pPr>
              <w:jc w:val="both"/>
              <w:textAlignment w:val="baseline"/>
              <w:rPr>
                <w:rFonts w:ascii="Calibri" w:hAnsi="Calibri" w:cstheme="minorHAnsi"/>
                <w:bCs/>
              </w:rPr>
            </w:pPr>
            <w:r w:rsidRPr="009B0721">
              <w:rPr>
                <w:rFonts w:ascii="Calibri" w:hAnsi="Calibri" w:cstheme="minorHAnsi"/>
                <w:bCs/>
              </w:rPr>
              <w:t xml:space="preserve">CONCORRÊNCIA Nº </w:t>
            </w:r>
            <w:r w:rsidR="00F73D0D" w:rsidRPr="009B0721">
              <w:rPr>
                <w:rFonts w:ascii="Calibri" w:hAnsi="Calibri" w:cstheme="minorHAnsi"/>
                <w:bCs/>
              </w:rPr>
              <w:t>04</w:t>
            </w:r>
            <w:r w:rsidR="00205AD8" w:rsidRPr="009B0721">
              <w:rPr>
                <w:rFonts w:ascii="Calibri" w:hAnsi="Calibri" w:cstheme="minorHAnsi"/>
                <w:bCs/>
              </w:rPr>
              <w:t>/202</w:t>
            </w:r>
            <w:r w:rsidR="00590DD7" w:rsidRPr="009B0721">
              <w:rPr>
                <w:rFonts w:ascii="Calibri" w:hAnsi="Calibri" w:cstheme="minorHAnsi"/>
                <w:bCs/>
              </w:rPr>
              <w:t>3</w:t>
            </w:r>
          </w:p>
          <w:p w14:paraId="7E1A681A" w14:textId="25FDE9E7" w:rsidR="00D47F33" w:rsidRPr="009B0721" w:rsidRDefault="00D47F33" w:rsidP="00546B9B">
            <w:pPr>
              <w:jc w:val="both"/>
              <w:textAlignment w:val="baseline"/>
              <w:rPr>
                <w:rFonts w:ascii="Calibri" w:hAnsi="Calibri" w:cstheme="minorHAnsi"/>
                <w:bCs/>
              </w:rPr>
            </w:pPr>
            <w:r w:rsidRPr="009B0721">
              <w:rPr>
                <w:rFonts w:ascii="Calibri" w:hAnsi="Calibri" w:cstheme="minorHAnsi"/>
                <w:bCs/>
              </w:rPr>
              <w:t>ABERTURA DO ENVELOPE:</w:t>
            </w:r>
            <w:r w:rsidR="00CB1617" w:rsidRPr="009B0721">
              <w:rPr>
                <w:rFonts w:ascii="Calibri" w:hAnsi="Calibri" w:cstheme="minorHAnsi"/>
                <w:bCs/>
              </w:rPr>
              <w:t xml:space="preserve"> </w:t>
            </w:r>
            <w:r w:rsidR="00F73D0D" w:rsidRPr="009B0721">
              <w:rPr>
                <w:rFonts w:ascii="Calibri" w:hAnsi="Calibri" w:cstheme="minorHAnsi"/>
                <w:bCs/>
              </w:rPr>
              <w:t>08</w:t>
            </w:r>
            <w:r w:rsidR="00AF2754" w:rsidRPr="009B0721">
              <w:rPr>
                <w:rFonts w:ascii="Calibri" w:hAnsi="Calibri" w:cstheme="minorHAnsi"/>
                <w:bCs/>
              </w:rPr>
              <w:t>H</w:t>
            </w:r>
            <w:r w:rsidR="00F73D0D" w:rsidRPr="009B0721">
              <w:rPr>
                <w:rFonts w:ascii="Calibri" w:hAnsi="Calibri" w:cstheme="minorHAnsi"/>
                <w:bCs/>
              </w:rPr>
              <w:t>30</w:t>
            </w:r>
            <w:r w:rsidR="00AF2754" w:rsidRPr="009B0721">
              <w:rPr>
                <w:rFonts w:ascii="Calibri" w:hAnsi="Calibri" w:cstheme="minorHAnsi"/>
                <w:bCs/>
              </w:rPr>
              <w:t xml:space="preserve">MIN DO DIA </w:t>
            </w:r>
            <w:r w:rsidR="002F62C7" w:rsidRPr="00180A29">
              <w:rPr>
                <w:rFonts w:ascii="Calibri" w:hAnsi="Calibri" w:cstheme="minorHAnsi"/>
                <w:bCs/>
                <w:highlight w:val="yellow"/>
              </w:rPr>
              <w:t>10</w:t>
            </w:r>
            <w:r w:rsidR="00AF2754" w:rsidRPr="00180A29">
              <w:rPr>
                <w:rFonts w:ascii="Calibri" w:hAnsi="Calibri" w:cstheme="minorHAnsi"/>
                <w:bCs/>
                <w:highlight w:val="yellow"/>
              </w:rPr>
              <w:t xml:space="preserve"> DE </w:t>
            </w:r>
            <w:r w:rsidR="00F73D0D" w:rsidRPr="00180A29">
              <w:rPr>
                <w:rFonts w:ascii="Calibri" w:hAnsi="Calibri" w:cstheme="minorHAnsi"/>
                <w:bCs/>
                <w:highlight w:val="yellow"/>
              </w:rPr>
              <w:t>JU</w:t>
            </w:r>
            <w:r w:rsidR="002F62C7" w:rsidRPr="00180A29">
              <w:rPr>
                <w:rFonts w:ascii="Calibri" w:hAnsi="Calibri" w:cstheme="minorHAnsi"/>
                <w:bCs/>
                <w:highlight w:val="yellow"/>
              </w:rPr>
              <w:t>L</w:t>
            </w:r>
            <w:r w:rsidR="00F73D0D" w:rsidRPr="00180A29">
              <w:rPr>
                <w:rFonts w:ascii="Calibri" w:hAnsi="Calibri" w:cstheme="minorHAnsi"/>
                <w:bCs/>
                <w:highlight w:val="yellow"/>
              </w:rPr>
              <w:t>HO</w:t>
            </w:r>
            <w:r w:rsidR="00AF2754" w:rsidRPr="00180A29">
              <w:rPr>
                <w:rFonts w:ascii="Calibri" w:hAnsi="Calibri" w:cstheme="minorHAnsi"/>
                <w:bCs/>
                <w:highlight w:val="yellow"/>
              </w:rPr>
              <w:t xml:space="preserve"> DE 202</w:t>
            </w:r>
            <w:r w:rsidR="00590DD7" w:rsidRPr="00180A29">
              <w:rPr>
                <w:rFonts w:ascii="Calibri" w:hAnsi="Calibri" w:cstheme="minorHAnsi"/>
                <w:bCs/>
                <w:highlight w:val="yellow"/>
              </w:rPr>
              <w:t>3</w:t>
            </w:r>
            <w:r w:rsidR="00813343" w:rsidRPr="00180A29">
              <w:rPr>
                <w:rFonts w:ascii="Calibri" w:hAnsi="Calibri" w:cstheme="minorHAnsi"/>
                <w:highlight w:val="yellow"/>
                <w:lang w:eastAsia="en-US"/>
              </w:rPr>
              <w:t>.</w:t>
            </w:r>
          </w:p>
          <w:p w14:paraId="72C5EB47" w14:textId="0E4D3921" w:rsidR="0057285F" w:rsidRPr="009B0721" w:rsidRDefault="00D47F33" w:rsidP="00546B9B">
            <w:pPr>
              <w:jc w:val="both"/>
              <w:textAlignment w:val="baseline"/>
              <w:rPr>
                <w:rFonts w:ascii="Calibri" w:hAnsi="Calibri" w:cstheme="minorHAnsi"/>
                <w:bCs/>
              </w:rPr>
            </w:pPr>
            <w:r w:rsidRPr="009B0721">
              <w:rPr>
                <w:rFonts w:ascii="Calibri" w:hAnsi="Calibri" w:cstheme="minorHAnsi"/>
                <w:bCs/>
              </w:rPr>
              <w:t>OBJETO:</w:t>
            </w:r>
            <w:r w:rsidR="002D48D9" w:rsidRPr="009B0721">
              <w:rPr>
                <w:rFonts w:ascii="Calibri" w:hAnsi="Calibri"/>
                <w:bCs/>
              </w:rPr>
              <w:t xml:space="preserve"> </w:t>
            </w:r>
            <w:r w:rsidR="002D48D9" w:rsidRPr="009B0721">
              <w:rPr>
                <w:rFonts w:ascii="Calibri" w:hAnsi="Calibri"/>
              </w:rPr>
              <w:t>CONTRATAÇÃO DE AGÊNCIA DE PUBLICIDADE E PROPAGANDA PARA CRIAÇÃO, PRODUÇÃO, VEICULAÇÃO E CONTROLE DE CAMPANHAS INSTITUCIONAIS E PUBLICITÁRIAS</w:t>
            </w:r>
            <w:r w:rsidR="00D175AC" w:rsidRPr="009B0721">
              <w:rPr>
                <w:rFonts w:ascii="Calibri" w:hAnsi="Calibri"/>
              </w:rPr>
              <w:t>.</w:t>
            </w:r>
          </w:p>
        </w:tc>
      </w:tr>
    </w:tbl>
    <w:p w14:paraId="59467CC1" w14:textId="77777777" w:rsidR="001D72EC" w:rsidRPr="009B0721" w:rsidRDefault="001D72EC" w:rsidP="00546B9B">
      <w:pPr>
        <w:jc w:val="both"/>
        <w:rPr>
          <w:rFonts w:ascii="Calibri" w:hAnsi="Calibri" w:cstheme="minorHAnsi"/>
        </w:rPr>
      </w:pPr>
    </w:p>
    <w:p w14:paraId="002CD1E2" w14:textId="2E05AE27" w:rsidR="001D72EC" w:rsidRPr="009B0721" w:rsidRDefault="003041FE" w:rsidP="00546B9B">
      <w:pPr>
        <w:jc w:val="both"/>
        <w:rPr>
          <w:rFonts w:ascii="Calibri" w:hAnsi="Calibri" w:cstheme="minorHAnsi"/>
        </w:rPr>
      </w:pPr>
      <w:r w:rsidRPr="009B0721">
        <w:rPr>
          <w:rFonts w:ascii="Calibri" w:hAnsi="Calibri" w:cstheme="minorHAnsi"/>
        </w:rPr>
        <w:t>11.</w:t>
      </w:r>
      <w:r w:rsidR="00F8345F" w:rsidRPr="009B0721">
        <w:rPr>
          <w:rFonts w:ascii="Calibri" w:hAnsi="Calibri" w:cstheme="minorHAnsi"/>
        </w:rPr>
        <w:t>2</w:t>
      </w:r>
      <w:r w:rsidRPr="009B0721">
        <w:rPr>
          <w:rFonts w:ascii="Calibri" w:hAnsi="Calibri" w:cstheme="minorHAnsi"/>
        </w:rPr>
        <w:t>. Deverão conter nos envelopes todos os documentos exigidos no presente Edital.</w:t>
      </w:r>
    </w:p>
    <w:p w14:paraId="291E021D" w14:textId="77777777" w:rsidR="00A31F7A" w:rsidRPr="009B0721" w:rsidRDefault="00A31F7A" w:rsidP="00546B9B">
      <w:pPr>
        <w:jc w:val="both"/>
        <w:rPr>
          <w:rFonts w:ascii="Calibri" w:hAnsi="Calibri" w:cstheme="minorHAnsi"/>
        </w:rPr>
      </w:pPr>
    </w:p>
    <w:p w14:paraId="28B7E0BA" w14:textId="77777777" w:rsidR="0039755D" w:rsidRDefault="00A31F7A" w:rsidP="0039755D">
      <w:pPr>
        <w:jc w:val="both"/>
        <w:rPr>
          <w:rFonts w:ascii="Calibri" w:hAnsi="Calibri" w:cstheme="minorHAnsi"/>
        </w:rPr>
      </w:pPr>
      <w:r w:rsidRPr="009B0721">
        <w:rPr>
          <w:rFonts w:ascii="Calibri" w:hAnsi="Calibri" w:cstheme="minorHAnsi"/>
        </w:rPr>
        <w:t>11.</w:t>
      </w:r>
      <w:r w:rsidR="00F8345F" w:rsidRPr="009B0721">
        <w:rPr>
          <w:rFonts w:ascii="Calibri" w:hAnsi="Calibri" w:cstheme="minorHAnsi"/>
        </w:rPr>
        <w:t>3</w:t>
      </w:r>
      <w:r w:rsidRPr="009B0721">
        <w:rPr>
          <w:rFonts w:ascii="Calibri" w:hAnsi="Calibri" w:cstheme="minorHAnsi"/>
        </w:rPr>
        <w:t>. Serão aceitos envelopes via correio ou outros serviços de entrega, desde que recebid</w:t>
      </w:r>
      <w:r w:rsidR="00EA4A5B" w:rsidRPr="009B0721">
        <w:rPr>
          <w:rFonts w:ascii="Calibri" w:hAnsi="Calibri" w:cstheme="minorHAnsi"/>
        </w:rPr>
        <w:t>o</w:t>
      </w:r>
      <w:r w:rsidRPr="009B0721">
        <w:rPr>
          <w:rFonts w:ascii="Calibri" w:hAnsi="Calibri" w:cstheme="minorHAnsi"/>
        </w:rPr>
        <w:t>s em envelope lacrado com entrega devidamente protocolada, dentro dos prazos previstos no presente Edital. Será de total responsabilidade da proponente qualquer extravio que possa ocorrer com o envelope, bem como atraso no seu recebime</w:t>
      </w:r>
      <w:r w:rsidR="0039755D">
        <w:rPr>
          <w:rFonts w:ascii="Calibri" w:hAnsi="Calibri" w:cstheme="minorHAnsi"/>
        </w:rPr>
        <w:t>nto pela Comissão de Licitação.</w:t>
      </w:r>
    </w:p>
    <w:p w14:paraId="59B889DF" w14:textId="77777777" w:rsidR="0039755D" w:rsidRDefault="0039755D" w:rsidP="0039755D">
      <w:pPr>
        <w:jc w:val="both"/>
        <w:rPr>
          <w:rFonts w:ascii="Calibri" w:hAnsi="Calibri" w:cstheme="minorHAnsi"/>
        </w:rPr>
      </w:pPr>
    </w:p>
    <w:p w14:paraId="0ACC1F91" w14:textId="313502C8" w:rsidR="001D72EC" w:rsidRPr="009B0721" w:rsidRDefault="00F8345F" w:rsidP="0039755D">
      <w:pPr>
        <w:jc w:val="both"/>
        <w:rPr>
          <w:rFonts w:ascii="Calibri" w:hAnsi="Calibri" w:cstheme="minorHAnsi"/>
        </w:rPr>
      </w:pPr>
      <w:r w:rsidRPr="009B0721">
        <w:rPr>
          <w:rFonts w:ascii="Calibri" w:hAnsi="Calibri" w:cstheme="minorHAnsi"/>
        </w:rPr>
        <w:t xml:space="preserve">11.3.1. </w:t>
      </w:r>
      <w:r w:rsidR="003041FE" w:rsidRPr="009B0721">
        <w:rPr>
          <w:rFonts w:ascii="Calibri" w:hAnsi="Calibri" w:cstheme="minorHAnsi"/>
        </w:rPr>
        <w:t>Caso a Licitante deseje enviar os envelopes via correio ou outros serviços de entrega, os mesmos deverão ser destinados à Divisão de Licitação, localizada no Paço Municipal Prefeito Alberoni Bittencourt, situado na Avenida Nilza de Oliveira Pipino, 1852, Ubiratã, Paraná, CEP 85.440-000.</w:t>
      </w:r>
    </w:p>
    <w:p w14:paraId="53E3B38C" w14:textId="77777777" w:rsidR="001D72EC" w:rsidRPr="009B0721" w:rsidRDefault="001D72EC" w:rsidP="00546B9B">
      <w:pPr>
        <w:jc w:val="both"/>
        <w:rPr>
          <w:rFonts w:ascii="Calibri" w:hAnsi="Calibri" w:cstheme="minorHAnsi"/>
        </w:rPr>
      </w:pPr>
    </w:p>
    <w:p w14:paraId="1CB52FDA" w14:textId="77777777" w:rsidR="001D72EC" w:rsidRPr="009B0721" w:rsidRDefault="003041FE" w:rsidP="00546B9B">
      <w:pPr>
        <w:jc w:val="both"/>
        <w:rPr>
          <w:rFonts w:ascii="Calibri" w:hAnsi="Calibri" w:cstheme="minorHAnsi"/>
          <w:b/>
        </w:rPr>
      </w:pPr>
      <w:r w:rsidRPr="009B0721">
        <w:rPr>
          <w:rFonts w:ascii="Calibri" w:hAnsi="Calibri" w:cstheme="minorHAnsi"/>
          <w:b/>
        </w:rPr>
        <w:t>12. DA FORMA DE PROTOCOLO DOS ENVELOPES</w:t>
      </w:r>
    </w:p>
    <w:p w14:paraId="6DF98C58" w14:textId="77777777" w:rsidR="001D72EC" w:rsidRPr="009B0721" w:rsidRDefault="001D72EC" w:rsidP="00546B9B">
      <w:pPr>
        <w:jc w:val="both"/>
        <w:rPr>
          <w:rFonts w:ascii="Calibri" w:hAnsi="Calibri" w:cstheme="minorHAnsi"/>
        </w:rPr>
      </w:pPr>
    </w:p>
    <w:p w14:paraId="5CDA0A25" w14:textId="2A943F6E" w:rsidR="001D72EC" w:rsidRPr="009B0721" w:rsidRDefault="003041FE" w:rsidP="00546B9B">
      <w:pPr>
        <w:jc w:val="both"/>
        <w:rPr>
          <w:rFonts w:ascii="Calibri" w:hAnsi="Calibri" w:cstheme="minorHAnsi"/>
          <w:b/>
          <w:u w:val="single"/>
          <w:lang w:eastAsia="en-US"/>
        </w:rPr>
      </w:pPr>
      <w:r w:rsidRPr="009B0721">
        <w:rPr>
          <w:rFonts w:ascii="Calibri" w:hAnsi="Calibri" w:cstheme="minorHAnsi"/>
        </w:rPr>
        <w:t>12.1. Os envelopes das Licitantes serão protocolados pela Comissão de Licitação</w:t>
      </w:r>
      <w:r w:rsidR="00F8345F" w:rsidRPr="009B0721">
        <w:rPr>
          <w:rFonts w:ascii="Calibri" w:hAnsi="Calibri" w:cstheme="minorHAnsi"/>
        </w:rPr>
        <w:t xml:space="preserve"> em sessão pública,</w:t>
      </w:r>
      <w:r w:rsidR="00F77ED4" w:rsidRPr="009B0721">
        <w:rPr>
          <w:rFonts w:ascii="Calibri" w:hAnsi="Calibri" w:cstheme="minorHAnsi"/>
        </w:rPr>
        <w:t xml:space="preserve"> </w:t>
      </w:r>
      <w:r w:rsidR="00FE5495" w:rsidRPr="009B0721">
        <w:rPr>
          <w:rFonts w:ascii="Calibri" w:hAnsi="Calibri" w:cstheme="minorHAnsi"/>
        </w:rPr>
        <w:t>a partir da</w:t>
      </w:r>
      <w:r w:rsidR="00F77ED4" w:rsidRPr="009B0721">
        <w:rPr>
          <w:rFonts w:ascii="Calibri" w:hAnsi="Calibri" w:cstheme="minorHAnsi"/>
        </w:rPr>
        <w:t>s</w:t>
      </w:r>
      <w:r w:rsidR="00F8345F" w:rsidRPr="009B0721">
        <w:rPr>
          <w:rFonts w:ascii="Calibri" w:hAnsi="Calibri" w:cstheme="minorHAnsi"/>
        </w:rPr>
        <w:t xml:space="preserve"> </w:t>
      </w:r>
      <w:r w:rsidR="0028342F" w:rsidRPr="00CE4036">
        <w:rPr>
          <w:rFonts w:ascii="Calibri" w:hAnsi="Calibri" w:cstheme="minorHAnsi"/>
          <w:b/>
          <w:u w:val="single"/>
          <w:lang w:eastAsia="en-US"/>
        </w:rPr>
        <w:t>08</w:t>
      </w:r>
      <w:r w:rsidR="00AF2754" w:rsidRPr="00CE4036">
        <w:rPr>
          <w:rFonts w:ascii="Calibri" w:hAnsi="Calibri" w:cstheme="minorHAnsi"/>
          <w:b/>
          <w:u w:val="single"/>
          <w:lang w:eastAsia="en-US"/>
        </w:rPr>
        <w:t>H</w:t>
      </w:r>
      <w:r w:rsidR="0028342F" w:rsidRPr="00CE4036">
        <w:rPr>
          <w:rFonts w:ascii="Calibri" w:hAnsi="Calibri" w:cstheme="minorHAnsi"/>
          <w:b/>
          <w:u w:val="single"/>
          <w:lang w:eastAsia="en-US"/>
        </w:rPr>
        <w:t>30</w:t>
      </w:r>
      <w:r w:rsidR="00AF2754" w:rsidRPr="00CE4036">
        <w:rPr>
          <w:rFonts w:ascii="Calibri" w:hAnsi="Calibri" w:cstheme="minorHAnsi"/>
          <w:b/>
          <w:u w:val="single"/>
          <w:lang w:eastAsia="en-US"/>
        </w:rPr>
        <w:t xml:space="preserve">MIN DO DIA </w:t>
      </w:r>
      <w:r w:rsidR="00CE4036" w:rsidRPr="00180A29">
        <w:rPr>
          <w:rFonts w:ascii="Calibri" w:hAnsi="Calibri" w:cstheme="minorHAnsi"/>
          <w:b/>
          <w:highlight w:val="yellow"/>
          <w:u w:val="single"/>
          <w:lang w:eastAsia="en-US"/>
        </w:rPr>
        <w:t>10</w:t>
      </w:r>
      <w:r w:rsidR="00AF2754" w:rsidRPr="00180A29">
        <w:rPr>
          <w:rFonts w:ascii="Calibri" w:hAnsi="Calibri" w:cstheme="minorHAnsi"/>
          <w:b/>
          <w:highlight w:val="yellow"/>
          <w:u w:val="single"/>
          <w:lang w:eastAsia="en-US"/>
        </w:rPr>
        <w:t xml:space="preserve"> DE </w:t>
      </w:r>
      <w:r w:rsidR="0028342F" w:rsidRPr="00180A29">
        <w:rPr>
          <w:rFonts w:ascii="Calibri" w:hAnsi="Calibri" w:cstheme="minorHAnsi"/>
          <w:b/>
          <w:highlight w:val="yellow"/>
          <w:u w:val="single"/>
          <w:lang w:eastAsia="en-US"/>
        </w:rPr>
        <w:t>JU</w:t>
      </w:r>
      <w:r w:rsidR="00CE4036" w:rsidRPr="00180A29">
        <w:rPr>
          <w:rFonts w:ascii="Calibri" w:hAnsi="Calibri" w:cstheme="minorHAnsi"/>
          <w:b/>
          <w:highlight w:val="yellow"/>
          <w:u w:val="single"/>
          <w:lang w:eastAsia="en-US"/>
        </w:rPr>
        <w:t>L</w:t>
      </w:r>
      <w:r w:rsidR="0028342F" w:rsidRPr="00180A29">
        <w:rPr>
          <w:rFonts w:ascii="Calibri" w:hAnsi="Calibri" w:cstheme="minorHAnsi"/>
          <w:b/>
          <w:highlight w:val="yellow"/>
          <w:u w:val="single"/>
          <w:lang w:eastAsia="en-US"/>
        </w:rPr>
        <w:t>HO</w:t>
      </w:r>
      <w:r w:rsidR="00AF2754" w:rsidRPr="00180A29">
        <w:rPr>
          <w:rFonts w:ascii="Calibri" w:hAnsi="Calibri" w:cstheme="minorHAnsi"/>
          <w:b/>
          <w:highlight w:val="yellow"/>
          <w:u w:val="single"/>
          <w:lang w:eastAsia="en-US"/>
        </w:rPr>
        <w:t xml:space="preserve"> DE 202</w:t>
      </w:r>
      <w:r w:rsidR="004771AE" w:rsidRPr="00180A29">
        <w:rPr>
          <w:rFonts w:ascii="Calibri" w:hAnsi="Calibri" w:cstheme="minorHAnsi"/>
          <w:b/>
          <w:highlight w:val="yellow"/>
          <w:u w:val="single"/>
          <w:lang w:eastAsia="en-US"/>
        </w:rPr>
        <w:t>3</w:t>
      </w:r>
      <w:r w:rsidR="008A41B3" w:rsidRPr="00180A29">
        <w:rPr>
          <w:rFonts w:ascii="Calibri" w:hAnsi="Calibri" w:cstheme="minorHAnsi"/>
          <w:b/>
          <w:highlight w:val="yellow"/>
          <w:u w:val="single"/>
          <w:lang w:eastAsia="en-US"/>
        </w:rPr>
        <w:t>.</w:t>
      </w:r>
    </w:p>
    <w:p w14:paraId="0AB5CF8B" w14:textId="77777777" w:rsidR="008A41B3" w:rsidRPr="009B0721" w:rsidRDefault="008A41B3" w:rsidP="00546B9B">
      <w:pPr>
        <w:jc w:val="both"/>
        <w:rPr>
          <w:rFonts w:ascii="Calibri" w:hAnsi="Calibri" w:cstheme="minorHAnsi"/>
        </w:rPr>
      </w:pPr>
    </w:p>
    <w:p w14:paraId="33C41BE3" w14:textId="77777777" w:rsidR="001D72EC" w:rsidRPr="009B0721" w:rsidRDefault="003041FE" w:rsidP="00546B9B">
      <w:pPr>
        <w:jc w:val="both"/>
        <w:rPr>
          <w:rFonts w:ascii="Calibri" w:hAnsi="Calibri" w:cstheme="minorHAnsi"/>
        </w:rPr>
      </w:pPr>
      <w:r w:rsidRPr="009B0721">
        <w:rPr>
          <w:rFonts w:ascii="Calibri" w:hAnsi="Calibri" w:cstheme="minorHAnsi"/>
        </w:rPr>
        <w:t>12.2. Somente mediante a comunicação da Comissão de Licitação será encerrada a fase de recebimento dos envelopes.</w:t>
      </w:r>
    </w:p>
    <w:p w14:paraId="056EA344" w14:textId="77777777" w:rsidR="001D72EC" w:rsidRPr="009B0721" w:rsidRDefault="001D72EC" w:rsidP="00546B9B">
      <w:pPr>
        <w:jc w:val="both"/>
        <w:rPr>
          <w:rFonts w:ascii="Calibri" w:hAnsi="Calibri" w:cstheme="minorHAnsi"/>
        </w:rPr>
      </w:pPr>
    </w:p>
    <w:p w14:paraId="007A2C57" w14:textId="77777777" w:rsidR="001D72EC" w:rsidRPr="009B0721" w:rsidRDefault="003041FE" w:rsidP="00546B9B">
      <w:pPr>
        <w:jc w:val="both"/>
        <w:rPr>
          <w:rFonts w:ascii="Calibri" w:hAnsi="Calibri" w:cstheme="minorHAnsi"/>
        </w:rPr>
      </w:pPr>
      <w:r w:rsidRPr="009B0721">
        <w:rPr>
          <w:rFonts w:ascii="Calibri" w:hAnsi="Calibri" w:cstheme="minorHAnsi"/>
        </w:rPr>
        <w:t>12.3. Comunicado o término do recebimento dos envelopes e iniciada a fase de abertura dos mesmos, não serão aceitos envelopes de licitantes retardatárias.</w:t>
      </w:r>
    </w:p>
    <w:p w14:paraId="6A03C7C4" w14:textId="77777777" w:rsidR="001D72EC" w:rsidRPr="009B0721" w:rsidRDefault="001D72EC" w:rsidP="00546B9B">
      <w:pPr>
        <w:jc w:val="both"/>
        <w:rPr>
          <w:rFonts w:ascii="Calibri" w:hAnsi="Calibri" w:cstheme="minorHAnsi"/>
        </w:rPr>
      </w:pPr>
    </w:p>
    <w:p w14:paraId="2E1392F5" w14:textId="1BAFB6C3" w:rsidR="001D72EC" w:rsidRPr="009B0721" w:rsidRDefault="003041FE" w:rsidP="00546B9B">
      <w:pPr>
        <w:jc w:val="both"/>
        <w:rPr>
          <w:rFonts w:ascii="Calibri" w:hAnsi="Calibri" w:cstheme="minorHAnsi"/>
          <w:b/>
        </w:rPr>
      </w:pPr>
      <w:r w:rsidRPr="009B0721">
        <w:rPr>
          <w:rFonts w:ascii="Calibri" w:hAnsi="Calibri" w:cstheme="minorHAnsi"/>
          <w:b/>
        </w:rPr>
        <w:t>13. DA FORMA DE APRESENTAÇÃO DA DOCUMENTAÇÃO PARA HABILITAÇÃO - ENVELOPE Nº 0</w:t>
      </w:r>
      <w:r w:rsidR="007618C0" w:rsidRPr="009B0721">
        <w:rPr>
          <w:rFonts w:ascii="Calibri" w:hAnsi="Calibri" w:cstheme="minorHAnsi"/>
          <w:b/>
        </w:rPr>
        <w:t>5</w:t>
      </w:r>
      <w:r w:rsidRPr="009B0721">
        <w:rPr>
          <w:rFonts w:ascii="Calibri" w:hAnsi="Calibri" w:cstheme="minorHAnsi"/>
          <w:b/>
        </w:rPr>
        <w:t>.</w:t>
      </w:r>
    </w:p>
    <w:p w14:paraId="3FF97D65" w14:textId="77777777" w:rsidR="001D72EC" w:rsidRPr="009B0721" w:rsidRDefault="001D72EC" w:rsidP="00546B9B">
      <w:pPr>
        <w:jc w:val="both"/>
        <w:rPr>
          <w:rFonts w:ascii="Calibri" w:hAnsi="Calibri" w:cstheme="minorHAnsi"/>
          <w:b/>
        </w:rPr>
      </w:pPr>
    </w:p>
    <w:p w14:paraId="4D2279A1" w14:textId="4411C3CF" w:rsidR="00B0109A" w:rsidRPr="009B0721" w:rsidRDefault="003041FE" w:rsidP="00546B9B">
      <w:pPr>
        <w:jc w:val="both"/>
        <w:rPr>
          <w:rFonts w:ascii="Calibri" w:hAnsi="Calibri" w:cstheme="minorHAnsi"/>
        </w:rPr>
      </w:pPr>
      <w:r w:rsidRPr="009B0721">
        <w:rPr>
          <w:rFonts w:ascii="Calibri" w:hAnsi="Calibri" w:cstheme="minorHAnsi"/>
        </w:rPr>
        <w:t>13.1. Deverão estar inseridos no envelope 0</w:t>
      </w:r>
      <w:r w:rsidR="00D735E4" w:rsidRPr="009B0721">
        <w:rPr>
          <w:rFonts w:ascii="Calibri" w:hAnsi="Calibri" w:cstheme="minorHAnsi"/>
        </w:rPr>
        <w:t>5</w:t>
      </w:r>
      <w:r w:rsidRPr="009B0721">
        <w:rPr>
          <w:rFonts w:ascii="Calibri" w:hAnsi="Calibri" w:cstheme="minorHAnsi"/>
        </w:rPr>
        <w:t xml:space="preserve"> </w:t>
      </w:r>
      <w:r w:rsidR="00B0109A" w:rsidRPr="009B0721">
        <w:rPr>
          <w:rFonts w:ascii="Calibri" w:hAnsi="Calibri" w:cstheme="minorHAnsi"/>
        </w:rPr>
        <w:t>os documentos a seguir.</w:t>
      </w:r>
    </w:p>
    <w:p w14:paraId="2D16D0AB" w14:textId="77777777" w:rsidR="00EA36A0" w:rsidRPr="009B0721" w:rsidRDefault="00EA36A0" w:rsidP="00546B9B">
      <w:pPr>
        <w:jc w:val="both"/>
        <w:rPr>
          <w:rFonts w:ascii="Calibri" w:hAnsi="Calibri" w:cstheme="minorHAnsi"/>
        </w:rPr>
      </w:pPr>
    </w:p>
    <w:p w14:paraId="409CA915" w14:textId="23205DD8" w:rsidR="00B0109A" w:rsidRPr="009B0721" w:rsidRDefault="00B0109A" w:rsidP="00546B9B">
      <w:pPr>
        <w:ind w:left="142"/>
        <w:jc w:val="both"/>
        <w:rPr>
          <w:rFonts w:ascii="Calibri" w:hAnsi="Calibri" w:cstheme="minorHAnsi"/>
          <w:b/>
        </w:rPr>
      </w:pPr>
      <w:r w:rsidRPr="009B0721">
        <w:rPr>
          <w:rFonts w:ascii="Calibri" w:hAnsi="Calibri" w:cstheme="minorHAnsi"/>
          <w:b/>
        </w:rPr>
        <w:t xml:space="preserve">13.2. </w:t>
      </w:r>
      <w:r w:rsidR="007673B9" w:rsidRPr="009B0721">
        <w:rPr>
          <w:rFonts w:ascii="Calibri" w:hAnsi="Calibri" w:cstheme="minorHAnsi"/>
          <w:b/>
        </w:rPr>
        <w:t>HABILITAÇÃO JURÍDICA</w:t>
      </w:r>
      <w:r w:rsidRPr="009B0721">
        <w:rPr>
          <w:rFonts w:ascii="Calibri" w:hAnsi="Calibri" w:cstheme="minorHAnsi"/>
          <w:b/>
        </w:rPr>
        <w:t>:</w:t>
      </w:r>
    </w:p>
    <w:p w14:paraId="41469BC1" w14:textId="77777777" w:rsidR="006A1C99" w:rsidRPr="009B0721" w:rsidRDefault="006A1C99" w:rsidP="00546B9B">
      <w:pPr>
        <w:tabs>
          <w:tab w:val="left" w:pos="567"/>
        </w:tabs>
        <w:ind w:left="567"/>
        <w:jc w:val="both"/>
        <w:rPr>
          <w:rFonts w:ascii="Calibri" w:hAnsi="Calibri" w:cstheme="minorHAnsi"/>
        </w:rPr>
      </w:pPr>
    </w:p>
    <w:p w14:paraId="4FF6C344" w14:textId="4F9E7D01" w:rsidR="006A1C99" w:rsidRPr="009B0721" w:rsidRDefault="00C01363" w:rsidP="00546B9B">
      <w:pPr>
        <w:tabs>
          <w:tab w:val="left" w:pos="567"/>
        </w:tabs>
        <w:ind w:left="567"/>
        <w:jc w:val="both"/>
        <w:rPr>
          <w:rFonts w:ascii="Calibri" w:hAnsi="Calibri" w:cstheme="minorHAnsi"/>
        </w:rPr>
      </w:pPr>
      <w:r w:rsidRPr="009B0721">
        <w:rPr>
          <w:rFonts w:ascii="Calibri" w:hAnsi="Calibri" w:cstheme="minorHAnsi"/>
          <w:b/>
        </w:rPr>
        <w:t>A</w:t>
      </w:r>
      <w:r w:rsidRPr="009B0721">
        <w:rPr>
          <w:rFonts w:ascii="Calibri" w:hAnsi="Calibri" w:cstheme="minorHAnsi"/>
        </w:rPr>
        <w:t>.</w:t>
      </w:r>
      <w:r w:rsidR="006A1C99" w:rsidRPr="009B0721">
        <w:rPr>
          <w:rFonts w:ascii="Calibri" w:hAnsi="Calibri" w:cstheme="minorHAnsi"/>
        </w:rPr>
        <w:t xml:space="preserve"> </w:t>
      </w:r>
      <w:r w:rsidR="009726B8" w:rsidRPr="009B0721">
        <w:rPr>
          <w:rFonts w:ascii="Calibri" w:hAnsi="Calibri" w:cstheme="minorHAnsi"/>
        </w:rPr>
        <w:t>No caso de empresário individual: inscrição no Registro Público de Empresas Mercantis, a cargo da Junta Comercial da respectiva sede;</w:t>
      </w:r>
    </w:p>
    <w:p w14:paraId="542DA696" w14:textId="77777777" w:rsidR="006A1C99" w:rsidRPr="009B0721" w:rsidRDefault="006A1C99" w:rsidP="00546B9B">
      <w:pPr>
        <w:tabs>
          <w:tab w:val="left" w:pos="567"/>
        </w:tabs>
        <w:ind w:left="567"/>
        <w:jc w:val="both"/>
        <w:rPr>
          <w:rFonts w:ascii="Calibri" w:hAnsi="Calibri" w:cstheme="minorHAnsi"/>
        </w:rPr>
      </w:pPr>
    </w:p>
    <w:p w14:paraId="60952F68" w14:textId="23C655BD" w:rsidR="006A1C99" w:rsidRPr="009B0721" w:rsidRDefault="00C01363" w:rsidP="00546B9B">
      <w:pPr>
        <w:tabs>
          <w:tab w:val="left" w:pos="567"/>
        </w:tabs>
        <w:ind w:left="567"/>
        <w:jc w:val="both"/>
        <w:rPr>
          <w:rFonts w:ascii="Calibri" w:hAnsi="Calibri" w:cstheme="minorHAnsi"/>
        </w:rPr>
      </w:pPr>
      <w:r w:rsidRPr="009B0721">
        <w:rPr>
          <w:rFonts w:ascii="Calibri" w:hAnsi="Calibri" w:cstheme="minorHAnsi"/>
          <w:b/>
        </w:rPr>
        <w:t>B</w:t>
      </w:r>
      <w:r w:rsidR="00354FA8" w:rsidRPr="009B0721">
        <w:rPr>
          <w:rFonts w:ascii="Calibri" w:hAnsi="Calibri" w:cstheme="minorHAnsi"/>
        </w:rPr>
        <w:t>.</w:t>
      </w:r>
      <w:r w:rsidR="006A1C99" w:rsidRPr="009B0721">
        <w:rPr>
          <w:rFonts w:ascii="Calibri" w:hAnsi="Calibri" w:cstheme="minorHAnsi"/>
        </w:rPr>
        <w:t xml:space="preserve"> </w:t>
      </w:r>
      <w:r w:rsidR="009726B8" w:rsidRPr="009B0721">
        <w:rPr>
          <w:rFonts w:ascii="Calibri" w:hAnsi="Calibri" w:cstheme="minorHAnsi"/>
        </w:rPr>
        <w:t xml:space="preserve">Em se tratando de microempreendedor individual – MEI: Certificado da Condição de Microempreendedor Individual - CCMEI, cuja aceitação ficará condicionada à verificação da autenticidade no sítio </w:t>
      </w:r>
      <w:hyperlink r:id="rId11" w:history="1">
        <w:r w:rsidR="006A1C99" w:rsidRPr="009B0721">
          <w:rPr>
            <w:rStyle w:val="Hyperlink"/>
            <w:rFonts w:ascii="Calibri" w:hAnsi="Calibri" w:cstheme="minorHAnsi"/>
            <w:color w:val="auto"/>
          </w:rPr>
          <w:t>www.portaldoempreendedor.gov.br</w:t>
        </w:r>
      </w:hyperlink>
      <w:r w:rsidR="009726B8" w:rsidRPr="009B0721">
        <w:rPr>
          <w:rFonts w:ascii="Calibri" w:hAnsi="Calibri" w:cstheme="minorHAnsi"/>
        </w:rPr>
        <w:t>;</w:t>
      </w:r>
    </w:p>
    <w:p w14:paraId="08C4A354" w14:textId="77777777" w:rsidR="006A1C99" w:rsidRPr="009B0721" w:rsidRDefault="006A1C99" w:rsidP="00546B9B">
      <w:pPr>
        <w:tabs>
          <w:tab w:val="left" w:pos="567"/>
        </w:tabs>
        <w:ind w:left="567"/>
        <w:jc w:val="both"/>
        <w:rPr>
          <w:rFonts w:ascii="Calibri" w:hAnsi="Calibri" w:cstheme="minorHAnsi"/>
        </w:rPr>
      </w:pPr>
    </w:p>
    <w:p w14:paraId="4F0F7BD7" w14:textId="02A109FD" w:rsidR="006A1C99" w:rsidRPr="009B0721" w:rsidRDefault="00C01363" w:rsidP="00546B9B">
      <w:pPr>
        <w:tabs>
          <w:tab w:val="left" w:pos="567"/>
        </w:tabs>
        <w:ind w:left="567"/>
        <w:jc w:val="both"/>
        <w:rPr>
          <w:rFonts w:ascii="Calibri" w:hAnsi="Calibri" w:cstheme="minorHAnsi"/>
        </w:rPr>
      </w:pPr>
      <w:r w:rsidRPr="009B0721">
        <w:rPr>
          <w:rFonts w:ascii="Calibri" w:hAnsi="Calibri" w:cstheme="minorHAnsi"/>
          <w:b/>
        </w:rPr>
        <w:lastRenderedPageBreak/>
        <w:t>C</w:t>
      </w:r>
      <w:r w:rsidR="00354FA8" w:rsidRPr="009B0721">
        <w:rPr>
          <w:rFonts w:ascii="Calibri" w:hAnsi="Calibri" w:cstheme="minorHAnsi"/>
        </w:rPr>
        <w:t>.</w:t>
      </w:r>
      <w:r w:rsidR="006A1C99" w:rsidRPr="009B0721">
        <w:rPr>
          <w:rFonts w:ascii="Calibri" w:hAnsi="Calibri" w:cstheme="minorHAnsi"/>
        </w:rPr>
        <w:t xml:space="preserve"> </w:t>
      </w:r>
      <w:r w:rsidR="009726B8" w:rsidRPr="009B0721">
        <w:rPr>
          <w:rFonts w:ascii="Calibri" w:hAnsi="Calibri" w:cstheme="minorHAnsi"/>
        </w:rPr>
        <w:t>No caso de sociedade empresária ou empresa individual de responsabilidade limitada - EIRELI: ato constitutivo, estatuto ou contrato social em vigor, devidamente registrado na Jun</w:t>
      </w:r>
      <w:r w:rsidR="004743CB" w:rsidRPr="009B0721">
        <w:rPr>
          <w:rFonts w:ascii="Calibri" w:hAnsi="Calibri" w:cstheme="minorHAnsi"/>
        </w:rPr>
        <w:t>ta Comercial da respectiva sede</w:t>
      </w:r>
      <w:r w:rsidR="006A1C99" w:rsidRPr="009B0721">
        <w:rPr>
          <w:rFonts w:ascii="Calibri" w:hAnsi="Calibri" w:cstheme="minorHAnsi"/>
        </w:rPr>
        <w:t>;</w:t>
      </w:r>
    </w:p>
    <w:p w14:paraId="71E18C03" w14:textId="77777777" w:rsidR="006A1C99" w:rsidRPr="009B0721" w:rsidRDefault="006A1C99" w:rsidP="00546B9B">
      <w:pPr>
        <w:tabs>
          <w:tab w:val="left" w:pos="567"/>
        </w:tabs>
        <w:ind w:left="567"/>
        <w:jc w:val="both"/>
        <w:rPr>
          <w:rFonts w:ascii="Calibri" w:hAnsi="Calibri" w:cstheme="minorHAnsi"/>
        </w:rPr>
      </w:pPr>
    </w:p>
    <w:p w14:paraId="56FA38BE" w14:textId="6773EFDC" w:rsidR="001D72EC" w:rsidRPr="009B0721" w:rsidRDefault="00F41E49" w:rsidP="00546B9B">
      <w:pPr>
        <w:tabs>
          <w:tab w:val="left" w:pos="567"/>
        </w:tabs>
        <w:ind w:left="567"/>
        <w:jc w:val="both"/>
        <w:rPr>
          <w:rFonts w:ascii="Calibri" w:hAnsi="Calibri" w:cstheme="minorHAnsi"/>
        </w:rPr>
      </w:pPr>
      <w:r w:rsidRPr="009B0721">
        <w:rPr>
          <w:rFonts w:ascii="Calibri" w:hAnsi="Calibri" w:cstheme="minorHAnsi"/>
          <w:b/>
        </w:rPr>
        <w:t>D</w:t>
      </w:r>
      <w:r w:rsidR="00354FA8" w:rsidRPr="009B0721">
        <w:rPr>
          <w:rFonts w:ascii="Calibri" w:hAnsi="Calibri" w:cstheme="minorHAnsi"/>
        </w:rPr>
        <w:t>.</w:t>
      </w:r>
      <w:r w:rsidR="006A1C99" w:rsidRPr="009B0721">
        <w:rPr>
          <w:rFonts w:ascii="Calibri" w:hAnsi="Calibri" w:cstheme="minorHAnsi"/>
        </w:rPr>
        <w:t xml:space="preserve"> </w:t>
      </w:r>
      <w:r w:rsidR="009726B8" w:rsidRPr="009B0721">
        <w:rPr>
          <w:rFonts w:ascii="Calibri" w:hAnsi="Calibri" w:cstheme="minorHAnsi"/>
        </w:rPr>
        <w:t>No caso de sociedade simples: inscrição do ato constitutivo no Registro Civil das Pessoas Jurídicas do local de sua sede, acompanhada de prova da ind</w:t>
      </w:r>
      <w:r w:rsidR="00505520" w:rsidRPr="009B0721">
        <w:rPr>
          <w:rFonts w:ascii="Calibri" w:hAnsi="Calibri" w:cstheme="minorHAnsi"/>
        </w:rPr>
        <w:t>icação dos seus administradores;</w:t>
      </w:r>
    </w:p>
    <w:p w14:paraId="25462DBC" w14:textId="77777777" w:rsidR="00505520" w:rsidRPr="009B0721" w:rsidRDefault="00505520" w:rsidP="00546B9B">
      <w:pPr>
        <w:tabs>
          <w:tab w:val="left" w:pos="567"/>
        </w:tabs>
        <w:ind w:left="567"/>
        <w:jc w:val="both"/>
        <w:rPr>
          <w:rFonts w:ascii="Calibri" w:hAnsi="Calibri" w:cstheme="minorHAnsi"/>
        </w:rPr>
      </w:pPr>
    </w:p>
    <w:p w14:paraId="34D6A2E8" w14:textId="0CFA5464" w:rsidR="00505520" w:rsidRPr="009B0721" w:rsidRDefault="00F41E49" w:rsidP="00546B9B">
      <w:pPr>
        <w:tabs>
          <w:tab w:val="left" w:pos="567"/>
        </w:tabs>
        <w:ind w:left="567"/>
        <w:jc w:val="both"/>
        <w:rPr>
          <w:rFonts w:ascii="Calibri" w:hAnsi="Calibri" w:cstheme="minorHAnsi"/>
        </w:rPr>
      </w:pPr>
      <w:r w:rsidRPr="009B0721">
        <w:rPr>
          <w:rFonts w:ascii="Calibri" w:hAnsi="Calibri" w:cstheme="minorHAnsi"/>
          <w:b/>
        </w:rPr>
        <w:t>E</w:t>
      </w:r>
      <w:r w:rsidR="00505520" w:rsidRPr="009B0721">
        <w:rPr>
          <w:rFonts w:ascii="Calibri" w:hAnsi="Calibri" w:cstheme="minorHAnsi"/>
        </w:rPr>
        <w:t>. Documento de identificação com foto</w:t>
      </w:r>
      <w:r w:rsidRPr="009B0721">
        <w:rPr>
          <w:rFonts w:ascii="Calibri" w:hAnsi="Calibri" w:cstheme="minorHAnsi"/>
        </w:rPr>
        <w:t xml:space="preserve"> (RG)</w:t>
      </w:r>
      <w:r w:rsidR="00505520" w:rsidRPr="009B0721">
        <w:rPr>
          <w:rFonts w:ascii="Calibri" w:hAnsi="Calibri" w:cstheme="minorHAnsi"/>
        </w:rPr>
        <w:t xml:space="preserve"> do (s) </w:t>
      </w:r>
      <w:r w:rsidRPr="009B0721">
        <w:rPr>
          <w:rFonts w:ascii="Calibri" w:hAnsi="Calibri" w:cstheme="minorHAnsi"/>
        </w:rPr>
        <w:t>sócio (s) proprietário (s);</w:t>
      </w:r>
    </w:p>
    <w:p w14:paraId="0F0D5173" w14:textId="77777777" w:rsidR="00F41E49" w:rsidRPr="009B0721" w:rsidRDefault="00F41E49" w:rsidP="00546B9B">
      <w:pPr>
        <w:tabs>
          <w:tab w:val="left" w:pos="567"/>
        </w:tabs>
        <w:ind w:left="567"/>
        <w:jc w:val="both"/>
        <w:rPr>
          <w:rFonts w:ascii="Calibri" w:hAnsi="Calibri" w:cstheme="minorHAnsi"/>
        </w:rPr>
      </w:pPr>
    </w:p>
    <w:p w14:paraId="7A8428DC" w14:textId="6D06C0AE" w:rsidR="00F41E49" w:rsidRPr="009B0721" w:rsidRDefault="00F41E49" w:rsidP="00546B9B">
      <w:pPr>
        <w:tabs>
          <w:tab w:val="left" w:pos="567"/>
        </w:tabs>
        <w:ind w:left="567"/>
        <w:jc w:val="both"/>
        <w:rPr>
          <w:rFonts w:ascii="Calibri" w:hAnsi="Calibri" w:cstheme="minorHAnsi"/>
        </w:rPr>
      </w:pPr>
      <w:r w:rsidRPr="009B0721">
        <w:rPr>
          <w:rFonts w:ascii="Calibri" w:hAnsi="Calibri" w:cstheme="minorHAnsi"/>
          <w:b/>
        </w:rPr>
        <w:t>F</w:t>
      </w:r>
      <w:r w:rsidRPr="009B0721">
        <w:rPr>
          <w:rFonts w:ascii="Calibri" w:hAnsi="Calibri" w:cstheme="minorHAnsi"/>
        </w:rPr>
        <w:t>. Cadastro de Pessoa Física (CPF) do (s) sócio (s) proprietário (s).</w:t>
      </w:r>
    </w:p>
    <w:p w14:paraId="39555DA4" w14:textId="77777777" w:rsidR="003E280D" w:rsidRPr="009B0721" w:rsidRDefault="003E280D" w:rsidP="00546B9B">
      <w:pPr>
        <w:tabs>
          <w:tab w:val="left" w:pos="284"/>
        </w:tabs>
        <w:ind w:left="284"/>
        <w:jc w:val="both"/>
        <w:rPr>
          <w:rFonts w:ascii="Calibri" w:hAnsi="Calibri" w:cstheme="minorHAnsi"/>
        </w:rPr>
      </w:pPr>
    </w:p>
    <w:p w14:paraId="3875AADE" w14:textId="4DF93007" w:rsidR="00F41E49" w:rsidRPr="009B0721" w:rsidRDefault="00F41E49" w:rsidP="00546B9B">
      <w:pPr>
        <w:tabs>
          <w:tab w:val="left" w:pos="284"/>
        </w:tabs>
        <w:ind w:left="284"/>
        <w:jc w:val="both"/>
        <w:rPr>
          <w:rFonts w:ascii="Calibri" w:hAnsi="Calibri" w:cstheme="minorHAnsi"/>
        </w:rPr>
      </w:pPr>
      <w:r w:rsidRPr="009B0721">
        <w:rPr>
          <w:rFonts w:ascii="Calibri" w:hAnsi="Calibri" w:cstheme="minorHAnsi"/>
        </w:rPr>
        <w:t>13.2.1. Os documentos deverão estar acompanhados de todas as alterações ou da consolidação respectiva.</w:t>
      </w:r>
    </w:p>
    <w:p w14:paraId="1528EA9B" w14:textId="77777777" w:rsidR="00F41E49" w:rsidRPr="009B0721" w:rsidRDefault="00F41E49" w:rsidP="00546B9B">
      <w:pPr>
        <w:tabs>
          <w:tab w:val="left" w:pos="284"/>
        </w:tabs>
        <w:ind w:left="284"/>
        <w:jc w:val="both"/>
        <w:rPr>
          <w:rFonts w:ascii="Calibri" w:hAnsi="Calibri" w:cstheme="minorHAnsi"/>
        </w:rPr>
      </w:pPr>
    </w:p>
    <w:p w14:paraId="35B803F4" w14:textId="77777777" w:rsidR="0039755D" w:rsidRDefault="00F41E49" w:rsidP="0039755D">
      <w:pPr>
        <w:tabs>
          <w:tab w:val="left" w:pos="284"/>
        </w:tabs>
        <w:ind w:left="284"/>
        <w:jc w:val="both"/>
        <w:rPr>
          <w:rFonts w:ascii="Calibri" w:hAnsi="Calibri" w:cstheme="minorHAnsi"/>
        </w:rPr>
      </w:pPr>
      <w:r w:rsidRPr="009B0721">
        <w:rPr>
          <w:rFonts w:ascii="Calibri" w:hAnsi="Calibri" w:cstheme="minorHAnsi"/>
        </w:rPr>
        <w:t>13.2.2. A documentação exigida para Habilitação Jurídica é também destinada para fim de credenciamento do representante da licitante que participará do certame, podendo ser apresentado no início da sessão ou dent</w:t>
      </w:r>
      <w:r w:rsidR="0039755D">
        <w:rPr>
          <w:rFonts w:ascii="Calibri" w:hAnsi="Calibri" w:cstheme="minorHAnsi"/>
        </w:rPr>
        <w:t>ro do envelope de documentação.</w:t>
      </w:r>
    </w:p>
    <w:p w14:paraId="137DC005" w14:textId="77777777" w:rsidR="0039755D" w:rsidRDefault="0039755D" w:rsidP="0039755D">
      <w:pPr>
        <w:tabs>
          <w:tab w:val="left" w:pos="284"/>
        </w:tabs>
        <w:ind w:left="284"/>
        <w:jc w:val="both"/>
        <w:rPr>
          <w:rFonts w:ascii="Calibri" w:hAnsi="Calibri" w:cstheme="minorHAnsi"/>
        </w:rPr>
      </w:pPr>
    </w:p>
    <w:p w14:paraId="4FA0916A" w14:textId="6F7C6D65" w:rsidR="00F41E49" w:rsidRPr="009B0721" w:rsidRDefault="00F41E49" w:rsidP="0039755D">
      <w:pPr>
        <w:tabs>
          <w:tab w:val="left" w:pos="284"/>
        </w:tabs>
        <w:ind w:left="284"/>
        <w:jc w:val="both"/>
        <w:rPr>
          <w:rFonts w:ascii="Calibri" w:hAnsi="Calibri" w:cstheme="minorHAnsi"/>
        </w:rPr>
      </w:pPr>
      <w:r w:rsidRPr="009B0721">
        <w:rPr>
          <w:rFonts w:ascii="Calibri" w:hAnsi="Calibri" w:cstheme="minorHAnsi"/>
        </w:rPr>
        <w:t>13.2.2.1. Juntamente com a documentação exigida para habilitação jurídica, a Licitante deverá apresentar, para fins de credenciamento do representante:</w:t>
      </w:r>
    </w:p>
    <w:p w14:paraId="5DF77290" w14:textId="77777777" w:rsidR="00F41E49" w:rsidRPr="009B0721" w:rsidRDefault="00F41E49" w:rsidP="00546B9B">
      <w:pPr>
        <w:jc w:val="both"/>
        <w:rPr>
          <w:rFonts w:ascii="Calibri" w:hAnsi="Calibri" w:cstheme="minorHAnsi"/>
        </w:rPr>
      </w:pPr>
    </w:p>
    <w:p w14:paraId="78F2DD18" w14:textId="412B6E4E" w:rsidR="00F41E49" w:rsidRPr="009B0721" w:rsidRDefault="00F41E49" w:rsidP="00546B9B">
      <w:pPr>
        <w:ind w:left="851"/>
        <w:jc w:val="both"/>
        <w:rPr>
          <w:rFonts w:ascii="Calibri" w:hAnsi="Calibri" w:cstheme="minorHAnsi"/>
        </w:rPr>
      </w:pPr>
      <w:r w:rsidRPr="009B0721">
        <w:rPr>
          <w:rFonts w:ascii="Calibri" w:hAnsi="Calibri" w:cstheme="minorHAnsi"/>
          <w:b/>
        </w:rPr>
        <w:t>A</w:t>
      </w:r>
      <w:r w:rsidRPr="009B0721">
        <w:rPr>
          <w:rFonts w:ascii="Calibri" w:hAnsi="Calibri" w:cstheme="minorHAnsi"/>
        </w:rPr>
        <w:t>. Procuração, em original ou cópia autêntica, com poderes específicos para a prática de todos os atos inerentes ao certame, com firma reconhecida em cartório ou nos termos do art. 3º, inciso I da Lei nº 13.726/2018 (Modelo Anexo II</w:t>
      </w:r>
      <w:r w:rsidR="00CF659F" w:rsidRPr="009B0721">
        <w:rPr>
          <w:rFonts w:ascii="Calibri" w:hAnsi="Calibri" w:cstheme="minorHAnsi"/>
        </w:rPr>
        <w:t>I</w:t>
      </w:r>
      <w:r w:rsidRPr="009B0721">
        <w:rPr>
          <w:rFonts w:ascii="Calibri" w:hAnsi="Calibri" w:cstheme="minorHAnsi"/>
        </w:rPr>
        <w:t>);</w:t>
      </w:r>
    </w:p>
    <w:p w14:paraId="1818D94F" w14:textId="77777777" w:rsidR="00F41E49" w:rsidRPr="009B0721" w:rsidRDefault="00F41E49" w:rsidP="00546B9B">
      <w:pPr>
        <w:ind w:left="851"/>
        <w:jc w:val="both"/>
        <w:rPr>
          <w:rFonts w:ascii="Calibri" w:hAnsi="Calibri" w:cstheme="minorHAnsi"/>
        </w:rPr>
      </w:pPr>
    </w:p>
    <w:p w14:paraId="1E1DDE02" w14:textId="77777777" w:rsidR="0039755D" w:rsidRDefault="00F41E49" w:rsidP="0039755D">
      <w:pPr>
        <w:ind w:left="851"/>
        <w:jc w:val="both"/>
        <w:rPr>
          <w:rFonts w:ascii="Calibri" w:hAnsi="Calibri" w:cstheme="minorHAnsi"/>
        </w:rPr>
      </w:pPr>
      <w:r w:rsidRPr="009B0721">
        <w:rPr>
          <w:rFonts w:ascii="Calibri" w:hAnsi="Calibri" w:cstheme="minorHAnsi"/>
          <w:b/>
        </w:rPr>
        <w:t>B</w:t>
      </w:r>
      <w:r w:rsidRPr="009B0721">
        <w:rPr>
          <w:rFonts w:ascii="Calibri" w:hAnsi="Calibri" w:cstheme="minorHAnsi"/>
        </w:rPr>
        <w:t>. Documento de identificação com foto do representante da Licitante, em</w:t>
      </w:r>
      <w:r w:rsidR="0039755D">
        <w:rPr>
          <w:rFonts w:ascii="Calibri" w:hAnsi="Calibri" w:cstheme="minorHAnsi"/>
        </w:rPr>
        <w:t xml:space="preserve"> original ou cópia autenticada.</w:t>
      </w:r>
    </w:p>
    <w:p w14:paraId="349F229A" w14:textId="77777777" w:rsidR="0039755D" w:rsidRDefault="0039755D" w:rsidP="0039755D">
      <w:pPr>
        <w:ind w:left="851"/>
        <w:jc w:val="both"/>
        <w:rPr>
          <w:rFonts w:ascii="Calibri" w:hAnsi="Calibri" w:cstheme="minorHAnsi"/>
        </w:rPr>
      </w:pPr>
    </w:p>
    <w:p w14:paraId="0965FDE5" w14:textId="7ADABD5A" w:rsidR="00F41E49" w:rsidRPr="009B0721" w:rsidRDefault="00112AB1" w:rsidP="0039755D">
      <w:pPr>
        <w:ind w:left="284"/>
        <w:jc w:val="both"/>
        <w:rPr>
          <w:rFonts w:ascii="Calibri" w:hAnsi="Calibri" w:cstheme="minorHAnsi"/>
        </w:rPr>
      </w:pPr>
      <w:r w:rsidRPr="009B0721">
        <w:rPr>
          <w:rFonts w:ascii="Calibri" w:hAnsi="Calibri" w:cstheme="minorHAnsi"/>
        </w:rPr>
        <w:t>13</w:t>
      </w:r>
      <w:r w:rsidR="00F41E49" w:rsidRPr="009B0721">
        <w:rPr>
          <w:rFonts w:ascii="Calibri" w:hAnsi="Calibri" w:cstheme="minorHAnsi"/>
        </w:rPr>
        <w:t>.2.2.2. Uma mesma pessoa não poderá representar mais de uma proponente.</w:t>
      </w:r>
    </w:p>
    <w:p w14:paraId="33864CC4" w14:textId="77777777" w:rsidR="00B0109A" w:rsidRPr="009B0721" w:rsidRDefault="00B0109A" w:rsidP="00546B9B">
      <w:pPr>
        <w:tabs>
          <w:tab w:val="left" w:pos="567"/>
        </w:tabs>
        <w:ind w:left="567"/>
        <w:jc w:val="both"/>
        <w:rPr>
          <w:rFonts w:ascii="Calibri" w:hAnsi="Calibri" w:cstheme="minorHAnsi"/>
        </w:rPr>
      </w:pPr>
    </w:p>
    <w:p w14:paraId="69221258" w14:textId="07B52141" w:rsidR="001D72EC" w:rsidRPr="009B0721" w:rsidRDefault="00FE0F97" w:rsidP="00546B9B">
      <w:pPr>
        <w:tabs>
          <w:tab w:val="left" w:pos="142"/>
        </w:tabs>
        <w:ind w:left="142"/>
        <w:jc w:val="both"/>
        <w:rPr>
          <w:rFonts w:ascii="Calibri" w:hAnsi="Calibri" w:cstheme="minorHAnsi"/>
          <w:b/>
        </w:rPr>
      </w:pPr>
      <w:r w:rsidRPr="009B0721">
        <w:rPr>
          <w:rFonts w:ascii="Calibri" w:hAnsi="Calibri" w:cstheme="minorHAnsi"/>
          <w:b/>
        </w:rPr>
        <w:t xml:space="preserve">13.3. </w:t>
      </w:r>
      <w:r w:rsidR="007673B9" w:rsidRPr="009B0721">
        <w:rPr>
          <w:rFonts w:ascii="Calibri" w:hAnsi="Calibri" w:cstheme="minorHAnsi"/>
          <w:b/>
        </w:rPr>
        <w:t>REGULARIDADE FISCAL E TRABALHISTA</w:t>
      </w:r>
      <w:r w:rsidR="003041FE" w:rsidRPr="009B0721">
        <w:rPr>
          <w:rFonts w:ascii="Calibri" w:hAnsi="Calibri" w:cstheme="minorHAnsi"/>
          <w:b/>
        </w:rPr>
        <w:t>:</w:t>
      </w:r>
    </w:p>
    <w:p w14:paraId="5B269FB8" w14:textId="77777777" w:rsidR="001D72EC" w:rsidRPr="009B0721" w:rsidRDefault="001D72EC" w:rsidP="00546B9B">
      <w:pPr>
        <w:tabs>
          <w:tab w:val="left" w:pos="284"/>
        </w:tabs>
        <w:ind w:left="284"/>
        <w:jc w:val="both"/>
        <w:rPr>
          <w:rFonts w:ascii="Calibri" w:hAnsi="Calibri" w:cstheme="minorHAnsi"/>
        </w:rPr>
      </w:pPr>
    </w:p>
    <w:p w14:paraId="48ED4D84" w14:textId="6EA8C590" w:rsidR="00FE0F97" w:rsidRPr="009B0721" w:rsidRDefault="00637CB3" w:rsidP="00546B9B">
      <w:pPr>
        <w:overflowPunct w:val="0"/>
        <w:autoSpaceDE w:val="0"/>
        <w:autoSpaceDN w:val="0"/>
        <w:adjustRightInd w:val="0"/>
        <w:ind w:left="567"/>
        <w:jc w:val="both"/>
        <w:textAlignment w:val="baseline"/>
        <w:rPr>
          <w:rFonts w:ascii="Calibri" w:hAnsi="Calibri" w:cs="Calibri Light"/>
        </w:rPr>
      </w:pPr>
      <w:r w:rsidRPr="009B0721">
        <w:rPr>
          <w:rFonts w:ascii="Calibri" w:hAnsi="Calibri" w:cs="Calibri Light"/>
          <w:b/>
        </w:rPr>
        <w:t>A</w:t>
      </w:r>
      <w:r w:rsidR="00354FA8" w:rsidRPr="009B0721">
        <w:rPr>
          <w:rFonts w:ascii="Calibri" w:hAnsi="Calibri" w:cs="Calibri Light"/>
        </w:rPr>
        <w:t>.</w:t>
      </w:r>
      <w:r w:rsidR="00FE0F97" w:rsidRPr="009B0721">
        <w:rPr>
          <w:rFonts w:ascii="Calibri" w:hAnsi="Calibri" w:cs="Calibri Light"/>
        </w:rPr>
        <w:t xml:space="preserve"> Prova de inscrição no Cadastro Nacional de Pessoas Jurídicas;</w:t>
      </w:r>
    </w:p>
    <w:p w14:paraId="52C3AAC0" w14:textId="77777777" w:rsidR="00FE0F97" w:rsidRPr="009B0721" w:rsidRDefault="00FE0F97" w:rsidP="00546B9B">
      <w:pPr>
        <w:overflowPunct w:val="0"/>
        <w:autoSpaceDE w:val="0"/>
        <w:autoSpaceDN w:val="0"/>
        <w:adjustRightInd w:val="0"/>
        <w:ind w:left="567"/>
        <w:jc w:val="both"/>
        <w:textAlignment w:val="baseline"/>
        <w:rPr>
          <w:rFonts w:ascii="Calibri" w:hAnsi="Calibri" w:cs="Calibri Light"/>
        </w:rPr>
      </w:pPr>
    </w:p>
    <w:p w14:paraId="377A73DF" w14:textId="5ED75B70" w:rsidR="00FE0F97" w:rsidRPr="009B0721" w:rsidRDefault="00637CB3" w:rsidP="00546B9B">
      <w:pPr>
        <w:overflowPunct w:val="0"/>
        <w:autoSpaceDE w:val="0"/>
        <w:autoSpaceDN w:val="0"/>
        <w:adjustRightInd w:val="0"/>
        <w:ind w:left="567"/>
        <w:jc w:val="both"/>
        <w:textAlignment w:val="baseline"/>
        <w:rPr>
          <w:rFonts w:ascii="Calibri" w:hAnsi="Calibri" w:cs="Calibri Light"/>
        </w:rPr>
      </w:pPr>
      <w:r w:rsidRPr="009B0721">
        <w:rPr>
          <w:rFonts w:ascii="Calibri" w:hAnsi="Calibri" w:cs="Calibri Light"/>
          <w:b/>
        </w:rPr>
        <w:t>B</w:t>
      </w:r>
      <w:r w:rsidR="00354FA8" w:rsidRPr="009B0721">
        <w:rPr>
          <w:rFonts w:ascii="Calibri" w:hAnsi="Calibri" w:cs="Calibri Light"/>
        </w:rPr>
        <w:t>.</w:t>
      </w:r>
      <w:r w:rsidR="00FE0F97" w:rsidRPr="009B0721">
        <w:rPr>
          <w:rFonts w:ascii="Calibri" w:hAnsi="Calibri" w:cs="Calibri Light"/>
        </w:rPr>
        <w:t xml:space="preserve"> Prova de regularidade </w:t>
      </w:r>
      <w:r w:rsidR="002103E5" w:rsidRPr="009B0721">
        <w:rPr>
          <w:rFonts w:ascii="Calibri" w:hAnsi="Calibri" w:cs="Calibri Light"/>
        </w:rPr>
        <w:t>com</w:t>
      </w:r>
      <w:r w:rsidR="00FE0F97" w:rsidRPr="009B0721">
        <w:rPr>
          <w:rFonts w:ascii="Calibri" w:hAnsi="Calibri" w:cs="Calibri Light"/>
        </w:rPr>
        <w:t xml:space="preserve"> a Fazenda </w:t>
      </w:r>
      <w:r w:rsidR="00A47F2C" w:rsidRPr="009B0721">
        <w:rPr>
          <w:rFonts w:ascii="Calibri" w:hAnsi="Calibri" w:cs="Calibri Light"/>
        </w:rPr>
        <w:t>Federal</w:t>
      </w:r>
      <w:r w:rsidR="00FE0F97" w:rsidRPr="009B0721">
        <w:rPr>
          <w:rFonts w:ascii="Calibri" w:hAnsi="Calibri" w:cs="Calibri Light"/>
        </w:rPr>
        <w:t>;</w:t>
      </w:r>
    </w:p>
    <w:p w14:paraId="4D987ED5" w14:textId="77777777" w:rsidR="00637CB3" w:rsidRPr="009B0721" w:rsidRDefault="00637CB3" w:rsidP="00546B9B">
      <w:pPr>
        <w:overflowPunct w:val="0"/>
        <w:autoSpaceDE w:val="0"/>
        <w:autoSpaceDN w:val="0"/>
        <w:adjustRightInd w:val="0"/>
        <w:ind w:left="567"/>
        <w:jc w:val="both"/>
        <w:textAlignment w:val="baseline"/>
        <w:rPr>
          <w:rFonts w:ascii="Calibri" w:hAnsi="Calibri" w:cs="Calibri Light"/>
        </w:rPr>
      </w:pPr>
    </w:p>
    <w:p w14:paraId="2257E087" w14:textId="4412F8F5" w:rsidR="00637CB3" w:rsidRPr="009B0721" w:rsidRDefault="00637CB3" w:rsidP="00546B9B">
      <w:pPr>
        <w:overflowPunct w:val="0"/>
        <w:autoSpaceDE w:val="0"/>
        <w:autoSpaceDN w:val="0"/>
        <w:adjustRightInd w:val="0"/>
        <w:ind w:left="567"/>
        <w:jc w:val="both"/>
        <w:textAlignment w:val="baseline"/>
        <w:rPr>
          <w:rFonts w:ascii="Calibri" w:hAnsi="Calibri" w:cs="Calibri Light"/>
        </w:rPr>
      </w:pPr>
      <w:r w:rsidRPr="009B0721">
        <w:rPr>
          <w:rFonts w:ascii="Calibri" w:hAnsi="Calibri" w:cs="Calibri Light"/>
          <w:b/>
        </w:rPr>
        <w:t>C</w:t>
      </w:r>
      <w:r w:rsidRPr="009B0721">
        <w:rPr>
          <w:rFonts w:ascii="Calibri" w:hAnsi="Calibri" w:cs="Calibri Light"/>
        </w:rPr>
        <w:t>. Prova de regularidade com o Fundo de Garantia do Tempo de Serviço (FGTS);</w:t>
      </w:r>
    </w:p>
    <w:p w14:paraId="204D63A7" w14:textId="77777777" w:rsidR="00637CB3" w:rsidRPr="009B0721" w:rsidRDefault="00637CB3" w:rsidP="00546B9B">
      <w:pPr>
        <w:overflowPunct w:val="0"/>
        <w:autoSpaceDE w:val="0"/>
        <w:autoSpaceDN w:val="0"/>
        <w:adjustRightInd w:val="0"/>
        <w:ind w:left="567"/>
        <w:jc w:val="both"/>
        <w:textAlignment w:val="baseline"/>
        <w:rPr>
          <w:rFonts w:ascii="Calibri" w:hAnsi="Calibri" w:cs="Calibri Light"/>
        </w:rPr>
      </w:pPr>
    </w:p>
    <w:p w14:paraId="53F4B184" w14:textId="2EB7DFE8" w:rsidR="00637CB3" w:rsidRPr="009B0721" w:rsidRDefault="00637CB3" w:rsidP="00546B9B">
      <w:pPr>
        <w:tabs>
          <w:tab w:val="left" w:pos="567"/>
        </w:tabs>
        <w:ind w:left="567"/>
        <w:jc w:val="both"/>
        <w:rPr>
          <w:rFonts w:ascii="Calibri" w:hAnsi="Calibri" w:cstheme="minorHAnsi"/>
        </w:rPr>
      </w:pPr>
      <w:r w:rsidRPr="009B0721">
        <w:rPr>
          <w:rFonts w:ascii="Calibri" w:hAnsi="Calibri" w:cs="Calibri Light"/>
          <w:b/>
        </w:rPr>
        <w:t>D</w:t>
      </w:r>
      <w:r w:rsidRPr="009B0721">
        <w:rPr>
          <w:rFonts w:ascii="Calibri" w:hAnsi="Calibri" w:cs="Calibri Light"/>
        </w:rPr>
        <w:t xml:space="preserve">. Prova de inexistência de débitos inadimplidos perante a justiça do trabalho, mediante a apresentação de certidão negativa ou positiva com efeito de negativa, nos termos do Título VII-A da Consolidação das Leis do Trabalho, aprovada pelo Decreto-Lei </w:t>
      </w:r>
      <w:r w:rsidR="00D20B24" w:rsidRPr="009B0721">
        <w:rPr>
          <w:rFonts w:ascii="Calibri" w:hAnsi="Calibri" w:cs="Calibri Light"/>
        </w:rPr>
        <w:t>nº 5.452, de 1º de maio de 1943;</w:t>
      </w:r>
    </w:p>
    <w:p w14:paraId="6E46848C" w14:textId="77777777" w:rsidR="00637CB3" w:rsidRPr="009B0721" w:rsidRDefault="00637CB3" w:rsidP="00546B9B">
      <w:pPr>
        <w:overflowPunct w:val="0"/>
        <w:autoSpaceDE w:val="0"/>
        <w:autoSpaceDN w:val="0"/>
        <w:adjustRightInd w:val="0"/>
        <w:ind w:left="567"/>
        <w:jc w:val="both"/>
        <w:textAlignment w:val="baseline"/>
        <w:rPr>
          <w:rFonts w:ascii="Calibri" w:hAnsi="Calibri" w:cs="Calibri Light"/>
        </w:rPr>
      </w:pPr>
    </w:p>
    <w:p w14:paraId="72B70560" w14:textId="6198B876" w:rsidR="00637CB3" w:rsidRPr="009B0721" w:rsidRDefault="00637CB3" w:rsidP="00546B9B">
      <w:pPr>
        <w:overflowPunct w:val="0"/>
        <w:autoSpaceDE w:val="0"/>
        <w:autoSpaceDN w:val="0"/>
        <w:adjustRightInd w:val="0"/>
        <w:ind w:left="567"/>
        <w:jc w:val="both"/>
        <w:textAlignment w:val="baseline"/>
        <w:rPr>
          <w:rFonts w:ascii="Calibri" w:hAnsi="Calibri" w:cs="Calibri Light"/>
        </w:rPr>
      </w:pPr>
      <w:r w:rsidRPr="009B0721">
        <w:rPr>
          <w:rFonts w:ascii="Calibri" w:hAnsi="Calibri" w:cs="Calibri Light"/>
          <w:b/>
        </w:rPr>
        <w:t>E</w:t>
      </w:r>
      <w:r w:rsidRPr="009B0721">
        <w:rPr>
          <w:rFonts w:ascii="Calibri" w:hAnsi="Calibri" w:cs="Calibri Light"/>
        </w:rPr>
        <w:t>. Prova de regularidade com a Fazenda Estadual do domicílio ou sede da Licitante;</w:t>
      </w:r>
    </w:p>
    <w:p w14:paraId="6FBC0FF8" w14:textId="77777777" w:rsidR="00FE0F97" w:rsidRPr="009B0721" w:rsidRDefault="00FE0F97" w:rsidP="00546B9B">
      <w:pPr>
        <w:overflowPunct w:val="0"/>
        <w:autoSpaceDE w:val="0"/>
        <w:autoSpaceDN w:val="0"/>
        <w:adjustRightInd w:val="0"/>
        <w:ind w:left="567"/>
        <w:jc w:val="both"/>
        <w:textAlignment w:val="baseline"/>
        <w:rPr>
          <w:rFonts w:ascii="Calibri" w:hAnsi="Calibri" w:cs="Calibri Light"/>
        </w:rPr>
      </w:pPr>
    </w:p>
    <w:p w14:paraId="1CBD94C2" w14:textId="5F159116" w:rsidR="00FE0F97" w:rsidRPr="009B0721" w:rsidRDefault="00637CB3" w:rsidP="00546B9B">
      <w:pPr>
        <w:overflowPunct w:val="0"/>
        <w:autoSpaceDE w:val="0"/>
        <w:autoSpaceDN w:val="0"/>
        <w:adjustRightInd w:val="0"/>
        <w:ind w:left="567"/>
        <w:jc w:val="both"/>
        <w:textAlignment w:val="baseline"/>
        <w:rPr>
          <w:rFonts w:ascii="Calibri" w:hAnsi="Calibri" w:cs="Calibri Light"/>
        </w:rPr>
      </w:pPr>
      <w:r w:rsidRPr="009B0721">
        <w:rPr>
          <w:rFonts w:ascii="Calibri" w:hAnsi="Calibri" w:cs="Calibri Light"/>
          <w:b/>
        </w:rPr>
        <w:lastRenderedPageBreak/>
        <w:t>F</w:t>
      </w:r>
      <w:r w:rsidR="00354FA8" w:rsidRPr="009B0721">
        <w:rPr>
          <w:rFonts w:ascii="Calibri" w:hAnsi="Calibri" w:cs="Calibri Light"/>
        </w:rPr>
        <w:t>.</w:t>
      </w:r>
      <w:r w:rsidR="00FE0F97" w:rsidRPr="009B0721">
        <w:rPr>
          <w:rFonts w:ascii="Calibri" w:hAnsi="Calibri" w:cs="Calibri Light"/>
        </w:rPr>
        <w:t xml:space="preserve"> Prova de regularidade com a Fazenda Municipal do</w:t>
      </w:r>
      <w:r w:rsidRPr="009B0721">
        <w:rPr>
          <w:rFonts w:ascii="Calibri" w:hAnsi="Calibri" w:cs="Calibri Light"/>
        </w:rPr>
        <w:t xml:space="preserve"> domicílio ou sede da Licitante.</w:t>
      </w:r>
    </w:p>
    <w:p w14:paraId="30008D1A" w14:textId="77777777" w:rsidR="00FE0F97" w:rsidRPr="009B0721" w:rsidRDefault="00FE0F97" w:rsidP="00546B9B">
      <w:pPr>
        <w:overflowPunct w:val="0"/>
        <w:autoSpaceDE w:val="0"/>
        <w:autoSpaceDN w:val="0"/>
        <w:adjustRightInd w:val="0"/>
        <w:ind w:left="284"/>
        <w:jc w:val="both"/>
        <w:textAlignment w:val="baseline"/>
        <w:rPr>
          <w:rFonts w:ascii="Calibri" w:hAnsi="Calibri" w:cs="Calibri Light"/>
        </w:rPr>
      </w:pPr>
    </w:p>
    <w:p w14:paraId="531B162C" w14:textId="3AD6F7F1" w:rsidR="00FE0F97" w:rsidRPr="009B0721" w:rsidRDefault="00FE0F97" w:rsidP="00546B9B">
      <w:pPr>
        <w:tabs>
          <w:tab w:val="left" w:pos="142"/>
        </w:tabs>
        <w:ind w:left="142"/>
        <w:jc w:val="both"/>
        <w:rPr>
          <w:rFonts w:ascii="Calibri" w:hAnsi="Calibri" w:cstheme="minorHAnsi"/>
          <w:b/>
        </w:rPr>
      </w:pPr>
      <w:r w:rsidRPr="009B0721">
        <w:rPr>
          <w:rFonts w:ascii="Calibri" w:hAnsi="Calibri" w:cstheme="minorHAnsi"/>
          <w:b/>
        </w:rPr>
        <w:t xml:space="preserve">13.4. </w:t>
      </w:r>
      <w:r w:rsidR="00707703" w:rsidRPr="009B0721">
        <w:rPr>
          <w:rFonts w:ascii="Calibri" w:hAnsi="Calibri" w:cstheme="minorHAnsi"/>
          <w:b/>
        </w:rPr>
        <w:t>QUALIFICAÇÃO TÉCNICA</w:t>
      </w:r>
      <w:r w:rsidRPr="009B0721">
        <w:rPr>
          <w:rFonts w:ascii="Calibri" w:hAnsi="Calibri" w:cstheme="minorHAnsi"/>
          <w:b/>
        </w:rPr>
        <w:t>:</w:t>
      </w:r>
    </w:p>
    <w:p w14:paraId="051772B3" w14:textId="77777777" w:rsidR="00540AF4" w:rsidRPr="009B0721" w:rsidRDefault="00540AF4" w:rsidP="00546B9B">
      <w:pPr>
        <w:autoSpaceDE w:val="0"/>
        <w:autoSpaceDN w:val="0"/>
        <w:adjustRightInd w:val="0"/>
        <w:jc w:val="both"/>
        <w:rPr>
          <w:rFonts w:ascii="Calibri" w:eastAsiaTheme="minorHAnsi" w:hAnsi="Calibri" w:cs="Arial"/>
          <w:lang w:eastAsia="en-US"/>
        </w:rPr>
      </w:pPr>
    </w:p>
    <w:p w14:paraId="1E1D2813" w14:textId="374B0CE6" w:rsidR="00540AF4" w:rsidRPr="009B0721" w:rsidRDefault="00540AF4" w:rsidP="00546B9B">
      <w:pPr>
        <w:pStyle w:val="PargrafodaLista"/>
        <w:numPr>
          <w:ilvl w:val="0"/>
          <w:numId w:val="22"/>
        </w:numPr>
        <w:overflowPunct w:val="0"/>
        <w:autoSpaceDE w:val="0"/>
        <w:autoSpaceDN w:val="0"/>
        <w:adjustRightInd w:val="0"/>
        <w:ind w:hanging="501"/>
        <w:jc w:val="both"/>
        <w:textAlignment w:val="baseline"/>
        <w:rPr>
          <w:rFonts w:ascii="Calibri" w:hAnsi="Calibri" w:cs="Calibri Light"/>
          <w:b w:val="0"/>
          <w:bCs/>
        </w:rPr>
      </w:pPr>
      <w:r w:rsidRPr="009B0721">
        <w:rPr>
          <w:rFonts w:ascii="Calibri" w:hAnsi="Calibri" w:cs="Calibri Light"/>
          <w:b w:val="0"/>
          <w:bCs/>
        </w:rPr>
        <w:t xml:space="preserve">Certificado de qualificação técnica fornecido pelo CENP (conselho executivo das normas padrão); como exigência contida na Lei nº 12.232/10. </w:t>
      </w:r>
    </w:p>
    <w:p w14:paraId="038FD407" w14:textId="77777777" w:rsidR="00540AF4" w:rsidRPr="009B0721" w:rsidRDefault="00540AF4" w:rsidP="00546B9B">
      <w:pPr>
        <w:autoSpaceDE w:val="0"/>
        <w:autoSpaceDN w:val="0"/>
        <w:adjustRightInd w:val="0"/>
        <w:jc w:val="both"/>
        <w:rPr>
          <w:rFonts w:ascii="Calibri" w:eastAsiaTheme="minorHAnsi" w:hAnsi="Calibri" w:cs="Arial"/>
          <w:lang w:eastAsia="en-US"/>
        </w:rPr>
      </w:pPr>
    </w:p>
    <w:p w14:paraId="00BB48D7" w14:textId="23EAFFFE" w:rsidR="00540AF4" w:rsidRPr="009B0721" w:rsidRDefault="00540AF4" w:rsidP="00546B9B">
      <w:pPr>
        <w:pStyle w:val="PargrafodaLista"/>
        <w:numPr>
          <w:ilvl w:val="0"/>
          <w:numId w:val="22"/>
        </w:numPr>
        <w:overflowPunct w:val="0"/>
        <w:autoSpaceDE w:val="0"/>
        <w:autoSpaceDN w:val="0"/>
        <w:adjustRightInd w:val="0"/>
        <w:ind w:hanging="501"/>
        <w:jc w:val="both"/>
        <w:textAlignment w:val="baseline"/>
        <w:rPr>
          <w:rFonts w:ascii="Calibri" w:hAnsi="Calibri" w:cs="Calibri Light"/>
          <w:b w:val="0"/>
          <w:bCs/>
        </w:rPr>
      </w:pPr>
      <w:r w:rsidRPr="009B0721">
        <w:rPr>
          <w:rFonts w:ascii="Calibri" w:hAnsi="Calibri" w:cs="Calibri Light"/>
          <w:b w:val="0"/>
          <w:bCs/>
        </w:rPr>
        <w:t xml:space="preserve">a) Atestado de Capacidade Técnica, no mínimo 01 (um) que comprove a aptidão para o fornecimento dos serviços objeto da licitação, fornecido por pessoa jurídica de direito público ou privado, desde que seus sócios e/ou administradores não mantenham qualquer vínculo de parentesco, até o terceiro grau, com os da empresa destinatária do documento. No(s) atestado(s) </w:t>
      </w:r>
      <w:proofErr w:type="gramStart"/>
      <w:r w:rsidRPr="009B0721">
        <w:rPr>
          <w:rFonts w:ascii="Calibri" w:hAnsi="Calibri" w:cs="Calibri Light"/>
          <w:b w:val="0"/>
          <w:bCs/>
        </w:rPr>
        <w:t>deverá(</w:t>
      </w:r>
      <w:proofErr w:type="spellStart"/>
      <w:proofErr w:type="gramEnd"/>
      <w:r w:rsidRPr="009B0721">
        <w:rPr>
          <w:rFonts w:ascii="Calibri" w:hAnsi="Calibri" w:cs="Calibri Light"/>
          <w:b w:val="0"/>
          <w:bCs/>
        </w:rPr>
        <w:t>ão</w:t>
      </w:r>
      <w:proofErr w:type="spellEnd"/>
      <w:r w:rsidRPr="009B0721">
        <w:rPr>
          <w:rFonts w:ascii="Calibri" w:hAnsi="Calibri" w:cs="Calibri Light"/>
          <w:b w:val="0"/>
          <w:bCs/>
        </w:rPr>
        <w:t xml:space="preserve">) constar: Objeto do serviço prestado, Quantitativos, Prazo contratual, com data de início e término e local de prestação dos serviços; </w:t>
      </w:r>
      <w:r w:rsidRPr="009B0721">
        <w:rPr>
          <w:rFonts w:ascii="Calibri" w:hAnsi="Calibri" w:cs="Calibri Light"/>
          <w:b w:val="0"/>
        </w:rPr>
        <w:t>O(s) atestado(s) deverá(</w:t>
      </w:r>
      <w:proofErr w:type="spellStart"/>
      <w:r w:rsidRPr="009B0721">
        <w:rPr>
          <w:rFonts w:ascii="Calibri" w:hAnsi="Calibri" w:cs="Calibri Light"/>
          <w:b w:val="0"/>
        </w:rPr>
        <w:t>ão</w:t>
      </w:r>
      <w:proofErr w:type="spellEnd"/>
      <w:r w:rsidRPr="009B0721">
        <w:rPr>
          <w:rFonts w:ascii="Calibri" w:hAnsi="Calibri" w:cs="Calibri Light"/>
          <w:b w:val="0"/>
        </w:rPr>
        <w:t>) conter a identificação da pessoa jurídica emitente bem como o nome, o cargo, e telefone para contato;</w:t>
      </w:r>
      <w:r w:rsidRPr="009B0721">
        <w:rPr>
          <w:rFonts w:ascii="Calibri" w:hAnsi="Calibri" w:cs="Calibri Light"/>
          <w:bCs/>
        </w:rPr>
        <w:t xml:space="preserve"> </w:t>
      </w:r>
    </w:p>
    <w:p w14:paraId="096B681A" w14:textId="77777777" w:rsidR="00F30EBD" w:rsidRPr="009B0721" w:rsidRDefault="00F30EBD" w:rsidP="00546B9B">
      <w:pPr>
        <w:overflowPunct w:val="0"/>
        <w:autoSpaceDE w:val="0"/>
        <w:autoSpaceDN w:val="0"/>
        <w:adjustRightInd w:val="0"/>
        <w:jc w:val="both"/>
        <w:textAlignment w:val="baseline"/>
        <w:rPr>
          <w:rFonts w:ascii="Calibri" w:hAnsi="Calibri" w:cs="Calibri Light"/>
          <w:bCs/>
        </w:rPr>
      </w:pPr>
    </w:p>
    <w:p w14:paraId="47C019FC" w14:textId="77777777" w:rsidR="00FE7645" w:rsidRDefault="00540AF4" w:rsidP="00FE7645">
      <w:pPr>
        <w:overflowPunct w:val="0"/>
        <w:autoSpaceDE w:val="0"/>
        <w:autoSpaceDN w:val="0"/>
        <w:adjustRightInd w:val="0"/>
        <w:jc w:val="both"/>
        <w:textAlignment w:val="baseline"/>
        <w:rPr>
          <w:rFonts w:ascii="Calibri" w:hAnsi="Calibri" w:cs="Calibri Light"/>
          <w:bCs/>
        </w:rPr>
      </w:pPr>
      <w:r w:rsidRPr="00FE7645">
        <w:rPr>
          <w:rFonts w:ascii="Calibri" w:hAnsi="Calibri" w:cs="Calibri Light"/>
          <w:bCs/>
        </w:rPr>
        <w:t>13.4.1.</w:t>
      </w:r>
      <w:r w:rsidRPr="009B0721">
        <w:rPr>
          <w:rFonts w:ascii="Calibri" w:hAnsi="Calibri" w:cs="Calibri Light"/>
        </w:rPr>
        <w:t xml:space="preserve"> </w:t>
      </w:r>
      <w:r w:rsidRPr="009B0721">
        <w:rPr>
          <w:rFonts w:ascii="Calibri" w:hAnsi="Calibri" w:cs="Calibri Light"/>
          <w:bCs/>
        </w:rPr>
        <w:t xml:space="preserve"> </w:t>
      </w:r>
      <w:r w:rsidR="00F675A3" w:rsidRPr="009B0721">
        <w:rPr>
          <w:rFonts w:ascii="Calibri" w:hAnsi="Calibri" w:cs="Calibri Light"/>
          <w:bCs/>
        </w:rPr>
        <w:t xml:space="preserve">Os documentos quando obtidos via Internet, somente terão validade após serem conferidos eletronicamente pela Comissão Permanente de Licitação no ato de abertura da documentação de habilitação, prevalecendo, quando divergentes em relação à data, aqueles constantes da conferência eletrônica, ficando assim, dispensados de autenticação; </w:t>
      </w:r>
    </w:p>
    <w:p w14:paraId="4CF32A35" w14:textId="77777777" w:rsidR="00FE7645" w:rsidRDefault="00FE7645" w:rsidP="00FE7645">
      <w:pPr>
        <w:overflowPunct w:val="0"/>
        <w:autoSpaceDE w:val="0"/>
        <w:autoSpaceDN w:val="0"/>
        <w:adjustRightInd w:val="0"/>
        <w:jc w:val="both"/>
        <w:textAlignment w:val="baseline"/>
        <w:rPr>
          <w:rFonts w:ascii="Calibri" w:hAnsi="Calibri" w:cs="Calibri Light"/>
          <w:bCs/>
        </w:rPr>
      </w:pPr>
    </w:p>
    <w:p w14:paraId="3C929EE8" w14:textId="2FB1A427" w:rsidR="00F675A3" w:rsidRPr="00FE7645" w:rsidRDefault="00F675A3" w:rsidP="00FE7645">
      <w:pPr>
        <w:overflowPunct w:val="0"/>
        <w:autoSpaceDE w:val="0"/>
        <w:autoSpaceDN w:val="0"/>
        <w:adjustRightInd w:val="0"/>
        <w:jc w:val="both"/>
        <w:textAlignment w:val="baseline"/>
        <w:rPr>
          <w:rFonts w:ascii="Calibri" w:hAnsi="Calibri" w:cs="Calibri Light"/>
          <w:bCs/>
        </w:rPr>
      </w:pPr>
      <w:r w:rsidRPr="00FE7645">
        <w:rPr>
          <w:rFonts w:ascii="Calibri" w:hAnsi="Calibri" w:cstheme="minorHAnsi"/>
        </w:rPr>
        <w:t>13.</w:t>
      </w:r>
      <w:r w:rsidR="00540AF4" w:rsidRPr="00FE7645">
        <w:rPr>
          <w:rFonts w:ascii="Calibri" w:hAnsi="Calibri" w:cstheme="minorHAnsi"/>
        </w:rPr>
        <w:t>4.2</w:t>
      </w:r>
      <w:r w:rsidRPr="00FE7645">
        <w:rPr>
          <w:rFonts w:ascii="Calibri" w:hAnsi="Calibri" w:cstheme="minorHAnsi"/>
        </w:rPr>
        <w:t>.</w:t>
      </w:r>
      <w:r w:rsidRPr="009B0721">
        <w:rPr>
          <w:rFonts w:ascii="Calibri" w:hAnsi="Calibri" w:cstheme="minorHAnsi"/>
          <w:b/>
        </w:rPr>
        <w:t xml:space="preserve"> </w:t>
      </w:r>
      <w:r w:rsidRPr="009B0721">
        <w:rPr>
          <w:rFonts w:ascii="Calibri" w:hAnsi="Calibri" w:cstheme="minorHAnsi"/>
          <w:bCs/>
        </w:rPr>
        <w:t>Os documentos que não possuírem prazo de validade, somente serão aceitos com data não excedente a 60 (sessenta) dias anteriores à data prevista para apresentação da documentação, exceto atestados de capacidade técnica.</w:t>
      </w:r>
    </w:p>
    <w:p w14:paraId="31CF5B2E" w14:textId="40E079EC" w:rsidR="0080105D" w:rsidRPr="009B0721" w:rsidRDefault="00F675A3" w:rsidP="0087516A">
      <w:pPr>
        <w:tabs>
          <w:tab w:val="left" w:pos="142"/>
        </w:tabs>
        <w:ind w:left="142"/>
        <w:jc w:val="both"/>
        <w:rPr>
          <w:rFonts w:ascii="Calibri" w:hAnsi="Calibri"/>
        </w:rPr>
      </w:pPr>
      <w:r w:rsidRPr="009B0721">
        <w:rPr>
          <w:rFonts w:ascii="Calibri" w:hAnsi="Calibri"/>
        </w:rPr>
        <w:t xml:space="preserve"> </w:t>
      </w:r>
    </w:p>
    <w:p w14:paraId="3C32708C" w14:textId="6EB88EC2" w:rsidR="00AA182D" w:rsidRPr="009B0721" w:rsidRDefault="00FE0F97" w:rsidP="00546B9B">
      <w:pPr>
        <w:tabs>
          <w:tab w:val="left" w:pos="142"/>
        </w:tabs>
        <w:ind w:left="142"/>
        <w:jc w:val="both"/>
        <w:rPr>
          <w:rFonts w:ascii="Calibri" w:hAnsi="Calibri" w:cstheme="minorHAnsi"/>
          <w:b/>
        </w:rPr>
      </w:pPr>
      <w:r w:rsidRPr="009B0721">
        <w:rPr>
          <w:rFonts w:ascii="Calibri" w:hAnsi="Calibri" w:cstheme="minorHAnsi"/>
          <w:b/>
        </w:rPr>
        <w:t xml:space="preserve">13.5. </w:t>
      </w:r>
      <w:r w:rsidR="00707703" w:rsidRPr="009B0721">
        <w:rPr>
          <w:rFonts w:ascii="Calibri" w:hAnsi="Calibri" w:cstheme="minorHAnsi"/>
          <w:b/>
        </w:rPr>
        <w:t>QUALIFICAÇÃO ECONÔMICO-FINANCEIRA</w:t>
      </w:r>
      <w:r w:rsidR="003041FE" w:rsidRPr="009B0721">
        <w:rPr>
          <w:rFonts w:ascii="Calibri" w:hAnsi="Calibri" w:cstheme="minorHAnsi"/>
          <w:b/>
        </w:rPr>
        <w:t>:</w:t>
      </w:r>
    </w:p>
    <w:p w14:paraId="04DE7435" w14:textId="77777777" w:rsidR="00AA182D" w:rsidRPr="009B0721" w:rsidRDefault="00AA182D" w:rsidP="00546B9B">
      <w:pPr>
        <w:tabs>
          <w:tab w:val="left" w:pos="0"/>
        </w:tabs>
        <w:jc w:val="both"/>
        <w:rPr>
          <w:rFonts w:ascii="Calibri" w:hAnsi="Calibri" w:cstheme="minorHAnsi"/>
        </w:rPr>
      </w:pPr>
    </w:p>
    <w:p w14:paraId="57BC6660" w14:textId="5E961EDF" w:rsidR="00F80DEC" w:rsidRPr="009B0721" w:rsidRDefault="00556F16" w:rsidP="00546B9B">
      <w:pPr>
        <w:ind w:left="567"/>
        <w:jc w:val="both"/>
        <w:rPr>
          <w:rFonts w:ascii="Calibri" w:hAnsi="Calibri" w:cstheme="minorHAnsi"/>
        </w:rPr>
      </w:pPr>
      <w:r w:rsidRPr="009B0721">
        <w:rPr>
          <w:rFonts w:ascii="Calibri" w:hAnsi="Calibri" w:cstheme="minorHAnsi"/>
          <w:b/>
        </w:rPr>
        <w:t>A</w:t>
      </w:r>
      <w:r w:rsidRPr="009B0721">
        <w:rPr>
          <w:rFonts w:ascii="Calibri" w:hAnsi="Calibri" w:cstheme="minorHAnsi"/>
        </w:rPr>
        <w:t>.</w:t>
      </w:r>
      <w:r w:rsidR="00F80DEC" w:rsidRPr="009B0721">
        <w:rPr>
          <w:rFonts w:ascii="Calibri" w:hAnsi="Calibri" w:cstheme="minorHAnsi"/>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w:t>
      </w:r>
      <w:r w:rsidR="00BA2FC8" w:rsidRPr="009B0721">
        <w:rPr>
          <w:rFonts w:ascii="Calibri" w:hAnsi="Calibri" w:cstheme="minorHAnsi"/>
        </w:rPr>
        <w:t>o da proposta.</w:t>
      </w:r>
      <w:r w:rsidR="00245B9A" w:rsidRPr="009B0721">
        <w:rPr>
          <w:rFonts w:ascii="Calibri" w:hAnsi="Calibri" w:cstheme="minorHAnsi"/>
        </w:rPr>
        <w:t xml:space="preserve"> </w:t>
      </w:r>
      <w:r w:rsidR="00F80DEC" w:rsidRPr="009B0721">
        <w:rPr>
          <w:rFonts w:ascii="Calibri" w:hAnsi="Calibri" w:cstheme="minorHAnsi"/>
        </w:rPr>
        <w:t>A comprovação do balanço patrimonial será feita da seguinte forma:</w:t>
      </w:r>
    </w:p>
    <w:p w14:paraId="71B05E31" w14:textId="77777777" w:rsidR="00F80DEC" w:rsidRPr="009B0721" w:rsidRDefault="00F80DEC" w:rsidP="00546B9B">
      <w:pPr>
        <w:ind w:left="567"/>
        <w:jc w:val="both"/>
        <w:rPr>
          <w:rFonts w:ascii="Calibri" w:hAnsi="Calibri" w:cstheme="minorHAnsi"/>
        </w:rPr>
      </w:pPr>
    </w:p>
    <w:p w14:paraId="161A7E88" w14:textId="1212CB7C" w:rsidR="00F80DEC" w:rsidRPr="009B0721" w:rsidRDefault="00F80DEC" w:rsidP="00546B9B">
      <w:pPr>
        <w:tabs>
          <w:tab w:val="left" w:pos="851"/>
        </w:tabs>
        <w:ind w:left="851"/>
        <w:jc w:val="both"/>
        <w:rPr>
          <w:rFonts w:ascii="Calibri" w:hAnsi="Calibri" w:cstheme="minorHAnsi"/>
        </w:rPr>
      </w:pPr>
      <w:r w:rsidRPr="009B0721">
        <w:rPr>
          <w:rFonts w:ascii="Calibri" w:hAnsi="Calibri" w:cstheme="minorHAnsi"/>
        </w:rPr>
        <w:t xml:space="preserve">I. No caso de sociedades anônimas, cópia autenticada do balanço patrimonial e demonstrações contábeis, publicados no Diário Oficial do Estado/Distrito Federal ou, se houver, </w:t>
      </w:r>
      <w:r w:rsidR="008C75E2" w:rsidRPr="009B0721">
        <w:rPr>
          <w:rFonts w:ascii="Calibri" w:hAnsi="Calibri" w:cstheme="minorHAnsi"/>
        </w:rPr>
        <w:t>do município da sede da empresa.</w:t>
      </w:r>
    </w:p>
    <w:p w14:paraId="1174DD48" w14:textId="77777777" w:rsidR="00F80DEC" w:rsidRPr="009B0721" w:rsidRDefault="00F80DEC" w:rsidP="00546B9B">
      <w:pPr>
        <w:tabs>
          <w:tab w:val="left" w:pos="851"/>
        </w:tabs>
        <w:ind w:left="851"/>
        <w:jc w:val="both"/>
        <w:rPr>
          <w:rFonts w:ascii="Calibri" w:hAnsi="Calibri" w:cstheme="minorHAnsi"/>
        </w:rPr>
      </w:pPr>
    </w:p>
    <w:p w14:paraId="09851A21" w14:textId="77777777" w:rsidR="008B413D" w:rsidRDefault="00F80DEC" w:rsidP="008B413D">
      <w:pPr>
        <w:tabs>
          <w:tab w:val="left" w:pos="851"/>
        </w:tabs>
        <w:ind w:left="851"/>
        <w:jc w:val="both"/>
        <w:rPr>
          <w:rFonts w:ascii="Calibri" w:hAnsi="Calibri" w:cstheme="minorHAnsi"/>
        </w:rPr>
      </w:pPr>
      <w:r w:rsidRPr="009B0721">
        <w:rPr>
          <w:rFonts w:ascii="Calibri" w:hAnsi="Calibri" w:cstheme="minorHAnsi"/>
        </w:rPr>
        <w:t>II. No caso de empresas de responsabilidade limitada, cópia autenticada das páginas do Livro Diário, contendo Termo de Abertura, Balanço Patrimonial, Demonstrações Contábeis e Termo de Encerramento, com o respecti</w:t>
      </w:r>
      <w:r w:rsidR="008B413D">
        <w:rPr>
          <w:rFonts w:ascii="Calibri" w:hAnsi="Calibri" w:cstheme="minorHAnsi"/>
        </w:rPr>
        <w:t>vo registro na Junta Comercial.</w:t>
      </w:r>
    </w:p>
    <w:p w14:paraId="31041590" w14:textId="77777777" w:rsidR="008B413D" w:rsidRDefault="008B413D" w:rsidP="008B413D">
      <w:pPr>
        <w:tabs>
          <w:tab w:val="left" w:pos="851"/>
        </w:tabs>
        <w:ind w:left="851"/>
        <w:jc w:val="both"/>
        <w:rPr>
          <w:rFonts w:ascii="Calibri" w:hAnsi="Calibri" w:cstheme="minorHAnsi"/>
        </w:rPr>
      </w:pPr>
    </w:p>
    <w:p w14:paraId="62461880" w14:textId="52480C13" w:rsidR="00F80DEC" w:rsidRPr="009B0721" w:rsidRDefault="00556F16" w:rsidP="008B413D">
      <w:pPr>
        <w:tabs>
          <w:tab w:val="left" w:pos="851"/>
        </w:tabs>
        <w:ind w:left="851"/>
        <w:jc w:val="both"/>
        <w:rPr>
          <w:rFonts w:ascii="Calibri" w:hAnsi="Calibri" w:cstheme="minorHAnsi"/>
        </w:rPr>
      </w:pPr>
      <w:r w:rsidRPr="009B0721">
        <w:rPr>
          <w:rFonts w:ascii="Calibri" w:hAnsi="Calibri" w:cstheme="minorHAnsi"/>
        </w:rPr>
        <w:t>1</w:t>
      </w:r>
      <w:r w:rsidR="00F80DEC" w:rsidRPr="009B0721">
        <w:rPr>
          <w:rFonts w:ascii="Calibri" w:hAnsi="Calibri" w:cstheme="minorHAnsi"/>
        </w:rPr>
        <w:t>. Para fins do inciso II as empresas que adotarem o SPED Contábil (Sistema Público de Escrituração Digital) deverão apresentar impressos: o arquivo da ECD que contenha o Balanço Patrimonial do último exercício (arquivo transmitido por meio do SPED em formato.txt); e o Termo de Autenticação (recibo gerado pelo SPED).</w:t>
      </w:r>
    </w:p>
    <w:p w14:paraId="3626DB04" w14:textId="77777777" w:rsidR="00F80DEC" w:rsidRPr="009B0721" w:rsidRDefault="00F80DEC" w:rsidP="00546B9B">
      <w:pPr>
        <w:tabs>
          <w:tab w:val="left" w:pos="0"/>
        </w:tabs>
        <w:ind w:left="567"/>
        <w:jc w:val="both"/>
        <w:rPr>
          <w:rFonts w:ascii="Calibri" w:hAnsi="Calibri" w:cstheme="minorHAnsi"/>
        </w:rPr>
      </w:pPr>
    </w:p>
    <w:p w14:paraId="0080E2DD" w14:textId="77777777" w:rsidR="00142212" w:rsidRPr="009B0721" w:rsidRDefault="00245B9A" w:rsidP="00546B9B">
      <w:pPr>
        <w:tabs>
          <w:tab w:val="left" w:pos="0"/>
        </w:tabs>
        <w:ind w:left="851"/>
        <w:jc w:val="both"/>
        <w:rPr>
          <w:rFonts w:ascii="Calibri" w:hAnsi="Calibri" w:cstheme="minorHAnsi"/>
        </w:rPr>
      </w:pPr>
      <w:r w:rsidRPr="009B0721">
        <w:rPr>
          <w:rFonts w:ascii="Calibri" w:hAnsi="Calibri" w:cstheme="minorHAnsi"/>
        </w:rPr>
        <w:t>III. No caso de empresa constituída no exercício social vigente, admite-se a apresentação de balanço patrimonial e demonstrações contábeis referentes ao período de exi</w:t>
      </w:r>
      <w:r w:rsidR="00142212" w:rsidRPr="009B0721">
        <w:rPr>
          <w:rFonts w:ascii="Calibri" w:hAnsi="Calibri" w:cstheme="minorHAnsi"/>
        </w:rPr>
        <w:t>stência da sociedade.</w:t>
      </w:r>
    </w:p>
    <w:p w14:paraId="717EADE8" w14:textId="77777777" w:rsidR="00142212" w:rsidRPr="009B0721" w:rsidRDefault="00142212" w:rsidP="00546B9B">
      <w:pPr>
        <w:tabs>
          <w:tab w:val="left" w:pos="0"/>
        </w:tabs>
        <w:ind w:left="851"/>
        <w:jc w:val="both"/>
        <w:rPr>
          <w:rFonts w:ascii="Calibri" w:hAnsi="Calibri" w:cstheme="minorHAnsi"/>
        </w:rPr>
      </w:pPr>
    </w:p>
    <w:p w14:paraId="12BBD0FB" w14:textId="77777777" w:rsidR="00142212" w:rsidRPr="009B0721" w:rsidRDefault="00142212" w:rsidP="00546B9B">
      <w:pPr>
        <w:tabs>
          <w:tab w:val="left" w:pos="0"/>
        </w:tabs>
        <w:ind w:left="851"/>
        <w:jc w:val="both"/>
        <w:rPr>
          <w:rFonts w:ascii="Calibri" w:hAnsi="Calibri" w:cstheme="minorHAnsi"/>
        </w:rPr>
      </w:pPr>
      <w:r w:rsidRPr="009B0721">
        <w:rPr>
          <w:rFonts w:ascii="Calibri" w:hAnsi="Calibri" w:cstheme="minorHAnsi"/>
        </w:rPr>
        <w:t xml:space="preserve">IV. </w:t>
      </w:r>
      <w:r w:rsidR="00F80DEC" w:rsidRPr="009B0721">
        <w:rPr>
          <w:rFonts w:ascii="Calibri" w:hAnsi="Calibri" w:cstheme="minorHAnsi"/>
        </w:rPr>
        <w:t>O balanço patrimonial e as demonstrações contábeis deverão estar assinados por contador ou outro profissional equivalente, devidamente registrado no Cons</w:t>
      </w:r>
      <w:r w:rsidRPr="009B0721">
        <w:rPr>
          <w:rFonts w:ascii="Calibri" w:hAnsi="Calibri" w:cstheme="minorHAnsi"/>
        </w:rPr>
        <w:t>elho Regional de Contabilidade.</w:t>
      </w:r>
    </w:p>
    <w:p w14:paraId="035ED90B" w14:textId="77777777" w:rsidR="00142212" w:rsidRPr="009B0721" w:rsidRDefault="00142212" w:rsidP="00546B9B">
      <w:pPr>
        <w:tabs>
          <w:tab w:val="left" w:pos="0"/>
        </w:tabs>
        <w:ind w:left="851"/>
        <w:jc w:val="both"/>
        <w:rPr>
          <w:rFonts w:ascii="Calibri" w:hAnsi="Calibri" w:cstheme="minorHAnsi"/>
        </w:rPr>
      </w:pPr>
    </w:p>
    <w:p w14:paraId="5D077D7C" w14:textId="68B92E65" w:rsidR="00F80DEC" w:rsidRPr="009B0721" w:rsidRDefault="00142212" w:rsidP="00546B9B">
      <w:pPr>
        <w:tabs>
          <w:tab w:val="left" w:pos="0"/>
        </w:tabs>
        <w:ind w:left="851"/>
        <w:jc w:val="both"/>
        <w:rPr>
          <w:rFonts w:ascii="Calibri" w:hAnsi="Calibri" w:cstheme="minorHAnsi"/>
        </w:rPr>
      </w:pPr>
      <w:r w:rsidRPr="009B0721">
        <w:rPr>
          <w:rFonts w:ascii="Calibri" w:hAnsi="Calibri" w:cstheme="minorHAnsi"/>
        </w:rPr>
        <w:t xml:space="preserve">V. </w:t>
      </w:r>
      <w:r w:rsidR="00F80DEC" w:rsidRPr="009B0721">
        <w:rPr>
          <w:rFonts w:ascii="Calibri" w:hAnsi="Calibri" w:cstheme="minorHAnsi"/>
        </w:rPr>
        <w:t>O balanço patrimonial deverá estar acompanhado das Notas Explicativas.</w:t>
      </w:r>
    </w:p>
    <w:p w14:paraId="0365D617" w14:textId="77777777" w:rsidR="00F80DEC" w:rsidRPr="009B0721" w:rsidRDefault="00F80DEC" w:rsidP="00546B9B">
      <w:pPr>
        <w:ind w:left="851"/>
        <w:jc w:val="both"/>
        <w:rPr>
          <w:rFonts w:ascii="Calibri" w:hAnsi="Calibri" w:cstheme="minorHAnsi"/>
        </w:rPr>
      </w:pPr>
    </w:p>
    <w:p w14:paraId="74D2F43D" w14:textId="230ED090" w:rsidR="00F80DEC" w:rsidRPr="009B0721" w:rsidRDefault="00356189" w:rsidP="00546B9B">
      <w:pPr>
        <w:ind w:left="567"/>
        <w:jc w:val="both"/>
        <w:rPr>
          <w:rFonts w:ascii="Calibri" w:hAnsi="Calibri" w:cstheme="minorHAnsi"/>
        </w:rPr>
      </w:pPr>
      <w:r w:rsidRPr="009B0721">
        <w:rPr>
          <w:rFonts w:ascii="Calibri" w:hAnsi="Calibri" w:cstheme="minorHAnsi"/>
          <w:b/>
        </w:rPr>
        <w:t>B</w:t>
      </w:r>
      <w:r w:rsidR="00F80DEC" w:rsidRPr="009B0721">
        <w:rPr>
          <w:rFonts w:ascii="Calibri" w:hAnsi="Calibri" w:cstheme="minorHAnsi"/>
        </w:rPr>
        <w:t xml:space="preserve">. </w:t>
      </w:r>
      <w:r w:rsidRPr="009B0721">
        <w:rPr>
          <w:rFonts w:ascii="Calibri" w:hAnsi="Calibri" w:cstheme="minorHAnsi"/>
        </w:rPr>
        <w:t>Í</w:t>
      </w:r>
      <w:r w:rsidR="00F80DEC" w:rsidRPr="009B0721">
        <w:rPr>
          <w:rFonts w:ascii="Calibri" w:hAnsi="Calibri" w:cstheme="minorHAnsi"/>
        </w:rPr>
        <w:t>ndices contábeis, extraídos do último balanço patrimonial ou do balanço patrimonial referente ao período de existência da sociedade, atestando a boa situação financeira</w:t>
      </w:r>
      <w:r w:rsidRPr="009B0721">
        <w:rPr>
          <w:rFonts w:ascii="Calibri" w:hAnsi="Calibri" w:cstheme="minorHAnsi"/>
        </w:rPr>
        <w:t>, conforme disposto a seguir</w:t>
      </w:r>
      <w:r w:rsidR="00DB36B1" w:rsidRPr="009B0721">
        <w:rPr>
          <w:rFonts w:ascii="Calibri" w:hAnsi="Calibri" w:cstheme="minorHAnsi"/>
        </w:rPr>
        <w:t xml:space="preserve"> (Modelo Anexo </w:t>
      </w:r>
      <w:r w:rsidR="00F80DEC" w:rsidRPr="009B0721">
        <w:rPr>
          <w:rFonts w:ascii="Calibri" w:hAnsi="Calibri" w:cstheme="minorHAnsi"/>
        </w:rPr>
        <w:t>V</w:t>
      </w:r>
      <w:r w:rsidR="004450B6" w:rsidRPr="009B0721">
        <w:rPr>
          <w:rFonts w:ascii="Calibri" w:hAnsi="Calibri" w:cstheme="minorHAnsi"/>
        </w:rPr>
        <w:t>II</w:t>
      </w:r>
      <w:r w:rsidR="00F80DEC" w:rsidRPr="009B0721">
        <w:rPr>
          <w:rFonts w:ascii="Calibri" w:hAnsi="Calibri" w:cstheme="minorHAnsi"/>
        </w:rPr>
        <w:t>):</w:t>
      </w:r>
    </w:p>
    <w:p w14:paraId="5BF0B7BA" w14:textId="77777777" w:rsidR="00F80DEC" w:rsidRPr="009B0721" w:rsidRDefault="00F80DEC" w:rsidP="00546B9B">
      <w:pPr>
        <w:tabs>
          <w:tab w:val="left" w:pos="0"/>
        </w:tabs>
        <w:ind w:left="567"/>
        <w:jc w:val="both"/>
        <w:rPr>
          <w:rFonts w:ascii="Calibri" w:hAnsi="Calibri" w:cstheme="minorHAnsi"/>
        </w:rPr>
      </w:pPr>
    </w:p>
    <w:p w14:paraId="3CC5463E" w14:textId="77777777" w:rsidR="00F80DEC" w:rsidRPr="009B0721" w:rsidRDefault="00F80DEC" w:rsidP="00546B9B">
      <w:pPr>
        <w:tabs>
          <w:tab w:val="left" w:pos="851"/>
        </w:tabs>
        <w:ind w:left="851"/>
        <w:jc w:val="both"/>
        <w:rPr>
          <w:rFonts w:ascii="Calibri" w:hAnsi="Calibri" w:cstheme="minorHAnsi"/>
        </w:rPr>
      </w:pPr>
      <w:r w:rsidRPr="009B0721">
        <w:rPr>
          <w:rFonts w:ascii="Calibri" w:hAnsi="Calibri" w:cstheme="minorHAnsi"/>
        </w:rPr>
        <w:t xml:space="preserve">LG= Liquidez Geral – superior a </w:t>
      </w:r>
      <w:proofErr w:type="gramStart"/>
      <w:r w:rsidRPr="009B0721">
        <w:rPr>
          <w:rFonts w:ascii="Calibri" w:hAnsi="Calibri" w:cstheme="minorHAnsi"/>
        </w:rPr>
        <w:t>1</w:t>
      </w:r>
      <w:proofErr w:type="gramEnd"/>
    </w:p>
    <w:p w14:paraId="77249309" w14:textId="77777777" w:rsidR="00F80DEC" w:rsidRPr="009B0721" w:rsidRDefault="00F80DEC" w:rsidP="00546B9B">
      <w:pPr>
        <w:tabs>
          <w:tab w:val="left" w:pos="851"/>
        </w:tabs>
        <w:ind w:left="851"/>
        <w:jc w:val="both"/>
        <w:rPr>
          <w:rFonts w:ascii="Calibri" w:hAnsi="Calibri" w:cstheme="minorHAnsi"/>
        </w:rPr>
      </w:pPr>
      <w:r w:rsidRPr="009B0721">
        <w:rPr>
          <w:rFonts w:ascii="Calibri" w:hAnsi="Calibri" w:cstheme="minorHAnsi"/>
        </w:rPr>
        <w:t xml:space="preserve">SG= Solvência Geral – superior a </w:t>
      </w:r>
      <w:proofErr w:type="gramStart"/>
      <w:r w:rsidRPr="009B0721">
        <w:rPr>
          <w:rFonts w:ascii="Calibri" w:hAnsi="Calibri" w:cstheme="minorHAnsi"/>
        </w:rPr>
        <w:t>1</w:t>
      </w:r>
      <w:proofErr w:type="gramEnd"/>
    </w:p>
    <w:p w14:paraId="5129AA4B" w14:textId="77777777" w:rsidR="00F80DEC" w:rsidRPr="009B0721" w:rsidRDefault="00F80DEC" w:rsidP="00546B9B">
      <w:pPr>
        <w:tabs>
          <w:tab w:val="left" w:pos="851"/>
        </w:tabs>
        <w:ind w:left="851"/>
        <w:jc w:val="both"/>
        <w:rPr>
          <w:rFonts w:ascii="Calibri" w:hAnsi="Calibri" w:cstheme="minorHAnsi"/>
        </w:rPr>
      </w:pPr>
      <w:r w:rsidRPr="009B0721">
        <w:rPr>
          <w:rFonts w:ascii="Calibri" w:hAnsi="Calibri" w:cstheme="minorHAnsi"/>
        </w:rPr>
        <w:t xml:space="preserve">LC= Liquidez Corrente – superior a </w:t>
      </w:r>
      <w:proofErr w:type="gramStart"/>
      <w:r w:rsidRPr="009B0721">
        <w:rPr>
          <w:rFonts w:ascii="Calibri" w:hAnsi="Calibri" w:cstheme="minorHAnsi"/>
        </w:rPr>
        <w:t>1</w:t>
      </w:r>
      <w:proofErr w:type="gramEnd"/>
    </w:p>
    <w:p w14:paraId="4676D9FC" w14:textId="77777777" w:rsidR="00F80DEC" w:rsidRPr="009B0721" w:rsidRDefault="00F80DEC" w:rsidP="00546B9B">
      <w:pPr>
        <w:tabs>
          <w:tab w:val="left" w:pos="851"/>
        </w:tabs>
        <w:ind w:left="851"/>
        <w:jc w:val="both"/>
        <w:rPr>
          <w:rFonts w:ascii="Calibri" w:hAnsi="Calibri" w:cstheme="minorHAnsi"/>
        </w:rPr>
      </w:pPr>
    </w:p>
    <w:p w14:paraId="5895711C" w14:textId="77777777" w:rsidR="00F80DEC" w:rsidRPr="009B0721" w:rsidRDefault="00F80DEC" w:rsidP="00546B9B">
      <w:pPr>
        <w:tabs>
          <w:tab w:val="left" w:pos="851"/>
        </w:tabs>
        <w:ind w:left="851"/>
        <w:jc w:val="both"/>
        <w:rPr>
          <w:rFonts w:ascii="Calibri" w:hAnsi="Calibri" w:cstheme="minorHAnsi"/>
        </w:rPr>
      </w:pPr>
      <w:r w:rsidRPr="009B0721">
        <w:rPr>
          <w:rFonts w:ascii="Calibri" w:hAnsi="Calibri" w:cstheme="minorHAnsi"/>
        </w:rPr>
        <w:t>Sendo,</w:t>
      </w:r>
    </w:p>
    <w:p w14:paraId="782133D5" w14:textId="77777777" w:rsidR="00F80DEC" w:rsidRPr="009B0721" w:rsidRDefault="00F80DEC" w:rsidP="00546B9B">
      <w:pPr>
        <w:tabs>
          <w:tab w:val="left" w:pos="851"/>
        </w:tabs>
        <w:ind w:left="851"/>
        <w:jc w:val="both"/>
        <w:rPr>
          <w:rFonts w:ascii="Calibri" w:hAnsi="Calibri" w:cstheme="minorHAnsi"/>
        </w:rPr>
      </w:pPr>
    </w:p>
    <w:p w14:paraId="2CCE6B77" w14:textId="77777777" w:rsidR="00F80DEC" w:rsidRPr="009B0721" w:rsidRDefault="00F80DEC" w:rsidP="00546B9B">
      <w:pPr>
        <w:tabs>
          <w:tab w:val="left" w:pos="851"/>
        </w:tabs>
        <w:ind w:left="851"/>
        <w:jc w:val="both"/>
        <w:rPr>
          <w:rFonts w:ascii="Calibri" w:hAnsi="Calibri" w:cstheme="minorHAnsi"/>
        </w:rPr>
      </w:pPr>
      <w:r w:rsidRPr="009B0721">
        <w:rPr>
          <w:rFonts w:ascii="Calibri" w:hAnsi="Calibri" w:cstheme="minorHAnsi"/>
        </w:rPr>
        <w:t>LG= (AC+RLP) / (PC+ELP)</w:t>
      </w:r>
    </w:p>
    <w:p w14:paraId="05FD7C17" w14:textId="77777777" w:rsidR="00F80DEC" w:rsidRPr="009B0721" w:rsidRDefault="00F80DEC" w:rsidP="00546B9B">
      <w:pPr>
        <w:tabs>
          <w:tab w:val="left" w:pos="851"/>
        </w:tabs>
        <w:ind w:left="851"/>
        <w:jc w:val="both"/>
        <w:rPr>
          <w:rFonts w:ascii="Calibri" w:hAnsi="Calibri" w:cstheme="minorHAnsi"/>
          <w:lang w:val="en-US"/>
        </w:rPr>
      </w:pPr>
      <w:r w:rsidRPr="009B0721">
        <w:rPr>
          <w:rFonts w:ascii="Calibri" w:hAnsi="Calibri" w:cstheme="minorHAnsi"/>
          <w:lang w:val="en-US"/>
        </w:rPr>
        <w:t>SG= AT / (PC+ELP)</w:t>
      </w:r>
    </w:p>
    <w:p w14:paraId="688E393F" w14:textId="77777777" w:rsidR="00F80DEC" w:rsidRPr="009B0721" w:rsidRDefault="00F80DEC" w:rsidP="00546B9B">
      <w:pPr>
        <w:tabs>
          <w:tab w:val="left" w:pos="851"/>
        </w:tabs>
        <w:ind w:left="851"/>
        <w:jc w:val="both"/>
        <w:rPr>
          <w:rFonts w:ascii="Calibri" w:hAnsi="Calibri" w:cstheme="minorHAnsi"/>
          <w:lang w:val="en-US"/>
        </w:rPr>
      </w:pPr>
      <w:r w:rsidRPr="009B0721">
        <w:rPr>
          <w:rFonts w:ascii="Calibri" w:hAnsi="Calibri" w:cstheme="minorHAnsi"/>
          <w:lang w:val="en-US"/>
        </w:rPr>
        <w:t>LC= AC / PC</w:t>
      </w:r>
    </w:p>
    <w:p w14:paraId="33371D40" w14:textId="77777777" w:rsidR="00F80DEC" w:rsidRPr="009B0721" w:rsidRDefault="00F80DEC" w:rsidP="00546B9B">
      <w:pPr>
        <w:tabs>
          <w:tab w:val="left" w:pos="851"/>
        </w:tabs>
        <w:ind w:left="851"/>
        <w:jc w:val="both"/>
        <w:rPr>
          <w:rFonts w:ascii="Calibri" w:hAnsi="Calibri" w:cstheme="minorHAnsi"/>
          <w:lang w:val="en-US"/>
        </w:rPr>
      </w:pPr>
    </w:p>
    <w:p w14:paraId="6469E149" w14:textId="77777777" w:rsidR="00F80DEC" w:rsidRPr="009B0721" w:rsidRDefault="00F80DEC" w:rsidP="00546B9B">
      <w:pPr>
        <w:tabs>
          <w:tab w:val="left" w:pos="851"/>
        </w:tabs>
        <w:ind w:left="851"/>
        <w:jc w:val="both"/>
        <w:rPr>
          <w:rFonts w:ascii="Calibri" w:hAnsi="Calibri" w:cstheme="minorHAnsi"/>
        </w:rPr>
      </w:pPr>
      <w:r w:rsidRPr="009B0721">
        <w:rPr>
          <w:rFonts w:ascii="Calibri" w:hAnsi="Calibri" w:cstheme="minorHAnsi"/>
        </w:rPr>
        <w:t>Onde:</w:t>
      </w:r>
    </w:p>
    <w:p w14:paraId="4CF4A0D5" w14:textId="77777777" w:rsidR="00F80DEC" w:rsidRPr="009B0721" w:rsidRDefault="00F80DEC" w:rsidP="00546B9B">
      <w:pPr>
        <w:tabs>
          <w:tab w:val="left" w:pos="851"/>
        </w:tabs>
        <w:ind w:left="851"/>
        <w:jc w:val="both"/>
        <w:rPr>
          <w:rFonts w:ascii="Calibri" w:hAnsi="Calibri" w:cstheme="minorHAnsi"/>
        </w:rPr>
      </w:pPr>
      <w:r w:rsidRPr="009B0721">
        <w:rPr>
          <w:rFonts w:ascii="Calibri" w:hAnsi="Calibri" w:cstheme="minorHAnsi"/>
        </w:rPr>
        <w:t>AC= Ativo Circulante</w:t>
      </w:r>
    </w:p>
    <w:p w14:paraId="5FCAFA1F" w14:textId="77777777" w:rsidR="00F80DEC" w:rsidRPr="009B0721" w:rsidRDefault="00F80DEC" w:rsidP="00546B9B">
      <w:pPr>
        <w:tabs>
          <w:tab w:val="left" w:pos="851"/>
        </w:tabs>
        <w:ind w:left="851"/>
        <w:jc w:val="both"/>
        <w:rPr>
          <w:rFonts w:ascii="Calibri" w:hAnsi="Calibri" w:cstheme="minorHAnsi"/>
        </w:rPr>
      </w:pPr>
      <w:r w:rsidRPr="009B0721">
        <w:rPr>
          <w:rFonts w:ascii="Calibri" w:hAnsi="Calibri" w:cstheme="minorHAnsi"/>
        </w:rPr>
        <w:t xml:space="preserve">RLP= Realizável </w:t>
      </w:r>
      <w:proofErr w:type="gramStart"/>
      <w:r w:rsidRPr="009B0721">
        <w:rPr>
          <w:rFonts w:ascii="Calibri" w:hAnsi="Calibri" w:cstheme="minorHAnsi"/>
        </w:rPr>
        <w:t>a Longo Prazo</w:t>
      </w:r>
      <w:proofErr w:type="gramEnd"/>
    </w:p>
    <w:p w14:paraId="08EA62F0" w14:textId="77777777" w:rsidR="00F80DEC" w:rsidRPr="009B0721" w:rsidRDefault="00F80DEC" w:rsidP="00546B9B">
      <w:pPr>
        <w:tabs>
          <w:tab w:val="left" w:pos="851"/>
        </w:tabs>
        <w:ind w:left="851"/>
        <w:jc w:val="both"/>
        <w:rPr>
          <w:rFonts w:ascii="Calibri" w:hAnsi="Calibri" w:cstheme="minorHAnsi"/>
        </w:rPr>
      </w:pPr>
      <w:r w:rsidRPr="009B0721">
        <w:rPr>
          <w:rFonts w:ascii="Calibri" w:hAnsi="Calibri" w:cstheme="minorHAnsi"/>
        </w:rPr>
        <w:t>PC= Passivo Circulante</w:t>
      </w:r>
    </w:p>
    <w:p w14:paraId="22E24557" w14:textId="77777777" w:rsidR="00F80DEC" w:rsidRPr="009B0721" w:rsidRDefault="00F80DEC" w:rsidP="00546B9B">
      <w:pPr>
        <w:tabs>
          <w:tab w:val="left" w:pos="851"/>
        </w:tabs>
        <w:ind w:left="851"/>
        <w:jc w:val="both"/>
        <w:rPr>
          <w:rFonts w:ascii="Calibri" w:hAnsi="Calibri" w:cstheme="minorHAnsi"/>
        </w:rPr>
      </w:pPr>
      <w:r w:rsidRPr="009B0721">
        <w:rPr>
          <w:rFonts w:ascii="Calibri" w:hAnsi="Calibri" w:cstheme="minorHAnsi"/>
        </w:rPr>
        <w:t xml:space="preserve">ELP= Exigível </w:t>
      </w:r>
      <w:proofErr w:type="gramStart"/>
      <w:r w:rsidRPr="009B0721">
        <w:rPr>
          <w:rFonts w:ascii="Calibri" w:hAnsi="Calibri" w:cstheme="minorHAnsi"/>
        </w:rPr>
        <w:t>a Longo Prazo</w:t>
      </w:r>
      <w:proofErr w:type="gramEnd"/>
    </w:p>
    <w:p w14:paraId="5D8ADE44" w14:textId="77777777" w:rsidR="00F80DEC" w:rsidRPr="009B0721" w:rsidRDefault="00F80DEC" w:rsidP="00546B9B">
      <w:pPr>
        <w:tabs>
          <w:tab w:val="left" w:pos="851"/>
        </w:tabs>
        <w:ind w:left="851"/>
        <w:jc w:val="both"/>
        <w:rPr>
          <w:rFonts w:ascii="Calibri" w:hAnsi="Calibri" w:cstheme="minorHAnsi"/>
        </w:rPr>
      </w:pPr>
      <w:r w:rsidRPr="009B0721">
        <w:rPr>
          <w:rFonts w:ascii="Calibri" w:hAnsi="Calibri" w:cstheme="minorHAnsi"/>
        </w:rPr>
        <w:t>AT= Ativo Total</w:t>
      </w:r>
    </w:p>
    <w:p w14:paraId="5244AA32" w14:textId="77777777" w:rsidR="00B527AA" w:rsidRPr="009B0721" w:rsidRDefault="00B527AA" w:rsidP="00546B9B">
      <w:pPr>
        <w:tabs>
          <w:tab w:val="left" w:pos="0"/>
        </w:tabs>
        <w:jc w:val="both"/>
        <w:rPr>
          <w:rFonts w:ascii="Calibri" w:hAnsi="Calibri" w:cstheme="minorHAnsi"/>
        </w:rPr>
      </w:pPr>
    </w:p>
    <w:p w14:paraId="29DD1A6F" w14:textId="0564656F" w:rsidR="00F06C9E" w:rsidRPr="009B0721" w:rsidRDefault="00356189" w:rsidP="00546B9B">
      <w:pPr>
        <w:tabs>
          <w:tab w:val="left" w:pos="567"/>
        </w:tabs>
        <w:ind w:left="567"/>
        <w:jc w:val="both"/>
        <w:rPr>
          <w:rFonts w:ascii="Calibri" w:hAnsi="Calibri" w:cstheme="minorHAnsi"/>
        </w:rPr>
      </w:pPr>
      <w:r w:rsidRPr="009B0721">
        <w:rPr>
          <w:rFonts w:ascii="Calibri" w:hAnsi="Calibri" w:cstheme="minorHAnsi"/>
          <w:b/>
        </w:rPr>
        <w:t>C</w:t>
      </w:r>
      <w:r w:rsidR="00F06C9E" w:rsidRPr="009B0721">
        <w:rPr>
          <w:rFonts w:ascii="Calibri" w:hAnsi="Calibri" w:cstheme="minorHAnsi"/>
        </w:rPr>
        <w:t>. Certidão negativa de falência e recuperação judicial ou extrajudicial, ou certidão que comprove plano de recuperação acolhido ou homologado judicialmente, expedida pelo distribuidor da sede da pessoa jurídica, ou de execução patrimonial, expedid</w:t>
      </w:r>
      <w:r w:rsidR="00D808A2" w:rsidRPr="009B0721">
        <w:rPr>
          <w:rFonts w:ascii="Calibri" w:hAnsi="Calibri" w:cstheme="minorHAnsi"/>
        </w:rPr>
        <w:t>a no domicílio da pessoa física;</w:t>
      </w:r>
    </w:p>
    <w:p w14:paraId="606039A4" w14:textId="77777777" w:rsidR="00F06C9E" w:rsidRPr="009B0721" w:rsidRDefault="00F06C9E" w:rsidP="00546B9B">
      <w:pPr>
        <w:tabs>
          <w:tab w:val="left" w:pos="0"/>
        </w:tabs>
        <w:jc w:val="both"/>
        <w:rPr>
          <w:rFonts w:ascii="Calibri" w:hAnsi="Calibri" w:cstheme="minorHAnsi"/>
        </w:rPr>
      </w:pPr>
    </w:p>
    <w:p w14:paraId="055DE6A0" w14:textId="593DB3F1" w:rsidR="00CC2853" w:rsidRPr="009B0721" w:rsidRDefault="00FC7BC1" w:rsidP="00546B9B">
      <w:pPr>
        <w:ind w:left="142"/>
        <w:jc w:val="both"/>
        <w:rPr>
          <w:rFonts w:ascii="Calibri" w:hAnsi="Calibri" w:cstheme="minorHAnsi"/>
          <w:b/>
        </w:rPr>
      </w:pPr>
      <w:r w:rsidRPr="009B0721">
        <w:rPr>
          <w:rFonts w:ascii="Calibri" w:hAnsi="Calibri" w:cstheme="minorHAnsi"/>
          <w:b/>
        </w:rPr>
        <w:t xml:space="preserve">13.6. </w:t>
      </w:r>
      <w:r w:rsidR="00707703" w:rsidRPr="009B0721">
        <w:rPr>
          <w:rFonts w:ascii="Calibri" w:hAnsi="Calibri" w:cstheme="minorHAnsi"/>
          <w:b/>
        </w:rPr>
        <w:t>DOCUMENTAÇÃO COMPLEMENTAR</w:t>
      </w:r>
      <w:r w:rsidR="003041FE" w:rsidRPr="009B0721">
        <w:rPr>
          <w:rFonts w:ascii="Calibri" w:hAnsi="Calibri" w:cstheme="minorHAnsi"/>
          <w:b/>
        </w:rPr>
        <w:t>:</w:t>
      </w:r>
    </w:p>
    <w:p w14:paraId="0CE0124B" w14:textId="77777777" w:rsidR="00CC2853" w:rsidRPr="009B0721" w:rsidRDefault="00CC2853" w:rsidP="00546B9B">
      <w:pPr>
        <w:jc w:val="both"/>
        <w:rPr>
          <w:rFonts w:ascii="Calibri" w:hAnsi="Calibri" w:cstheme="minorHAnsi"/>
        </w:rPr>
      </w:pPr>
    </w:p>
    <w:p w14:paraId="55E12C99" w14:textId="1F51EA91" w:rsidR="00AA735F" w:rsidRPr="009B0721" w:rsidRDefault="00F93F74" w:rsidP="00546B9B">
      <w:pPr>
        <w:ind w:left="567"/>
        <w:jc w:val="both"/>
        <w:rPr>
          <w:rFonts w:ascii="Calibri" w:hAnsi="Calibri" w:cstheme="minorHAnsi"/>
        </w:rPr>
      </w:pPr>
      <w:r w:rsidRPr="009B0721">
        <w:rPr>
          <w:rFonts w:ascii="Calibri" w:hAnsi="Calibri" w:cstheme="minorHAnsi"/>
          <w:b/>
        </w:rPr>
        <w:t>A</w:t>
      </w:r>
      <w:r w:rsidR="00AA735F" w:rsidRPr="009B0721">
        <w:rPr>
          <w:rFonts w:ascii="Calibri" w:hAnsi="Calibri" w:cstheme="minorHAnsi"/>
        </w:rPr>
        <w:t xml:space="preserve">. Declaração Unificada (Modelo Anexo </w:t>
      </w:r>
      <w:r w:rsidR="00557A67" w:rsidRPr="009B0721">
        <w:rPr>
          <w:rFonts w:ascii="Calibri" w:hAnsi="Calibri" w:cstheme="minorHAnsi"/>
        </w:rPr>
        <w:t>IV</w:t>
      </w:r>
      <w:r w:rsidR="00AA735F" w:rsidRPr="009B0721">
        <w:rPr>
          <w:rFonts w:ascii="Calibri" w:hAnsi="Calibri" w:cstheme="minorHAnsi"/>
        </w:rPr>
        <w:t>);</w:t>
      </w:r>
    </w:p>
    <w:p w14:paraId="1AEA2E64" w14:textId="77777777" w:rsidR="00AA735F" w:rsidRPr="009B0721" w:rsidRDefault="00AA735F" w:rsidP="00546B9B">
      <w:pPr>
        <w:ind w:left="567"/>
        <w:jc w:val="both"/>
        <w:rPr>
          <w:rFonts w:ascii="Calibri" w:hAnsi="Calibri" w:cstheme="minorHAnsi"/>
        </w:rPr>
      </w:pPr>
    </w:p>
    <w:p w14:paraId="5BF7B368" w14:textId="57D9B709" w:rsidR="0068074D" w:rsidRPr="009B0721" w:rsidRDefault="00F93F74" w:rsidP="00546B9B">
      <w:pPr>
        <w:ind w:left="567"/>
        <w:jc w:val="both"/>
        <w:rPr>
          <w:rFonts w:ascii="Calibri" w:hAnsi="Calibri" w:cstheme="minorHAnsi"/>
        </w:rPr>
      </w:pPr>
      <w:r w:rsidRPr="009B0721">
        <w:rPr>
          <w:rFonts w:ascii="Calibri" w:hAnsi="Calibri" w:cstheme="minorHAnsi"/>
          <w:b/>
          <w:bCs/>
        </w:rPr>
        <w:t>B</w:t>
      </w:r>
      <w:r w:rsidR="0068074D" w:rsidRPr="009B0721">
        <w:rPr>
          <w:rFonts w:ascii="Calibri" w:hAnsi="Calibri" w:cstheme="minorHAnsi"/>
          <w:bCs/>
        </w:rPr>
        <w:t xml:space="preserve">. </w:t>
      </w:r>
      <w:r w:rsidR="0068074D" w:rsidRPr="009B0721">
        <w:rPr>
          <w:rFonts w:ascii="Calibri" w:hAnsi="Calibri" w:cstheme="minorHAnsi"/>
        </w:rPr>
        <w:t xml:space="preserve">Declaração, no caso de Micro Empresa (ME) ou Empresa de Pequeno Porte (EPP), que quiser usufruir os benefícios previstos no presente edital e na LC nº 123/06, </w:t>
      </w:r>
      <w:r w:rsidR="0068074D" w:rsidRPr="009B0721">
        <w:rPr>
          <w:rFonts w:ascii="Calibri" w:hAnsi="Calibri" w:cstheme="minorHAnsi"/>
          <w:b/>
        </w:rPr>
        <w:t xml:space="preserve">podendo ser substituída </w:t>
      </w:r>
      <w:r w:rsidR="0068074D" w:rsidRPr="009B0721">
        <w:rPr>
          <w:rFonts w:ascii="Calibri" w:hAnsi="Calibri" w:cstheme="minorHAnsi"/>
        </w:rPr>
        <w:t>por cópia autêntica da Certidão expedida pela Junta Comercial, válida para o exercício social vigente</w:t>
      </w:r>
      <w:r w:rsidR="00994A0B" w:rsidRPr="009B0721">
        <w:rPr>
          <w:rFonts w:ascii="Calibri" w:hAnsi="Calibri" w:cstheme="minorHAnsi"/>
        </w:rPr>
        <w:t xml:space="preserve"> (Modelo Anexo </w:t>
      </w:r>
      <w:r w:rsidR="000D6E14" w:rsidRPr="009B0721">
        <w:rPr>
          <w:rFonts w:ascii="Calibri" w:hAnsi="Calibri" w:cstheme="minorHAnsi"/>
        </w:rPr>
        <w:t>V</w:t>
      </w:r>
      <w:r w:rsidR="00994A0B" w:rsidRPr="009B0721">
        <w:rPr>
          <w:rFonts w:ascii="Calibri" w:hAnsi="Calibri" w:cstheme="minorHAnsi"/>
        </w:rPr>
        <w:t>)</w:t>
      </w:r>
      <w:r w:rsidR="00DA34B3" w:rsidRPr="009B0721">
        <w:rPr>
          <w:rFonts w:ascii="Calibri" w:hAnsi="Calibri" w:cstheme="minorHAnsi"/>
        </w:rPr>
        <w:t>;</w:t>
      </w:r>
    </w:p>
    <w:p w14:paraId="30ACB71B" w14:textId="77777777" w:rsidR="00DA34B3" w:rsidRPr="009B0721" w:rsidRDefault="00DA34B3" w:rsidP="00546B9B">
      <w:pPr>
        <w:ind w:left="284"/>
        <w:jc w:val="both"/>
        <w:rPr>
          <w:rFonts w:ascii="Calibri" w:hAnsi="Calibri" w:cstheme="minorHAnsi"/>
        </w:rPr>
      </w:pPr>
    </w:p>
    <w:p w14:paraId="4547FA1A" w14:textId="42D4F063" w:rsidR="008946D7" w:rsidRPr="009B0721" w:rsidRDefault="00224F2D" w:rsidP="00546B9B">
      <w:pPr>
        <w:tabs>
          <w:tab w:val="left" w:pos="0"/>
        </w:tabs>
        <w:jc w:val="both"/>
        <w:rPr>
          <w:rFonts w:ascii="Calibri" w:hAnsi="Calibri" w:cstheme="minorHAnsi"/>
        </w:rPr>
      </w:pPr>
      <w:r w:rsidRPr="009B0721">
        <w:rPr>
          <w:rFonts w:ascii="Calibri" w:hAnsi="Calibri" w:cstheme="minorHAnsi"/>
        </w:rPr>
        <w:t>13.7.</w:t>
      </w:r>
      <w:r w:rsidR="003E280D" w:rsidRPr="009B0721">
        <w:rPr>
          <w:rFonts w:ascii="Calibri" w:hAnsi="Calibri" w:cstheme="minorHAnsi"/>
        </w:rPr>
        <w:t xml:space="preserve"> </w:t>
      </w:r>
      <w:r w:rsidR="008946D7" w:rsidRPr="009B0721">
        <w:rPr>
          <w:rFonts w:ascii="Calibri" w:hAnsi="Calibri" w:cstheme="minorHAnsi"/>
        </w:rPr>
        <w:t>Não serão aceitos documentos rasurados ou ilegíveis.</w:t>
      </w:r>
    </w:p>
    <w:p w14:paraId="75529CF8" w14:textId="77777777" w:rsidR="008946D7" w:rsidRPr="009B0721" w:rsidRDefault="008946D7" w:rsidP="00546B9B">
      <w:pPr>
        <w:tabs>
          <w:tab w:val="left" w:pos="0"/>
        </w:tabs>
        <w:jc w:val="both"/>
        <w:rPr>
          <w:rFonts w:ascii="Calibri" w:hAnsi="Calibri" w:cstheme="minorHAnsi"/>
        </w:rPr>
      </w:pPr>
    </w:p>
    <w:p w14:paraId="7D5CDB03" w14:textId="362E4AF7" w:rsidR="008946D7" w:rsidRPr="009B0721" w:rsidRDefault="003E280D" w:rsidP="00546B9B">
      <w:pPr>
        <w:tabs>
          <w:tab w:val="left" w:pos="0"/>
        </w:tabs>
        <w:jc w:val="both"/>
        <w:rPr>
          <w:rFonts w:ascii="Calibri" w:hAnsi="Calibri" w:cstheme="minorHAnsi"/>
        </w:rPr>
      </w:pPr>
      <w:r w:rsidRPr="009B0721">
        <w:rPr>
          <w:rFonts w:ascii="Calibri" w:hAnsi="Calibri" w:cstheme="minorHAnsi"/>
        </w:rPr>
        <w:t>13.8.</w:t>
      </w:r>
      <w:r w:rsidR="008946D7" w:rsidRPr="009B0721">
        <w:rPr>
          <w:rFonts w:ascii="Calibri" w:hAnsi="Calibri" w:cstheme="minorHAnsi"/>
        </w:rPr>
        <w:t xml:space="preserve"> Nos documentos solicitados serão aceitas autenticações realizadas por </w:t>
      </w:r>
      <w:r w:rsidR="00F93F74" w:rsidRPr="009B0721">
        <w:rPr>
          <w:rFonts w:ascii="Calibri" w:hAnsi="Calibri" w:cstheme="minorHAnsi"/>
        </w:rPr>
        <w:t>c</w:t>
      </w:r>
      <w:r w:rsidR="008946D7" w:rsidRPr="009B0721">
        <w:rPr>
          <w:rFonts w:ascii="Calibri" w:hAnsi="Calibri" w:cstheme="minorHAnsi"/>
        </w:rPr>
        <w:t xml:space="preserve">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w:t>
      </w:r>
      <w:r w:rsidR="0081027B" w:rsidRPr="009B0721">
        <w:rPr>
          <w:rFonts w:ascii="Calibri" w:hAnsi="Calibri" w:cstheme="minorHAnsi"/>
        </w:rPr>
        <w:t xml:space="preserve">Lei nº 13.726, de </w:t>
      </w:r>
      <w:proofErr w:type="gramStart"/>
      <w:r w:rsidR="0081027B" w:rsidRPr="009B0721">
        <w:rPr>
          <w:rFonts w:ascii="Calibri" w:hAnsi="Calibri" w:cstheme="minorHAnsi"/>
        </w:rPr>
        <w:t>8</w:t>
      </w:r>
      <w:proofErr w:type="gramEnd"/>
      <w:r w:rsidR="0081027B" w:rsidRPr="009B0721">
        <w:rPr>
          <w:rFonts w:ascii="Calibri" w:hAnsi="Calibri" w:cstheme="minorHAnsi"/>
        </w:rPr>
        <w:t xml:space="preserve"> de outubro de 2018</w:t>
      </w:r>
      <w:r w:rsidR="008946D7" w:rsidRPr="009B0721">
        <w:rPr>
          <w:rFonts w:ascii="Calibri" w:hAnsi="Calibri" w:cstheme="minorHAnsi"/>
        </w:rPr>
        <w:t>.</w:t>
      </w:r>
    </w:p>
    <w:p w14:paraId="6E4B0B48" w14:textId="77777777" w:rsidR="008946D7" w:rsidRPr="009B0721" w:rsidRDefault="008946D7" w:rsidP="00546B9B">
      <w:pPr>
        <w:tabs>
          <w:tab w:val="left" w:pos="0"/>
        </w:tabs>
        <w:jc w:val="both"/>
        <w:rPr>
          <w:rFonts w:ascii="Calibri" w:hAnsi="Calibri" w:cstheme="minorHAnsi"/>
        </w:rPr>
      </w:pPr>
    </w:p>
    <w:p w14:paraId="4FFCB979" w14:textId="3C487785" w:rsidR="008946D7" w:rsidRPr="009B0721" w:rsidRDefault="005A2FC9" w:rsidP="00546B9B">
      <w:pPr>
        <w:tabs>
          <w:tab w:val="left" w:pos="0"/>
        </w:tabs>
        <w:jc w:val="both"/>
        <w:rPr>
          <w:rFonts w:ascii="Calibri" w:hAnsi="Calibri" w:cstheme="minorHAnsi"/>
        </w:rPr>
      </w:pPr>
      <w:r w:rsidRPr="009B0721">
        <w:rPr>
          <w:rFonts w:ascii="Calibri" w:hAnsi="Calibri" w:cstheme="minorHAnsi"/>
        </w:rPr>
        <w:t xml:space="preserve">13.9. </w:t>
      </w:r>
      <w:r w:rsidR="008946D7" w:rsidRPr="009B0721">
        <w:rPr>
          <w:rFonts w:ascii="Calibri" w:hAnsi="Calibri" w:cstheme="minorHAnsi"/>
        </w:rPr>
        <w:t>Todos os documentos emitidos em língua estrangeira deverão ser entregues acompanhados da tradução para a língua portuguesa, efetuada por tradutor juramentado.</w:t>
      </w:r>
    </w:p>
    <w:p w14:paraId="2D643B96" w14:textId="77777777" w:rsidR="008946D7" w:rsidRPr="009B0721" w:rsidRDefault="008946D7" w:rsidP="00546B9B">
      <w:pPr>
        <w:tabs>
          <w:tab w:val="left" w:pos="0"/>
        </w:tabs>
        <w:jc w:val="both"/>
        <w:rPr>
          <w:rFonts w:ascii="Calibri" w:hAnsi="Calibri" w:cstheme="minorHAnsi"/>
        </w:rPr>
      </w:pPr>
    </w:p>
    <w:p w14:paraId="021E2FFD" w14:textId="4DFE745C" w:rsidR="001D72EC" w:rsidRPr="009B0721" w:rsidRDefault="006770BD" w:rsidP="00546B9B">
      <w:pPr>
        <w:jc w:val="both"/>
        <w:rPr>
          <w:rFonts w:ascii="Calibri" w:hAnsi="Calibri" w:cstheme="minorHAnsi"/>
        </w:rPr>
      </w:pPr>
      <w:r w:rsidRPr="009B0721">
        <w:rPr>
          <w:rFonts w:ascii="Calibri" w:hAnsi="Calibri" w:cstheme="minorHAnsi"/>
        </w:rPr>
        <w:t>13.1</w:t>
      </w:r>
      <w:r w:rsidR="00891A12" w:rsidRPr="009B0721">
        <w:rPr>
          <w:rFonts w:ascii="Calibri" w:hAnsi="Calibri" w:cstheme="minorHAnsi"/>
        </w:rPr>
        <w:t>0</w:t>
      </w:r>
      <w:r w:rsidRPr="009B0721">
        <w:rPr>
          <w:rFonts w:ascii="Calibri" w:hAnsi="Calibri" w:cstheme="minorHAnsi"/>
        </w:rPr>
        <w:t xml:space="preserve">. </w:t>
      </w:r>
      <w:r w:rsidR="003041FE" w:rsidRPr="009B0721">
        <w:rPr>
          <w:rFonts w:ascii="Calibri" w:hAnsi="Calibri" w:cstheme="minorHAnsi"/>
        </w:rPr>
        <w:t xml:space="preserve">Por questão de organização, sugere-se toda documentação exigida seja apresentada </w:t>
      </w:r>
      <w:r w:rsidRPr="009B0721">
        <w:rPr>
          <w:rFonts w:ascii="Calibri" w:hAnsi="Calibri" w:cstheme="minorHAnsi"/>
        </w:rPr>
        <w:t>na ordem estabelecida pelo edital, numerada e sem encadernação.</w:t>
      </w:r>
    </w:p>
    <w:p w14:paraId="4054E1CE" w14:textId="77777777" w:rsidR="000E1D3B" w:rsidRPr="009B0721" w:rsidRDefault="000E1D3B" w:rsidP="00546B9B">
      <w:pPr>
        <w:jc w:val="both"/>
        <w:rPr>
          <w:rFonts w:ascii="Calibri" w:hAnsi="Calibri" w:cstheme="minorHAnsi"/>
        </w:rPr>
      </w:pPr>
    </w:p>
    <w:p w14:paraId="0255419A" w14:textId="0F37866D" w:rsidR="001D72EC" w:rsidRPr="009B0721" w:rsidRDefault="00130AD6" w:rsidP="00546B9B">
      <w:pPr>
        <w:jc w:val="both"/>
        <w:rPr>
          <w:rFonts w:ascii="Calibri" w:hAnsi="Calibri" w:cstheme="minorHAnsi"/>
        </w:rPr>
      </w:pPr>
      <w:r w:rsidRPr="009B0721">
        <w:rPr>
          <w:rFonts w:ascii="Calibri" w:hAnsi="Calibri" w:cstheme="minorHAnsi"/>
        </w:rPr>
        <w:t>13.1</w:t>
      </w:r>
      <w:r w:rsidR="00891A12" w:rsidRPr="009B0721">
        <w:rPr>
          <w:rFonts w:ascii="Calibri" w:hAnsi="Calibri" w:cstheme="minorHAnsi"/>
        </w:rPr>
        <w:t>1</w:t>
      </w:r>
      <w:r w:rsidRPr="009B0721">
        <w:rPr>
          <w:rFonts w:ascii="Calibri" w:hAnsi="Calibri" w:cstheme="minorHAnsi"/>
        </w:rPr>
        <w:t>.</w:t>
      </w:r>
      <w:r w:rsidR="003041FE" w:rsidRPr="009B0721">
        <w:rPr>
          <w:rFonts w:ascii="Calibri" w:hAnsi="Calibri" w:cstheme="minorHAnsi"/>
        </w:rPr>
        <w:t xml:space="preserve"> A documentação deverá estar dentro do prazo de validade na data prevista no preâmbulo deste Edital para abertura dos envelopes e em nenhum caso será concedido prazo para apresentação de documentos que não tiverem sido protocolados junto à documentação no envelope de habilitação, bem como não será permitida documentação incompleta, protocolo ou qualquer outra forma de comprovação que não seja a exigida neste Edita</w:t>
      </w:r>
      <w:r w:rsidR="001700E9" w:rsidRPr="009B0721">
        <w:rPr>
          <w:rFonts w:ascii="Calibri" w:hAnsi="Calibri" w:cstheme="minorHAnsi"/>
        </w:rPr>
        <w:t>l</w:t>
      </w:r>
      <w:r w:rsidR="003041FE" w:rsidRPr="009B0721">
        <w:rPr>
          <w:rFonts w:ascii="Calibri" w:hAnsi="Calibri" w:cstheme="minorHAnsi"/>
        </w:rPr>
        <w:t>.</w:t>
      </w:r>
    </w:p>
    <w:p w14:paraId="2540D8AC" w14:textId="77777777" w:rsidR="001700E9" w:rsidRPr="009B0721" w:rsidRDefault="001700E9" w:rsidP="00546B9B">
      <w:pPr>
        <w:jc w:val="both"/>
        <w:rPr>
          <w:rFonts w:ascii="Calibri" w:hAnsi="Calibri" w:cstheme="minorHAnsi"/>
        </w:rPr>
      </w:pPr>
    </w:p>
    <w:p w14:paraId="7721296A" w14:textId="2DFF6B02" w:rsidR="001700E9" w:rsidRPr="009B0721" w:rsidRDefault="001700E9" w:rsidP="00546B9B">
      <w:pPr>
        <w:ind w:left="284"/>
        <w:jc w:val="both"/>
        <w:rPr>
          <w:rFonts w:ascii="Calibri" w:hAnsi="Calibri" w:cstheme="minorHAnsi"/>
        </w:rPr>
      </w:pPr>
      <w:r w:rsidRPr="009B0721">
        <w:rPr>
          <w:rFonts w:ascii="Calibri" w:hAnsi="Calibri" w:cstheme="minorHAnsi"/>
        </w:rPr>
        <w:t>13.1</w:t>
      </w:r>
      <w:r w:rsidR="00891A12" w:rsidRPr="009B0721">
        <w:rPr>
          <w:rFonts w:ascii="Calibri" w:hAnsi="Calibri" w:cstheme="minorHAnsi"/>
        </w:rPr>
        <w:t>1</w:t>
      </w:r>
      <w:r w:rsidRPr="009B0721">
        <w:rPr>
          <w:rFonts w:ascii="Calibri" w:hAnsi="Calibri" w:cstheme="minorHAnsi"/>
        </w:rPr>
        <w:t xml:space="preserve">.1. A Licitante qualificada como microempresa ou empresa de pequeno porte deverá apresentar toda a documentação exigida para efeito de comprovação de regularidade fiscal e trabalhista, mesmo que esta apresente alguma restrição, </w:t>
      </w:r>
      <w:proofErr w:type="gramStart"/>
      <w:r w:rsidRPr="009B0721">
        <w:rPr>
          <w:rFonts w:ascii="Calibri" w:hAnsi="Calibri" w:cstheme="minorHAnsi"/>
        </w:rPr>
        <w:t>sob pena</w:t>
      </w:r>
      <w:proofErr w:type="gramEnd"/>
      <w:r w:rsidRPr="009B0721">
        <w:rPr>
          <w:rFonts w:ascii="Calibri" w:hAnsi="Calibri" w:cstheme="minorHAnsi"/>
        </w:rPr>
        <w:t xml:space="preserve"> de inabilitação.</w:t>
      </w:r>
    </w:p>
    <w:p w14:paraId="1BC25F07" w14:textId="77777777" w:rsidR="001D72EC" w:rsidRPr="009B0721" w:rsidRDefault="001D72EC" w:rsidP="00546B9B">
      <w:pPr>
        <w:jc w:val="both"/>
        <w:rPr>
          <w:rFonts w:ascii="Calibri" w:hAnsi="Calibri" w:cstheme="minorHAnsi"/>
        </w:rPr>
      </w:pPr>
    </w:p>
    <w:p w14:paraId="2A6D7B69" w14:textId="64377E74" w:rsidR="001D72EC" w:rsidRPr="009B0721" w:rsidRDefault="00130AD6" w:rsidP="00546B9B">
      <w:pPr>
        <w:jc w:val="both"/>
        <w:rPr>
          <w:rFonts w:ascii="Calibri" w:hAnsi="Calibri" w:cstheme="minorHAnsi"/>
        </w:rPr>
      </w:pPr>
      <w:r w:rsidRPr="009B0721">
        <w:rPr>
          <w:rFonts w:ascii="Calibri" w:hAnsi="Calibri" w:cstheme="minorHAnsi"/>
        </w:rPr>
        <w:t>13.1</w:t>
      </w:r>
      <w:r w:rsidR="00891A12" w:rsidRPr="009B0721">
        <w:rPr>
          <w:rFonts w:ascii="Calibri" w:hAnsi="Calibri" w:cstheme="minorHAnsi"/>
        </w:rPr>
        <w:t>2</w:t>
      </w:r>
      <w:r w:rsidRPr="009B0721">
        <w:rPr>
          <w:rFonts w:ascii="Calibri" w:hAnsi="Calibri" w:cstheme="minorHAnsi"/>
        </w:rPr>
        <w:t xml:space="preserve">. </w:t>
      </w:r>
      <w:r w:rsidR="003041FE" w:rsidRPr="009B0721">
        <w:rPr>
          <w:rFonts w:ascii="Calibri" w:hAnsi="Calibri" w:cstheme="minorHAnsi"/>
        </w:rPr>
        <w:t>Para fins de habilitação, serão aceitas certidões expedidas pelos órgãos da administração fiscal e tributária emitidas pela internet.</w:t>
      </w:r>
    </w:p>
    <w:p w14:paraId="452428BC" w14:textId="77777777" w:rsidR="001D72EC" w:rsidRPr="009B0721" w:rsidRDefault="001D72EC" w:rsidP="00546B9B">
      <w:pPr>
        <w:jc w:val="both"/>
        <w:rPr>
          <w:rFonts w:ascii="Calibri" w:hAnsi="Calibri" w:cstheme="minorHAnsi"/>
        </w:rPr>
      </w:pPr>
    </w:p>
    <w:p w14:paraId="173B99FA" w14:textId="35AE34BA" w:rsidR="001D72EC" w:rsidRPr="009B0721" w:rsidRDefault="003B3A37" w:rsidP="00546B9B">
      <w:pPr>
        <w:jc w:val="both"/>
        <w:rPr>
          <w:rFonts w:ascii="Calibri" w:hAnsi="Calibri" w:cstheme="minorHAnsi"/>
        </w:rPr>
      </w:pPr>
      <w:r w:rsidRPr="009B0721">
        <w:rPr>
          <w:rFonts w:ascii="Calibri" w:hAnsi="Calibri" w:cstheme="minorHAnsi"/>
        </w:rPr>
        <w:t>13.1</w:t>
      </w:r>
      <w:r w:rsidR="00891A12" w:rsidRPr="009B0721">
        <w:rPr>
          <w:rFonts w:ascii="Calibri" w:hAnsi="Calibri" w:cstheme="minorHAnsi"/>
        </w:rPr>
        <w:t>3</w:t>
      </w:r>
      <w:r w:rsidRPr="009B0721">
        <w:rPr>
          <w:rFonts w:ascii="Calibri" w:hAnsi="Calibri" w:cstheme="minorHAnsi"/>
        </w:rPr>
        <w:t>.</w:t>
      </w:r>
      <w:r w:rsidR="003041FE" w:rsidRPr="009B0721">
        <w:rPr>
          <w:rFonts w:ascii="Calibri" w:hAnsi="Calibri" w:cstheme="minorHAnsi"/>
        </w:rPr>
        <w:t xml:space="preserve"> A aceitação das certidões, quando emitidas através da Internet, fica condicionada à verificação de sua validade e são dispensadas de autenticação. Quanto ao prazo de validade, independente de certidões emitidas através de internet ou não, quando a validade n</w:t>
      </w:r>
      <w:r w:rsidR="00891A12" w:rsidRPr="009B0721">
        <w:rPr>
          <w:rFonts w:ascii="Calibri" w:hAnsi="Calibri" w:cstheme="minorHAnsi"/>
        </w:rPr>
        <w:t>ão estiver expressa no documento</w:t>
      </w:r>
      <w:r w:rsidR="003041FE" w:rsidRPr="009B0721">
        <w:rPr>
          <w:rFonts w:ascii="Calibri" w:hAnsi="Calibri" w:cstheme="minorHAnsi"/>
        </w:rPr>
        <w:t xml:space="preserve"> o mesmo será aceito com data de emissão não superior a 90 (noventa) dias do recebimento dos envelopes.</w:t>
      </w:r>
    </w:p>
    <w:p w14:paraId="648ED1F4" w14:textId="77777777" w:rsidR="001D72EC" w:rsidRPr="009B0721" w:rsidRDefault="001D72EC" w:rsidP="00546B9B">
      <w:pPr>
        <w:jc w:val="both"/>
        <w:rPr>
          <w:rFonts w:ascii="Calibri" w:hAnsi="Calibri" w:cstheme="minorHAnsi"/>
        </w:rPr>
      </w:pPr>
    </w:p>
    <w:p w14:paraId="56195814" w14:textId="138B4B2E" w:rsidR="001D72EC" w:rsidRPr="009B0721" w:rsidRDefault="003B3A37" w:rsidP="00546B9B">
      <w:pPr>
        <w:jc w:val="both"/>
        <w:rPr>
          <w:rFonts w:ascii="Calibri" w:hAnsi="Calibri" w:cstheme="minorHAnsi"/>
        </w:rPr>
      </w:pPr>
      <w:r w:rsidRPr="009B0721">
        <w:rPr>
          <w:rFonts w:ascii="Calibri" w:hAnsi="Calibri" w:cstheme="minorHAnsi"/>
        </w:rPr>
        <w:t>13.1</w:t>
      </w:r>
      <w:r w:rsidR="00891A12" w:rsidRPr="009B0721">
        <w:rPr>
          <w:rFonts w:ascii="Calibri" w:hAnsi="Calibri" w:cstheme="minorHAnsi"/>
        </w:rPr>
        <w:t>4</w:t>
      </w:r>
      <w:r w:rsidRPr="009B0721">
        <w:rPr>
          <w:rFonts w:ascii="Calibri" w:hAnsi="Calibri" w:cstheme="minorHAnsi"/>
        </w:rPr>
        <w:t>.</w:t>
      </w:r>
      <w:r w:rsidR="003041FE" w:rsidRPr="009B0721">
        <w:rPr>
          <w:rFonts w:ascii="Calibri" w:hAnsi="Calibri" w:cstheme="minorHAnsi"/>
        </w:rPr>
        <w:t xml:space="preserve">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2554DA53" w14:textId="77777777" w:rsidR="001D72EC" w:rsidRPr="009B0721" w:rsidRDefault="001D72EC" w:rsidP="00546B9B">
      <w:pPr>
        <w:jc w:val="both"/>
        <w:rPr>
          <w:rFonts w:ascii="Calibri" w:hAnsi="Calibri" w:cstheme="minorHAnsi"/>
        </w:rPr>
      </w:pPr>
    </w:p>
    <w:p w14:paraId="43485A93" w14:textId="00C93687" w:rsidR="001D72EC" w:rsidRPr="009B0721" w:rsidRDefault="003B3A37" w:rsidP="00546B9B">
      <w:pPr>
        <w:jc w:val="both"/>
        <w:rPr>
          <w:rFonts w:ascii="Calibri" w:hAnsi="Calibri" w:cstheme="minorHAnsi"/>
        </w:rPr>
      </w:pPr>
      <w:r w:rsidRPr="009B0721">
        <w:rPr>
          <w:rFonts w:ascii="Calibri" w:hAnsi="Calibri" w:cstheme="minorHAnsi"/>
        </w:rPr>
        <w:t>13.1</w:t>
      </w:r>
      <w:r w:rsidR="00CF7F55" w:rsidRPr="009B0721">
        <w:rPr>
          <w:rFonts w:ascii="Calibri" w:hAnsi="Calibri" w:cstheme="minorHAnsi"/>
        </w:rPr>
        <w:t>5</w:t>
      </w:r>
      <w:r w:rsidRPr="009B0721">
        <w:rPr>
          <w:rFonts w:ascii="Calibri" w:hAnsi="Calibri" w:cstheme="minorHAnsi"/>
        </w:rPr>
        <w:t>.</w:t>
      </w:r>
      <w:r w:rsidR="003041FE" w:rsidRPr="009B0721">
        <w:rPr>
          <w:rFonts w:ascii="Calibri" w:hAnsi="Calibri" w:cstheme="minorHAnsi"/>
        </w:rPr>
        <w:t xml:space="preserve"> Certidão (</w:t>
      </w:r>
      <w:proofErr w:type="spellStart"/>
      <w:r w:rsidR="003041FE" w:rsidRPr="009B0721">
        <w:rPr>
          <w:rFonts w:ascii="Calibri" w:hAnsi="Calibri" w:cstheme="minorHAnsi"/>
        </w:rPr>
        <w:t>ões</w:t>
      </w:r>
      <w:proofErr w:type="spellEnd"/>
      <w:r w:rsidR="003041FE" w:rsidRPr="009B0721">
        <w:rPr>
          <w:rFonts w:ascii="Calibri" w:hAnsi="Calibri" w:cstheme="minorHAnsi"/>
        </w:rPr>
        <w:t>) expedida (s) pela (s) Fazendas Federal, Estadual, Municipal, POSITIVA (S) para débitos será (</w:t>
      </w:r>
      <w:proofErr w:type="spellStart"/>
      <w:r w:rsidR="003041FE" w:rsidRPr="009B0721">
        <w:rPr>
          <w:rFonts w:ascii="Calibri" w:hAnsi="Calibri" w:cstheme="minorHAnsi"/>
        </w:rPr>
        <w:t>ão</w:t>
      </w:r>
      <w:proofErr w:type="spellEnd"/>
      <w:r w:rsidR="003041FE" w:rsidRPr="009B0721">
        <w:rPr>
          <w:rFonts w:ascii="Calibri" w:hAnsi="Calibri" w:cstheme="minorHAnsi"/>
        </w:rPr>
        <w:t>) aceita (s) somente se a (s) mesma (s) contiver (em) expressamente o efeito NEGATIVO.</w:t>
      </w:r>
    </w:p>
    <w:p w14:paraId="423D8374" w14:textId="4CE8CBA3" w:rsidR="00DF5B9B" w:rsidRPr="009B0721" w:rsidRDefault="00DF5B9B" w:rsidP="00546B9B">
      <w:pPr>
        <w:jc w:val="both"/>
        <w:rPr>
          <w:rFonts w:ascii="Calibri" w:hAnsi="Calibri" w:cstheme="minorHAnsi"/>
        </w:rPr>
      </w:pPr>
    </w:p>
    <w:p w14:paraId="19D910FF" w14:textId="19A68F3E" w:rsidR="00DF5B9B" w:rsidRPr="009B0721" w:rsidRDefault="00DF5B9B" w:rsidP="00546B9B">
      <w:pPr>
        <w:jc w:val="both"/>
        <w:rPr>
          <w:rFonts w:ascii="Calibri" w:hAnsi="Calibri" w:cstheme="minorHAnsi"/>
          <w:b/>
        </w:rPr>
      </w:pPr>
      <w:r w:rsidRPr="009B0721">
        <w:rPr>
          <w:rFonts w:ascii="Calibri" w:hAnsi="Calibri" w:cstheme="minorHAnsi"/>
          <w:b/>
        </w:rPr>
        <w:t xml:space="preserve">14. DA FORMA DE APRESENTAÇÃO DAS </w:t>
      </w:r>
      <w:r w:rsidR="00DC2131" w:rsidRPr="009B0721">
        <w:rPr>
          <w:rFonts w:ascii="Calibri" w:hAnsi="Calibri" w:cstheme="minorHAnsi"/>
          <w:b/>
        </w:rPr>
        <w:t>PROPOSTAS TÉCNICAS</w:t>
      </w:r>
      <w:r w:rsidRPr="009B0721">
        <w:rPr>
          <w:rFonts w:ascii="Calibri" w:hAnsi="Calibri" w:cstheme="minorHAnsi"/>
          <w:b/>
        </w:rPr>
        <w:t>– ENVELOPE Nº 02</w:t>
      </w:r>
    </w:p>
    <w:p w14:paraId="6C6CB600" w14:textId="218F0062" w:rsidR="00DF5B9B" w:rsidRPr="009B0721" w:rsidRDefault="00DF5B9B" w:rsidP="00546B9B">
      <w:pPr>
        <w:jc w:val="both"/>
        <w:rPr>
          <w:rFonts w:ascii="Calibri" w:hAnsi="Calibri" w:cstheme="minorHAnsi"/>
          <w:b/>
        </w:rPr>
      </w:pPr>
    </w:p>
    <w:p w14:paraId="065D1993" w14:textId="6369D68B" w:rsidR="00DF5B9B" w:rsidRPr="009B0721" w:rsidRDefault="00DF5B9B" w:rsidP="00546B9B">
      <w:pPr>
        <w:jc w:val="both"/>
        <w:rPr>
          <w:rFonts w:ascii="Calibri" w:hAnsi="Calibri" w:cstheme="minorHAnsi"/>
        </w:rPr>
      </w:pPr>
      <w:r w:rsidRPr="009B0721">
        <w:rPr>
          <w:rFonts w:ascii="Calibri" w:hAnsi="Calibri" w:cstheme="minorHAnsi"/>
        </w:rPr>
        <w:t xml:space="preserve">14.1 A Proposta Técnica abrange um Plano de Comunicação e um Conjunto de Informações referentes ao proponente que demonstram a sua Capacidade de Atendimento e Repertório. </w:t>
      </w:r>
    </w:p>
    <w:p w14:paraId="6E587D44" w14:textId="77777777" w:rsidR="00DF5B9B" w:rsidRPr="009B0721" w:rsidRDefault="00DF5B9B" w:rsidP="00546B9B">
      <w:pPr>
        <w:jc w:val="both"/>
        <w:rPr>
          <w:rFonts w:ascii="Calibri" w:hAnsi="Calibri" w:cstheme="minorHAnsi"/>
        </w:rPr>
      </w:pPr>
    </w:p>
    <w:p w14:paraId="65FB689C" w14:textId="53CA9F26" w:rsidR="00DF5B9B" w:rsidRPr="009B0721" w:rsidRDefault="00DF5B9B" w:rsidP="00546B9B">
      <w:pPr>
        <w:jc w:val="both"/>
        <w:rPr>
          <w:rFonts w:ascii="Calibri" w:hAnsi="Calibri" w:cstheme="minorHAnsi"/>
        </w:rPr>
      </w:pPr>
      <w:r w:rsidRPr="009B0721">
        <w:rPr>
          <w:rFonts w:ascii="Calibri" w:hAnsi="Calibri" w:cstheme="minorHAnsi"/>
        </w:rPr>
        <w:lastRenderedPageBreak/>
        <w:t xml:space="preserve">14.2. As Propostas Técnicas deverão ser apresentadas em 03 (três) envelopes distintos, sendo 02 (dois) envelopes para a apresentação do Plano de Comunicação e 01 (um) envelope para o Conjunto de Informações referentes ao proponente. </w:t>
      </w:r>
    </w:p>
    <w:p w14:paraId="1F4861FA" w14:textId="77777777" w:rsidR="00DF5B9B" w:rsidRPr="009B0721" w:rsidRDefault="00DF5B9B" w:rsidP="00546B9B">
      <w:pPr>
        <w:jc w:val="both"/>
        <w:rPr>
          <w:rFonts w:ascii="Calibri" w:hAnsi="Calibri" w:cstheme="minorHAnsi"/>
        </w:rPr>
      </w:pPr>
    </w:p>
    <w:p w14:paraId="6E34E2E7" w14:textId="77777777" w:rsidR="00703727" w:rsidRDefault="00DF5B9B" w:rsidP="00703727">
      <w:pPr>
        <w:jc w:val="both"/>
        <w:rPr>
          <w:rFonts w:ascii="Calibri" w:hAnsi="Calibri" w:cstheme="minorHAnsi"/>
        </w:rPr>
      </w:pPr>
      <w:r w:rsidRPr="009B0721">
        <w:rPr>
          <w:rFonts w:ascii="Calibri" w:hAnsi="Calibri" w:cstheme="minorHAnsi"/>
        </w:rPr>
        <w:t xml:space="preserve">14.2.1. O Plano de Comunicação será apresentado em 02 (duas) vias, uma sem qualquer tipo de identificação do proponente e a outra com a devida identificação de autoria, conforme segue: </w:t>
      </w:r>
    </w:p>
    <w:p w14:paraId="3B26268C" w14:textId="77777777" w:rsidR="00703727" w:rsidRDefault="00703727" w:rsidP="00703727">
      <w:pPr>
        <w:jc w:val="both"/>
        <w:rPr>
          <w:rFonts w:ascii="Calibri" w:hAnsi="Calibri" w:cstheme="minorHAnsi"/>
        </w:rPr>
      </w:pPr>
    </w:p>
    <w:p w14:paraId="0B2C3417" w14:textId="7DF1AA7B" w:rsidR="00DF5B9B" w:rsidRPr="009B0721" w:rsidRDefault="00DF5B9B" w:rsidP="00703727">
      <w:pPr>
        <w:jc w:val="both"/>
        <w:rPr>
          <w:rFonts w:ascii="Calibri" w:hAnsi="Calibri" w:cstheme="minorHAnsi"/>
        </w:rPr>
      </w:pPr>
      <w:r w:rsidRPr="00703727">
        <w:rPr>
          <w:rFonts w:ascii="Calibri" w:hAnsi="Calibri" w:cstheme="minorHAnsi"/>
        </w:rPr>
        <w:t xml:space="preserve">14.2.1.1. O envelope com a via não identificada do Plano de Comunicação </w:t>
      </w:r>
      <w:r w:rsidR="000A419F" w:rsidRPr="00703727">
        <w:rPr>
          <w:rFonts w:ascii="Calibri" w:hAnsi="Calibri" w:cstheme="minorHAnsi"/>
        </w:rPr>
        <w:t>deverá ser</w:t>
      </w:r>
      <w:r w:rsidR="00374B6D" w:rsidRPr="00703727">
        <w:rPr>
          <w:rFonts w:ascii="Calibri" w:hAnsi="Calibri" w:cstheme="minorHAnsi"/>
        </w:rPr>
        <w:t xml:space="preserve"> apresentado sem</w:t>
      </w:r>
      <w:r w:rsidRPr="00703727">
        <w:rPr>
          <w:rFonts w:ascii="Calibri" w:hAnsi="Calibri" w:cstheme="minorHAnsi"/>
        </w:rPr>
        <w:t xml:space="preserve"> </w:t>
      </w:r>
      <w:r w:rsidR="005C4328" w:rsidRPr="00703727">
        <w:rPr>
          <w:rFonts w:ascii="Calibri" w:hAnsi="Calibri" w:cstheme="minorHAnsi"/>
        </w:rPr>
        <w:t>NENHUMA</w:t>
      </w:r>
      <w:r w:rsidR="00163335" w:rsidRPr="00703727">
        <w:rPr>
          <w:rFonts w:ascii="Calibri" w:hAnsi="Calibri" w:cstheme="minorHAnsi"/>
        </w:rPr>
        <w:t xml:space="preserve"> identificação da proponente. E</w:t>
      </w:r>
      <w:r w:rsidR="000A419F" w:rsidRPr="00703727">
        <w:rPr>
          <w:rFonts w:ascii="Calibri" w:hAnsi="Calibri" w:cstheme="minorHAnsi"/>
        </w:rPr>
        <w:t xml:space="preserve">nvelopes que identifiquem a </w:t>
      </w:r>
      <w:r w:rsidR="00374B6D" w:rsidRPr="00703727">
        <w:rPr>
          <w:rFonts w:ascii="Calibri" w:hAnsi="Calibri" w:cstheme="minorHAnsi"/>
        </w:rPr>
        <w:t>licitante não serão aceitos</w:t>
      </w:r>
      <w:r w:rsidR="00B30AD6" w:rsidRPr="00703727">
        <w:rPr>
          <w:rFonts w:ascii="Calibri" w:hAnsi="Calibri" w:cstheme="minorHAnsi"/>
        </w:rPr>
        <w:t xml:space="preserve">, e </w:t>
      </w:r>
      <w:r w:rsidR="00163335" w:rsidRPr="00703727">
        <w:rPr>
          <w:rFonts w:ascii="Calibri" w:hAnsi="Calibri" w:cstheme="minorHAnsi"/>
        </w:rPr>
        <w:t>a mesma</w:t>
      </w:r>
      <w:r w:rsidR="005C4328" w:rsidRPr="00703727">
        <w:rPr>
          <w:rFonts w:ascii="Calibri" w:hAnsi="Calibri" w:cstheme="minorHAnsi"/>
        </w:rPr>
        <w:t xml:space="preserve"> </w:t>
      </w:r>
      <w:r w:rsidR="00CD621A" w:rsidRPr="00703727">
        <w:rPr>
          <w:rFonts w:ascii="Calibri" w:hAnsi="Calibri" w:cstheme="minorHAnsi"/>
        </w:rPr>
        <w:t>ficará</w:t>
      </w:r>
      <w:r w:rsidR="005C4328" w:rsidRPr="00703727">
        <w:rPr>
          <w:rFonts w:ascii="Calibri" w:hAnsi="Calibri" w:cstheme="minorHAnsi"/>
        </w:rPr>
        <w:t xml:space="preserve"> sujeita a desclassificação</w:t>
      </w:r>
      <w:r w:rsidR="00163335" w:rsidRPr="00703727">
        <w:rPr>
          <w:rFonts w:ascii="Calibri" w:hAnsi="Calibri" w:cstheme="minorHAnsi"/>
        </w:rPr>
        <w:t>.</w:t>
      </w:r>
    </w:p>
    <w:p w14:paraId="2BEE952C" w14:textId="77777777" w:rsidR="00A365C7" w:rsidRPr="009B0721" w:rsidRDefault="00A365C7" w:rsidP="00546B9B">
      <w:pPr>
        <w:ind w:left="708" w:firstLine="708"/>
        <w:jc w:val="both"/>
        <w:rPr>
          <w:rFonts w:ascii="Calibri" w:hAnsi="Calibri" w:cstheme="minorHAnsi"/>
        </w:rPr>
      </w:pPr>
    </w:p>
    <w:p w14:paraId="28358D3A" w14:textId="77777777" w:rsidR="00CF659F" w:rsidRPr="009B0721" w:rsidRDefault="00DF5B9B" w:rsidP="00703727">
      <w:pPr>
        <w:ind w:left="708" w:firstLine="1"/>
        <w:jc w:val="both"/>
        <w:rPr>
          <w:rFonts w:ascii="Calibri" w:hAnsi="Calibri" w:cstheme="minorHAnsi"/>
        </w:rPr>
      </w:pPr>
      <w:r w:rsidRPr="009B0721">
        <w:rPr>
          <w:rFonts w:ascii="Calibri" w:hAnsi="Calibri" w:cstheme="minorHAnsi"/>
        </w:rPr>
        <w:t xml:space="preserve">14.2.1.2. É vedada a aposição no envelope padronizado ou nos documentos nele contidos, de qualquer informação, </w:t>
      </w:r>
      <w:proofErr w:type="gramStart"/>
      <w:r w:rsidRPr="009B0721">
        <w:rPr>
          <w:rFonts w:ascii="Calibri" w:hAnsi="Calibri" w:cstheme="minorHAnsi"/>
        </w:rPr>
        <w:t>marca,</w:t>
      </w:r>
      <w:proofErr w:type="gramEnd"/>
      <w:r w:rsidRPr="009B0721">
        <w:rPr>
          <w:rFonts w:ascii="Calibri" w:hAnsi="Calibri" w:cstheme="minorHAnsi"/>
        </w:rPr>
        <w:t xml:space="preserve"> sinal ou outro elemento que possibilite a identificação da licitante ou da autoria da via não identificada do Plano de Comunicação, em qualquer momento anterior a abertura dos envelopes com a via identificada. A via não identificada do Plano de Comunicação deverá ser apresentada em papel tamanho A4, branco e sem timbre, observadas as demais exigências de formatação constantes do item 14.3.2 deste Edital. Os invólucros padronizados com a via não identificada do plano de comunicação publicitária só serão aceitos e pela Comissão Permanente se não apresentarem marca, sinal, etiqueta ou qualquer outro elemento capaz de identificar à licitante, estando sujeitos </w:t>
      </w:r>
      <w:proofErr w:type="gramStart"/>
      <w:r w:rsidRPr="009B0721">
        <w:rPr>
          <w:rFonts w:ascii="Calibri" w:hAnsi="Calibri" w:cstheme="minorHAnsi"/>
        </w:rPr>
        <w:t>a</w:t>
      </w:r>
      <w:proofErr w:type="gramEnd"/>
      <w:r w:rsidRPr="009B0721">
        <w:rPr>
          <w:rFonts w:ascii="Calibri" w:hAnsi="Calibri" w:cstheme="minorHAnsi"/>
        </w:rPr>
        <w:t xml:space="preserve"> desclassificação do certame aqueles que não atenderem ao quesito. </w:t>
      </w:r>
    </w:p>
    <w:p w14:paraId="5A1C3320" w14:textId="77777777" w:rsidR="00CF659F" w:rsidRPr="009B0721" w:rsidRDefault="00CF659F" w:rsidP="00546B9B">
      <w:pPr>
        <w:ind w:left="708" w:firstLine="708"/>
        <w:jc w:val="both"/>
        <w:rPr>
          <w:rFonts w:ascii="Calibri" w:hAnsi="Calibri" w:cstheme="minorHAnsi"/>
        </w:rPr>
      </w:pPr>
    </w:p>
    <w:p w14:paraId="0F39F39C" w14:textId="234698C4" w:rsidR="00DF5B9B" w:rsidRPr="009B0721" w:rsidRDefault="00DF5B9B" w:rsidP="00703727">
      <w:pPr>
        <w:ind w:left="708" w:firstLine="1"/>
        <w:jc w:val="both"/>
        <w:rPr>
          <w:rFonts w:ascii="Calibri" w:hAnsi="Calibri" w:cstheme="minorHAnsi"/>
        </w:rPr>
      </w:pPr>
      <w:r w:rsidRPr="009B0721">
        <w:rPr>
          <w:rFonts w:ascii="Calibri" w:hAnsi="Calibri" w:cstheme="minorHAnsi"/>
        </w:rPr>
        <w:t>14.2.2. O envelope com a via identificada do Plano de Comunicação ficará a cargo dos licitantes, e deverá ter o mesmo teor do envelope não identificado,</w:t>
      </w:r>
      <w:r w:rsidR="00323EAA" w:rsidRPr="009B0721">
        <w:rPr>
          <w:rFonts w:ascii="Calibri" w:hAnsi="Calibri" w:cstheme="minorHAnsi"/>
        </w:rPr>
        <w:t xml:space="preserve"> sem as peças criativas,</w:t>
      </w:r>
      <w:r w:rsidRPr="009B0721">
        <w:rPr>
          <w:rFonts w:ascii="Calibri" w:hAnsi="Calibri" w:cstheme="minorHAnsi"/>
        </w:rPr>
        <w:t xml:space="preserve"> contendo em seu lado externo e frontal os dizeres:</w:t>
      </w:r>
    </w:p>
    <w:p w14:paraId="48E663DB" w14:textId="25151582" w:rsidR="00A365C7" w:rsidRPr="009B0721" w:rsidRDefault="00A365C7" w:rsidP="00546B9B">
      <w:pPr>
        <w:ind w:left="708" w:firstLine="708"/>
        <w:jc w:val="both"/>
        <w:rPr>
          <w:rFonts w:ascii="Calibri" w:hAnsi="Calibri" w:cstheme="minorHAnsi"/>
        </w:rPr>
      </w:pPr>
    </w:p>
    <w:tbl>
      <w:tblPr>
        <w:tblStyle w:val="Tabelacomgrade"/>
        <w:tblW w:w="0" w:type="auto"/>
        <w:tblInd w:w="708" w:type="dxa"/>
        <w:tblLook w:val="04A0" w:firstRow="1" w:lastRow="0" w:firstColumn="1" w:lastColumn="0" w:noHBand="0" w:noVBand="1"/>
      </w:tblPr>
      <w:tblGrid>
        <w:gridCol w:w="10047"/>
      </w:tblGrid>
      <w:tr w:rsidR="00A365C7" w:rsidRPr="009B0721" w14:paraId="1E6EF430" w14:textId="77777777" w:rsidTr="00A365C7">
        <w:tc>
          <w:tcPr>
            <w:tcW w:w="10679" w:type="dxa"/>
          </w:tcPr>
          <w:p w14:paraId="34E6DF83" w14:textId="6DBF513A" w:rsidR="00A365C7" w:rsidRPr="009B0721" w:rsidRDefault="00A365C7" w:rsidP="00546B9B">
            <w:pPr>
              <w:jc w:val="both"/>
              <w:textAlignment w:val="baseline"/>
              <w:rPr>
                <w:rFonts w:ascii="Calibri" w:hAnsi="Calibri" w:cstheme="minorHAnsi"/>
                <w:b/>
                <w:bCs/>
              </w:rPr>
            </w:pPr>
            <w:r w:rsidRPr="009B0721">
              <w:rPr>
                <w:rFonts w:ascii="Calibri" w:hAnsi="Calibri" w:cstheme="minorHAnsi"/>
                <w:b/>
                <w:bCs/>
              </w:rPr>
              <w:t>ENVELOPE 02:</w:t>
            </w:r>
            <w:proofErr w:type="gramStart"/>
            <w:r w:rsidRPr="009B0721">
              <w:rPr>
                <w:rFonts w:ascii="Calibri" w:hAnsi="Calibri" w:cstheme="minorHAnsi"/>
                <w:b/>
                <w:bCs/>
              </w:rPr>
              <w:t xml:space="preserve">  </w:t>
            </w:r>
            <w:proofErr w:type="gramEnd"/>
            <w:r w:rsidRPr="009B0721">
              <w:rPr>
                <w:rFonts w:ascii="Calibri" w:hAnsi="Calibri" w:cstheme="minorHAnsi"/>
                <w:b/>
                <w:bCs/>
              </w:rPr>
              <w:t xml:space="preserve">PROPOSTA TÉCNICA </w:t>
            </w:r>
            <w:r w:rsidR="005B335A" w:rsidRPr="009B0721">
              <w:rPr>
                <w:rFonts w:ascii="Calibri" w:hAnsi="Calibri" w:cstheme="minorHAnsi"/>
                <w:b/>
                <w:bCs/>
              </w:rPr>
              <w:t>(</w:t>
            </w:r>
            <w:r w:rsidRPr="009B0721">
              <w:rPr>
                <w:rFonts w:ascii="Calibri" w:hAnsi="Calibri" w:cstheme="minorHAnsi"/>
                <w:b/>
                <w:bCs/>
              </w:rPr>
              <w:t>PLANO DE COMUNICAÇÃO</w:t>
            </w:r>
            <w:r w:rsidR="005B335A" w:rsidRPr="009B0721">
              <w:rPr>
                <w:rFonts w:ascii="Calibri" w:hAnsi="Calibri" w:cstheme="minorHAnsi"/>
                <w:b/>
                <w:bCs/>
              </w:rPr>
              <w:t>)</w:t>
            </w:r>
          </w:p>
          <w:p w14:paraId="181982C7" w14:textId="77777777" w:rsidR="00A365C7" w:rsidRPr="009B0721" w:rsidRDefault="00A365C7" w:rsidP="00546B9B">
            <w:pPr>
              <w:jc w:val="both"/>
              <w:textAlignment w:val="baseline"/>
              <w:rPr>
                <w:rFonts w:ascii="Calibri" w:hAnsi="Calibri" w:cstheme="minorHAnsi"/>
                <w:bCs/>
              </w:rPr>
            </w:pPr>
            <w:r w:rsidRPr="009B0721">
              <w:rPr>
                <w:rFonts w:ascii="Calibri" w:hAnsi="Calibri" w:cstheme="minorHAnsi"/>
                <w:bCs/>
              </w:rPr>
              <w:t>RAZÃO SOCIAL E CNPJ DA LICITANTE</w:t>
            </w:r>
          </w:p>
          <w:p w14:paraId="25BACC22" w14:textId="68B813D4" w:rsidR="00A365C7" w:rsidRPr="009B0721" w:rsidRDefault="00A365C7" w:rsidP="00546B9B">
            <w:pPr>
              <w:jc w:val="both"/>
              <w:textAlignment w:val="baseline"/>
              <w:rPr>
                <w:rFonts w:ascii="Calibri" w:hAnsi="Calibri" w:cstheme="minorHAnsi"/>
                <w:bCs/>
              </w:rPr>
            </w:pPr>
            <w:r w:rsidRPr="009B0721">
              <w:rPr>
                <w:rFonts w:ascii="Calibri" w:hAnsi="Calibri" w:cstheme="minorHAnsi"/>
                <w:bCs/>
              </w:rPr>
              <w:t xml:space="preserve">CONCORRÊNCIA Nº </w:t>
            </w:r>
            <w:r w:rsidR="008A21B2" w:rsidRPr="009B0721">
              <w:rPr>
                <w:rFonts w:ascii="Calibri" w:hAnsi="Calibri" w:cstheme="minorHAnsi"/>
                <w:bCs/>
              </w:rPr>
              <w:t>04</w:t>
            </w:r>
            <w:r w:rsidRPr="009B0721">
              <w:rPr>
                <w:rFonts w:ascii="Calibri" w:hAnsi="Calibri" w:cstheme="minorHAnsi"/>
                <w:bCs/>
              </w:rPr>
              <w:t>/2023</w:t>
            </w:r>
          </w:p>
          <w:p w14:paraId="0A3604E7" w14:textId="086B9150" w:rsidR="00A365C7" w:rsidRPr="009B0721" w:rsidRDefault="00A365C7" w:rsidP="00546B9B">
            <w:pPr>
              <w:jc w:val="both"/>
              <w:textAlignment w:val="baseline"/>
              <w:rPr>
                <w:rFonts w:ascii="Calibri" w:hAnsi="Calibri" w:cstheme="minorHAnsi"/>
                <w:bCs/>
              </w:rPr>
            </w:pPr>
            <w:r w:rsidRPr="009B0721">
              <w:rPr>
                <w:rFonts w:ascii="Calibri" w:hAnsi="Calibri" w:cstheme="minorHAnsi"/>
                <w:bCs/>
              </w:rPr>
              <w:t xml:space="preserve">ABERTURA DO ENVELOPE: </w:t>
            </w:r>
            <w:r w:rsidR="008A21B2" w:rsidRPr="009B0721">
              <w:rPr>
                <w:rFonts w:ascii="Calibri" w:hAnsi="Calibri" w:cstheme="minorHAnsi"/>
                <w:bCs/>
              </w:rPr>
              <w:t>08</w:t>
            </w:r>
            <w:r w:rsidRPr="009B0721">
              <w:rPr>
                <w:rFonts w:ascii="Calibri" w:hAnsi="Calibri" w:cstheme="minorHAnsi"/>
                <w:bCs/>
              </w:rPr>
              <w:t>H</w:t>
            </w:r>
            <w:r w:rsidR="008A21B2" w:rsidRPr="009B0721">
              <w:rPr>
                <w:rFonts w:ascii="Calibri" w:hAnsi="Calibri" w:cstheme="minorHAnsi"/>
                <w:bCs/>
              </w:rPr>
              <w:t>30</w:t>
            </w:r>
            <w:r w:rsidRPr="009B0721">
              <w:rPr>
                <w:rFonts w:ascii="Calibri" w:hAnsi="Calibri" w:cstheme="minorHAnsi"/>
                <w:bCs/>
              </w:rPr>
              <w:t xml:space="preserve">MIN DO DIA </w:t>
            </w:r>
            <w:r w:rsidR="00703727" w:rsidRPr="00180A29">
              <w:rPr>
                <w:rFonts w:ascii="Calibri" w:hAnsi="Calibri" w:cstheme="minorHAnsi"/>
                <w:bCs/>
                <w:highlight w:val="yellow"/>
              </w:rPr>
              <w:t>10</w:t>
            </w:r>
            <w:r w:rsidRPr="00180A29">
              <w:rPr>
                <w:rFonts w:ascii="Calibri" w:hAnsi="Calibri" w:cstheme="minorHAnsi"/>
                <w:bCs/>
                <w:highlight w:val="yellow"/>
              </w:rPr>
              <w:t xml:space="preserve"> DE </w:t>
            </w:r>
            <w:r w:rsidR="00703727" w:rsidRPr="00180A29">
              <w:rPr>
                <w:rFonts w:ascii="Calibri" w:hAnsi="Calibri" w:cstheme="minorHAnsi"/>
                <w:bCs/>
                <w:highlight w:val="yellow"/>
              </w:rPr>
              <w:t>JUL</w:t>
            </w:r>
            <w:r w:rsidR="008A21B2" w:rsidRPr="00180A29">
              <w:rPr>
                <w:rFonts w:ascii="Calibri" w:hAnsi="Calibri" w:cstheme="minorHAnsi"/>
                <w:bCs/>
                <w:highlight w:val="yellow"/>
              </w:rPr>
              <w:t>HO</w:t>
            </w:r>
            <w:r w:rsidRPr="00180A29">
              <w:rPr>
                <w:rFonts w:ascii="Calibri" w:hAnsi="Calibri" w:cstheme="minorHAnsi"/>
                <w:bCs/>
                <w:highlight w:val="yellow"/>
              </w:rPr>
              <w:t xml:space="preserve"> DE 2023</w:t>
            </w:r>
            <w:r w:rsidRPr="00180A29">
              <w:rPr>
                <w:rFonts w:ascii="Calibri" w:hAnsi="Calibri" w:cstheme="minorHAnsi"/>
                <w:highlight w:val="yellow"/>
                <w:lang w:eastAsia="en-US"/>
              </w:rPr>
              <w:t>.</w:t>
            </w:r>
          </w:p>
          <w:p w14:paraId="75321C27" w14:textId="5566CF82" w:rsidR="00A365C7" w:rsidRPr="009B0721" w:rsidRDefault="00A365C7" w:rsidP="00546B9B">
            <w:pPr>
              <w:jc w:val="both"/>
              <w:rPr>
                <w:rFonts w:ascii="Calibri" w:hAnsi="Calibri" w:cstheme="minorHAnsi"/>
              </w:rPr>
            </w:pPr>
            <w:r w:rsidRPr="009B0721">
              <w:rPr>
                <w:rFonts w:ascii="Calibri" w:hAnsi="Calibri" w:cstheme="minorHAnsi"/>
                <w:bCs/>
              </w:rPr>
              <w:t>OBJETO:</w:t>
            </w:r>
            <w:r w:rsidRPr="009B0721">
              <w:rPr>
                <w:rFonts w:ascii="Calibri" w:hAnsi="Calibri"/>
                <w:bCs/>
              </w:rPr>
              <w:t xml:space="preserve"> </w:t>
            </w:r>
            <w:r w:rsidRPr="009B0721">
              <w:rPr>
                <w:rFonts w:ascii="Calibri" w:hAnsi="Calibri"/>
              </w:rPr>
              <w:t>CONTRATAÇÃO DE AGÊNCIA DE PUBLICIDADE E PROPAGANDA PARA CRIAÇÃO, PRODUÇÃO, VEICULAÇÃO E CONTROLE DE CAMPANHAS INSTITUCIONAIS E PUBLICITÁRIAS.</w:t>
            </w:r>
          </w:p>
        </w:tc>
      </w:tr>
    </w:tbl>
    <w:p w14:paraId="700F2BCE" w14:textId="07D74590" w:rsidR="00DF5B9B" w:rsidRPr="009B0721" w:rsidRDefault="00DF5B9B" w:rsidP="00546B9B">
      <w:pPr>
        <w:jc w:val="both"/>
        <w:rPr>
          <w:rFonts w:ascii="Calibri" w:hAnsi="Calibri" w:cstheme="minorHAnsi"/>
        </w:rPr>
      </w:pPr>
    </w:p>
    <w:p w14:paraId="34F41F68" w14:textId="760295FA" w:rsidR="001B097A" w:rsidRPr="009B0721" w:rsidRDefault="00BE5C2F" w:rsidP="00546B9B">
      <w:pPr>
        <w:jc w:val="both"/>
        <w:rPr>
          <w:rFonts w:ascii="Calibri" w:hAnsi="Calibri" w:cstheme="minorHAnsi"/>
        </w:rPr>
      </w:pPr>
      <w:r w:rsidRPr="009B0721">
        <w:rPr>
          <w:rFonts w:ascii="Calibri" w:hAnsi="Calibri" w:cstheme="minorHAnsi"/>
        </w:rPr>
        <w:t xml:space="preserve">14.3. Para efeito de elaboração do Plano de Comunicação, a licitante deverá apresentar uma Campanha Publicitária Institucional simulada de acordo com o Briefing (ANEXO </w:t>
      </w:r>
      <w:r w:rsidR="0068190A" w:rsidRPr="009B0721">
        <w:rPr>
          <w:rFonts w:ascii="Calibri" w:hAnsi="Calibri" w:cstheme="minorHAnsi"/>
        </w:rPr>
        <w:t>I</w:t>
      </w:r>
      <w:r w:rsidR="00836AC6" w:rsidRPr="009B0721">
        <w:rPr>
          <w:rFonts w:ascii="Calibri" w:hAnsi="Calibri" w:cstheme="minorHAnsi"/>
        </w:rPr>
        <w:t>I</w:t>
      </w:r>
      <w:r w:rsidRPr="009B0721">
        <w:rPr>
          <w:rFonts w:ascii="Calibri" w:hAnsi="Calibri" w:cstheme="minorHAnsi"/>
        </w:rPr>
        <w:t>), com verba compatível e duração de</w:t>
      </w:r>
      <w:r w:rsidR="00F54833" w:rsidRPr="009B0721">
        <w:rPr>
          <w:rFonts w:ascii="Calibri" w:hAnsi="Calibri" w:cstheme="minorHAnsi"/>
        </w:rPr>
        <w:t xml:space="preserve"> 30 (trinta) dias, considerando</w:t>
      </w:r>
      <w:r w:rsidRPr="009B0721">
        <w:rPr>
          <w:rFonts w:ascii="Calibri" w:hAnsi="Calibri" w:cstheme="minorHAnsi"/>
        </w:rPr>
        <w:t xml:space="preserve">, custos de produção, serviços de terceiros e/ou veiculação. </w:t>
      </w:r>
    </w:p>
    <w:p w14:paraId="7AC67365" w14:textId="77777777" w:rsidR="00323EAA" w:rsidRPr="009B0721" w:rsidRDefault="00323EAA" w:rsidP="00546B9B">
      <w:pPr>
        <w:jc w:val="both"/>
        <w:rPr>
          <w:rFonts w:ascii="Calibri" w:hAnsi="Calibri" w:cstheme="minorHAnsi"/>
        </w:rPr>
      </w:pPr>
    </w:p>
    <w:p w14:paraId="5C2B18BC" w14:textId="77777777" w:rsidR="007A74A1" w:rsidRPr="009B0721" w:rsidRDefault="001B097A" w:rsidP="00546B9B">
      <w:pPr>
        <w:jc w:val="both"/>
        <w:rPr>
          <w:rFonts w:ascii="Calibri" w:hAnsi="Calibri" w:cstheme="minorHAnsi"/>
        </w:rPr>
      </w:pPr>
      <w:r w:rsidRPr="009B0721">
        <w:rPr>
          <w:rFonts w:ascii="Calibri" w:hAnsi="Calibri" w:cstheme="minorHAnsi"/>
        </w:rPr>
        <w:t>14.3.1</w:t>
      </w:r>
      <w:r w:rsidR="00BE5C2F" w:rsidRPr="009B0721">
        <w:rPr>
          <w:rFonts w:ascii="Calibri" w:hAnsi="Calibri" w:cstheme="minorHAnsi"/>
        </w:rPr>
        <w:t xml:space="preserve">. A elaboração do Plano de Comunicação com base na simulação da Campanha Publicitária Institucional deverá observar os seguintes pontos: </w:t>
      </w:r>
    </w:p>
    <w:p w14:paraId="27F204CD" w14:textId="77777777" w:rsidR="007A74A1" w:rsidRPr="009B0721" w:rsidRDefault="00BE5C2F" w:rsidP="00546B9B">
      <w:pPr>
        <w:jc w:val="both"/>
        <w:rPr>
          <w:rFonts w:ascii="Calibri" w:hAnsi="Calibri" w:cstheme="minorHAnsi"/>
        </w:rPr>
      </w:pPr>
      <w:r w:rsidRPr="009B0721">
        <w:rPr>
          <w:rFonts w:ascii="Calibri" w:hAnsi="Calibri" w:cstheme="minorHAnsi"/>
        </w:rPr>
        <w:t xml:space="preserve">a) Ficam a critério da licitante os veículos a serem considerados na simulação de mídia; </w:t>
      </w:r>
    </w:p>
    <w:p w14:paraId="519615FF" w14:textId="77777777" w:rsidR="00703727" w:rsidRDefault="00703727" w:rsidP="00546B9B">
      <w:pPr>
        <w:jc w:val="both"/>
        <w:rPr>
          <w:rFonts w:ascii="Calibri" w:hAnsi="Calibri" w:cstheme="minorHAnsi"/>
        </w:rPr>
      </w:pPr>
    </w:p>
    <w:p w14:paraId="68946C58" w14:textId="0A66BF89" w:rsidR="00BE5C2F" w:rsidRPr="009B0721" w:rsidRDefault="00BE5C2F" w:rsidP="00546B9B">
      <w:pPr>
        <w:jc w:val="both"/>
        <w:rPr>
          <w:rFonts w:ascii="Calibri" w:hAnsi="Calibri" w:cstheme="minorHAnsi"/>
        </w:rPr>
      </w:pPr>
      <w:r w:rsidRPr="009B0721">
        <w:rPr>
          <w:rFonts w:ascii="Calibri" w:hAnsi="Calibri" w:cstheme="minorHAnsi"/>
        </w:rPr>
        <w:t xml:space="preserve">b) Para fins de cálculo da distribuição da verba para a produção e veiculação da campanha simulada, a licitante utilizará como referencial máximo o montante de R$ </w:t>
      </w:r>
      <w:r w:rsidR="00804614" w:rsidRPr="009B0721">
        <w:rPr>
          <w:rFonts w:ascii="Calibri" w:hAnsi="Calibri" w:cstheme="minorHAnsi"/>
        </w:rPr>
        <w:t>25</w:t>
      </w:r>
      <w:r w:rsidRPr="009B0721">
        <w:rPr>
          <w:rFonts w:ascii="Calibri" w:hAnsi="Calibri" w:cstheme="minorHAnsi"/>
        </w:rPr>
        <w:t>.000,00 (</w:t>
      </w:r>
      <w:r w:rsidR="00804614" w:rsidRPr="009B0721">
        <w:rPr>
          <w:rFonts w:ascii="Calibri" w:hAnsi="Calibri" w:cstheme="minorHAnsi"/>
        </w:rPr>
        <w:t>Vinte e Cinco</w:t>
      </w:r>
      <w:r w:rsidRPr="009B0721">
        <w:rPr>
          <w:rFonts w:ascii="Calibri" w:hAnsi="Calibri" w:cstheme="minorHAnsi"/>
        </w:rPr>
        <w:t xml:space="preserve"> mil reais);</w:t>
      </w:r>
    </w:p>
    <w:p w14:paraId="286F3AD6" w14:textId="4DD04BA5" w:rsidR="007A74A1" w:rsidRPr="009B0721" w:rsidRDefault="007A74A1" w:rsidP="00546B9B">
      <w:pPr>
        <w:jc w:val="both"/>
        <w:rPr>
          <w:rFonts w:ascii="Calibri" w:hAnsi="Calibri"/>
        </w:rPr>
      </w:pPr>
      <w:r w:rsidRPr="009B0721">
        <w:rPr>
          <w:rFonts w:ascii="Calibri" w:hAnsi="Calibri" w:cstheme="minorHAnsi"/>
        </w:rPr>
        <w:lastRenderedPageBreak/>
        <w:t>c) Na campanha simulada, as licitantes deverão utilizar-se dos valores da Tabela Referencial de Preços do Sindicato das Agências de Propaganda do Estado do Paraná (SINAPRO), e os preços de tabela dos veículos de comunicação;</w:t>
      </w:r>
      <w:r w:rsidRPr="009B0721">
        <w:rPr>
          <w:rFonts w:ascii="Calibri" w:hAnsi="Calibri"/>
        </w:rPr>
        <w:t xml:space="preserve"> </w:t>
      </w:r>
    </w:p>
    <w:p w14:paraId="05D6AF62" w14:textId="77777777" w:rsidR="00703727" w:rsidRDefault="00703727" w:rsidP="00546B9B">
      <w:pPr>
        <w:jc w:val="both"/>
        <w:rPr>
          <w:rFonts w:ascii="Calibri" w:hAnsi="Calibri" w:cstheme="minorHAnsi"/>
        </w:rPr>
      </w:pPr>
    </w:p>
    <w:p w14:paraId="0D59E396" w14:textId="77777777" w:rsidR="007A74A1" w:rsidRPr="009B0721" w:rsidRDefault="007A74A1" w:rsidP="00546B9B">
      <w:pPr>
        <w:jc w:val="both"/>
        <w:rPr>
          <w:rFonts w:ascii="Calibri" w:hAnsi="Calibri" w:cstheme="minorHAnsi"/>
        </w:rPr>
      </w:pPr>
      <w:r w:rsidRPr="009B0721">
        <w:rPr>
          <w:rFonts w:ascii="Calibri" w:hAnsi="Calibri" w:cstheme="minorHAnsi"/>
        </w:rPr>
        <w:t xml:space="preserve">d) Com relação à campanha publicitária simulada vencedora, fica a critério </w:t>
      </w:r>
      <w:proofErr w:type="gramStart"/>
      <w:r w:rsidRPr="009B0721">
        <w:rPr>
          <w:rFonts w:ascii="Calibri" w:hAnsi="Calibri" w:cstheme="minorHAnsi"/>
        </w:rPr>
        <w:t>da CONTRATANTE decidir</w:t>
      </w:r>
      <w:proofErr w:type="gramEnd"/>
      <w:r w:rsidRPr="009B0721">
        <w:rPr>
          <w:rFonts w:ascii="Calibri" w:hAnsi="Calibri" w:cstheme="minorHAnsi"/>
        </w:rPr>
        <w:t xml:space="preserve"> pela sua produção e veiculação, com ou sem modificações, durante a vigência do contrato;</w:t>
      </w:r>
    </w:p>
    <w:p w14:paraId="1812EA9E" w14:textId="77777777" w:rsidR="00703727" w:rsidRDefault="00703727" w:rsidP="00546B9B">
      <w:pPr>
        <w:jc w:val="both"/>
        <w:rPr>
          <w:rFonts w:ascii="Calibri" w:hAnsi="Calibri" w:cstheme="minorHAnsi"/>
        </w:rPr>
      </w:pPr>
    </w:p>
    <w:p w14:paraId="07018738" w14:textId="6538771C" w:rsidR="007A74A1" w:rsidRPr="009B0721" w:rsidRDefault="007A74A1" w:rsidP="00546B9B">
      <w:pPr>
        <w:jc w:val="both"/>
        <w:rPr>
          <w:rFonts w:ascii="Calibri" w:hAnsi="Calibri" w:cstheme="minorHAnsi"/>
        </w:rPr>
      </w:pPr>
      <w:r w:rsidRPr="009B0721">
        <w:rPr>
          <w:rFonts w:ascii="Calibri" w:hAnsi="Calibri" w:cstheme="minorHAnsi"/>
        </w:rPr>
        <w:t xml:space="preserve">e) Serão desclassificadas as licitantes que apresentarem propostas com valor superior ao valor mencionado no item </w:t>
      </w:r>
      <w:r w:rsidR="005E6C40" w:rsidRPr="009B0721">
        <w:rPr>
          <w:rFonts w:ascii="Calibri" w:hAnsi="Calibri" w:cstheme="minorHAnsi"/>
        </w:rPr>
        <w:t>14.3.1</w:t>
      </w:r>
      <w:r w:rsidRPr="009B0721">
        <w:rPr>
          <w:rFonts w:ascii="Calibri" w:hAnsi="Calibri" w:cstheme="minorHAnsi"/>
        </w:rPr>
        <w:t xml:space="preserve"> b, ou que consignarem preços inexequíveis.</w:t>
      </w:r>
    </w:p>
    <w:p w14:paraId="28BF62BA" w14:textId="77777777" w:rsidR="00703727" w:rsidRDefault="00703727" w:rsidP="00546B9B">
      <w:pPr>
        <w:jc w:val="both"/>
        <w:rPr>
          <w:rFonts w:ascii="Calibri" w:hAnsi="Calibri" w:cstheme="minorHAnsi"/>
        </w:rPr>
      </w:pPr>
    </w:p>
    <w:p w14:paraId="473A086E" w14:textId="1AD8FC0B" w:rsidR="007A74A1" w:rsidRPr="009B0721" w:rsidRDefault="007A74A1" w:rsidP="00546B9B">
      <w:pPr>
        <w:jc w:val="both"/>
        <w:rPr>
          <w:rFonts w:ascii="Calibri" w:hAnsi="Calibri" w:cstheme="minorHAnsi"/>
        </w:rPr>
      </w:pPr>
      <w:r w:rsidRPr="009B0721">
        <w:rPr>
          <w:rFonts w:ascii="Calibri" w:hAnsi="Calibri" w:cstheme="minorHAnsi"/>
        </w:rPr>
        <w:t xml:space="preserve">f) Apresentação dos textos deverá ser realizada em papel A4, branco, com 75gr/m2 a 90 </w:t>
      </w:r>
      <w:proofErr w:type="spellStart"/>
      <w:proofErr w:type="gramStart"/>
      <w:r w:rsidRPr="009B0721">
        <w:rPr>
          <w:rFonts w:ascii="Calibri" w:hAnsi="Calibri" w:cstheme="minorHAnsi"/>
        </w:rPr>
        <w:t>gr</w:t>
      </w:r>
      <w:proofErr w:type="spellEnd"/>
      <w:proofErr w:type="gramEnd"/>
      <w:r w:rsidRPr="009B0721">
        <w:rPr>
          <w:rFonts w:ascii="Calibri" w:hAnsi="Calibri" w:cstheme="minorHAnsi"/>
        </w:rPr>
        <w:t xml:space="preserve">/m2, orientação retrato; espaçamento de 2 cm nas margens direta e esquerda a partir da borda, sem recuos nos parágrafos e linhas subsequentes, textos justificados, espaçamento simples entre as linhas, fonte </w:t>
      </w:r>
      <w:proofErr w:type="spellStart"/>
      <w:r w:rsidRPr="009B0721">
        <w:rPr>
          <w:rFonts w:ascii="Calibri" w:hAnsi="Calibri" w:cstheme="minorHAnsi"/>
        </w:rPr>
        <w:t>arial</w:t>
      </w:r>
      <w:proofErr w:type="spellEnd"/>
      <w:r w:rsidRPr="009B0721">
        <w:rPr>
          <w:rFonts w:ascii="Calibri" w:hAnsi="Calibri" w:cstheme="minorHAnsi"/>
        </w:rPr>
        <w:t xml:space="preserve"> estilo normal, cor automático, tamanho 12, páginas numeradas pelo editor de textos, algarismos arábicos a partir da primeira página interna, canto superior dir</w:t>
      </w:r>
      <w:r w:rsidR="009A0BB9" w:rsidRPr="009B0721">
        <w:rPr>
          <w:rFonts w:ascii="Calibri" w:hAnsi="Calibri" w:cstheme="minorHAnsi"/>
        </w:rPr>
        <w:t>eito. Apresentação em caderno ú</w:t>
      </w:r>
      <w:r w:rsidRPr="009B0721">
        <w:rPr>
          <w:rFonts w:ascii="Calibri" w:hAnsi="Calibri" w:cstheme="minorHAnsi"/>
        </w:rPr>
        <w:t xml:space="preserve">nico, com espiral preto à esquerda, com capa e contracapa em papel A4 (com 75gr/m2 a 90 </w:t>
      </w:r>
      <w:proofErr w:type="spellStart"/>
      <w:proofErr w:type="gramStart"/>
      <w:r w:rsidRPr="009B0721">
        <w:rPr>
          <w:rFonts w:ascii="Calibri" w:hAnsi="Calibri" w:cstheme="minorHAnsi"/>
        </w:rPr>
        <w:t>gr</w:t>
      </w:r>
      <w:proofErr w:type="spellEnd"/>
      <w:proofErr w:type="gramEnd"/>
      <w:r w:rsidRPr="009B0721">
        <w:rPr>
          <w:rFonts w:ascii="Calibri" w:hAnsi="Calibri" w:cstheme="minorHAnsi"/>
        </w:rPr>
        <w:t xml:space="preserve">/m2), ambas em branco. </w:t>
      </w:r>
    </w:p>
    <w:p w14:paraId="6D8CE415" w14:textId="77777777" w:rsidR="007A74A1" w:rsidRPr="009B0721" w:rsidRDefault="007A74A1" w:rsidP="00546B9B">
      <w:pPr>
        <w:jc w:val="both"/>
        <w:rPr>
          <w:rFonts w:ascii="Calibri" w:hAnsi="Calibri" w:cstheme="minorHAnsi"/>
        </w:rPr>
      </w:pPr>
    </w:p>
    <w:p w14:paraId="79B1DB21" w14:textId="09F51AF3" w:rsidR="007A74A1" w:rsidRPr="009B0721" w:rsidRDefault="007A74A1" w:rsidP="00765D93">
      <w:pPr>
        <w:jc w:val="both"/>
        <w:rPr>
          <w:rFonts w:ascii="Calibri" w:hAnsi="Calibri" w:cstheme="minorHAnsi"/>
          <w:b/>
          <w:highlight w:val="red"/>
        </w:rPr>
      </w:pPr>
      <w:r w:rsidRPr="009B0721">
        <w:rPr>
          <w:rFonts w:ascii="Calibri" w:hAnsi="Calibri" w:cstheme="minorHAnsi"/>
          <w:highlight w:val="yellow"/>
        </w:rPr>
        <w:t>14.3.2. O Plano de Comunicação a que se propõe a campanha institucional simulada deve ser elaborado com base nas informações contidas no Briefing – ANEXO I</w:t>
      </w:r>
      <w:r w:rsidR="00100930" w:rsidRPr="009B0721">
        <w:rPr>
          <w:rFonts w:ascii="Calibri" w:hAnsi="Calibri" w:cstheme="minorHAnsi"/>
          <w:highlight w:val="yellow"/>
        </w:rPr>
        <w:t>I</w:t>
      </w:r>
      <w:r w:rsidRPr="009B0721">
        <w:rPr>
          <w:rFonts w:ascii="Calibri" w:hAnsi="Calibri" w:cstheme="minorHAnsi"/>
          <w:highlight w:val="yellow"/>
        </w:rPr>
        <w:t xml:space="preserve">, devendo englobar os seguintes quesitos: Raciocínio básico – Texto de no máximo </w:t>
      </w:r>
      <w:proofErr w:type="gramStart"/>
      <w:r w:rsidRPr="009B0721">
        <w:rPr>
          <w:rFonts w:ascii="Calibri" w:hAnsi="Calibri" w:cstheme="minorHAnsi"/>
          <w:highlight w:val="yellow"/>
        </w:rPr>
        <w:t>2</w:t>
      </w:r>
      <w:proofErr w:type="gramEnd"/>
      <w:r w:rsidRPr="009B0721">
        <w:rPr>
          <w:rFonts w:ascii="Calibri" w:hAnsi="Calibri" w:cstheme="minorHAnsi"/>
          <w:highlight w:val="yellow"/>
        </w:rPr>
        <w:t xml:space="preserve"> laudas - onde a licitante deverá demonstrar o entendimento sobre as informações contidas no Briefing, apresentando um diagnóstico das necessidades de comunicação publicitária da Prefeitura Municipal e os desafios de comunicação a serem enfrentados, aliados ao problema de comunicação a ser solucionado; Estratégia de comunicação publicitária – texto de no máximo 2 laudas no qual será definido o conceito, que de acordo com o raciocínio básico, deverá fundamentar e defender as linhas gerais da proposta de solução do problema de comunicação apresentado no Briefing, formulando a defesa dessa opção. Ideia criativa – consiste na síntese da estratégia de comunicação publicitária, expressa sob a forma de exemplos de peças publicitárias e de redução da mensagem que corresponderão </w:t>
      </w:r>
      <w:proofErr w:type="gramStart"/>
      <w:r w:rsidRPr="009B0721">
        <w:rPr>
          <w:rFonts w:ascii="Calibri" w:hAnsi="Calibri" w:cstheme="minorHAnsi"/>
          <w:highlight w:val="yellow"/>
        </w:rPr>
        <w:t>a</w:t>
      </w:r>
      <w:proofErr w:type="gramEnd"/>
      <w:r w:rsidRPr="009B0721">
        <w:rPr>
          <w:rFonts w:ascii="Calibri" w:hAnsi="Calibri" w:cstheme="minorHAnsi"/>
          <w:highlight w:val="yellow"/>
        </w:rPr>
        <w:t xml:space="preserve"> resposta criativa da proponente ao problema de comunicação. Para tanto, a licitante deverá apresentar campanha publicitária simulada com exemplos de peças que qualifiquem e quantifiquem objetivamente a proposta de solução do problema específico de comunicação, sendo sucinto e objetivo, como citado acima. </w:t>
      </w:r>
    </w:p>
    <w:p w14:paraId="1D9D6730" w14:textId="3290970E" w:rsidR="00EA7285" w:rsidRPr="009B0721" w:rsidRDefault="00EA7285" w:rsidP="00546B9B">
      <w:pPr>
        <w:jc w:val="both"/>
        <w:rPr>
          <w:rFonts w:ascii="Calibri" w:hAnsi="Calibri" w:cstheme="minorHAnsi"/>
          <w:highlight w:val="yellow"/>
        </w:rPr>
      </w:pPr>
    </w:p>
    <w:p w14:paraId="6E417AA7" w14:textId="610B3AF9" w:rsidR="008E1DA2" w:rsidRPr="009B0721" w:rsidRDefault="008E1DA2" w:rsidP="00546B9B">
      <w:pPr>
        <w:jc w:val="both"/>
        <w:rPr>
          <w:rFonts w:ascii="Calibri" w:hAnsi="Calibri" w:cstheme="minorHAnsi"/>
          <w:b/>
          <w:highlight w:val="yellow"/>
        </w:rPr>
      </w:pPr>
      <w:r w:rsidRPr="009B0721">
        <w:rPr>
          <w:rFonts w:ascii="Calibri" w:hAnsi="Calibri" w:cstheme="minorHAnsi"/>
          <w:b/>
          <w:highlight w:val="yellow"/>
        </w:rPr>
        <w:t>EXEMPLO</w:t>
      </w:r>
    </w:p>
    <w:p w14:paraId="0F12A014" w14:textId="3ED708C0" w:rsidR="008E1DA2" w:rsidRPr="009B0721" w:rsidRDefault="0051735D" w:rsidP="00495F63">
      <w:pPr>
        <w:pStyle w:val="TableParagraph"/>
        <w:tabs>
          <w:tab w:val="left" w:pos="851"/>
        </w:tabs>
        <w:spacing w:line="360" w:lineRule="atLeast"/>
        <w:ind w:left="348" w:right="94"/>
        <w:jc w:val="both"/>
        <w:rPr>
          <w:color w:val="auto"/>
          <w:sz w:val="24"/>
          <w:szCs w:val="24"/>
          <w:highlight w:val="yellow"/>
        </w:rPr>
      </w:pPr>
      <w:r w:rsidRPr="009B0721">
        <w:rPr>
          <w:b/>
          <w:bCs/>
          <w:color w:val="auto"/>
          <w:sz w:val="24"/>
          <w:szCs w:val="24"/>
          <w:highlight w:val="yellow"/>
          <w:u w:val="single"/>
        </w:rPr>
        <w:t>14.3.2</w:t>
      </w:r>
      <w:r w:rsidR="00495F63" w:rsidRPr="009B0721">
        <w:rPr>
          <w:b/>
          <w:bCs/>
          <w:color w:val="auto"/>
          <w:sz w:val="24"/>
          <w:szCs w:val="24"/>
          <w:highlight w:val="yellow"/>
          <w:u w:val="single"/>
        </w:rPr>
        <w:t xml:space="preserve">.1 </w:t>
      </w:r>
      <w:r w:rsidR="008E1DA2" w:rsidRPr="009B0721">
        <w:rPr>
          <w:b/>
          <w:bCs/>
          <w:color w:val="auto"/>
          <w:sz w:val="24"/>
          <w:szCs w:val="24"/>
          <w:highlight w:val="yellow"/>
          <w:u w:val="single"/>
        </w:rPr>
        <w:t>Ideia Criativa:</w:t>
      </w:r>
      <w:r w:rsidR="008E1DA2" w:rsidRPr="009B0721">
        <w:rPr>
          <w:color w:val="auto"/>
          <w:spacing w:val="-1"/>
          <w:sz w:val="24"/>
          <w:szCs w:val="24"/>
          <w:highlight w:val="yellow"/>
        </w:rPr>
        <w:t xml:space="preserve"> </w:t>
      </w:r>
      <w:proofErr w:type="gramStart"/>
      <w:r w:rsidR="008E1DA2" w:rsidRPr="009B0721">
        <w:rPr>
          <w:color w:val="auto"/>
          <w:sz w:val="24"/>
          <w:szCs w:val="24"/>
          <w:highlight w:val="yellow"/>
        </w:rPr>
        <w:t>apresentação pela licitante de defesa da campanha publicitária, através de</w:t>
      </w:r>
      <w:r w:rsidR="008E1DA2" w:rsidRPr="009B0721">
        <w:rPr>
          <w:color w:val="auto"/>
          <w:spacing w:val="-1"/>
          <w:sz w:val="24"/>
          <w:szCs w:val="24"/>
          <w:highlight w:val="yellow"/>
        </w:rPr>
        <w:t xml:space="preserve"> </w:t>
      </w:r>
      <w:r w:rsidR="008E1DA2" w:rsidRPr="009B0721">
        <w:rPr>
          <w:color w:val="auto"/>
          <w:sz w:val="24"/>
          <w:szCs w:val="24"/>
          <w:highlight w:val="yellow"/>
        </w:rPr>
        <w:t>textos e peças, observadas</w:t>
      </w:r>
      <w:proofErr w:type="gramEnd"/>
      <w:r w:rsidR="008E1DA2" w:rsidRPr="009B0721">
        <w:rPr>
          <w:color w:val="auto"/>
          <w:sz w:val="24"/>
          <w:szCs w:val="24"/>
          <w:highlight w:val="yellow"/>
        </w:rPr>
        <w:t xml:space="preserve"> as seguintes disposições:</w:t>
      </w:r>
    </w:p>
    <w:p w14:paraId="5893E53F" w14:textId="77777777" w:rsidR="008E1DA2" w:rsidRPr="009B0721" w:rsidRDefault="008E1DA2" w:rsidP="008E1DA2">
      <w:pPr>
        <w:pStyle w:val="TableParagraph"/>
        <w:numPr>
          <w:ilvl w:val="0"/>
          <w:numId w:val="38"/>
        </w:numPr>
        <w:spacing w:line="360" w:lineRule="atLeast"/>
        <w:ind w:right="93"/>
        <w:jc w:val="both"/>
        <w:rPr>
          <w:color w:val="auto"/>
          <w:sz w:val="24"/>
          <w:szCs w:val="24"/>
          <w:highlight w:val="yellow"/>
        </w:rPr>
      </w:pPr>
      <w:proofErr w:type="gramStart"/>
      <w:r w:rsidRPr="009B0721">
        <w:rPr>
          <w:color w:val="auto"/>
          <w:sz w:val="24"/>
          <w:szCs w:val="24"/>
          <w:highlight w:val="yellow"/>
        </w:rPr>
        <w:t>apresentar</w:t>
      </w:r>
      <w:proofErr w:type="gramEnd"/>
      <w:r w:rsidRPr="009B0721">
        <w:rPr>
          <w:color w:val="auto"/>
          <w:sz w:val="24"/>
          <w:szCs w:val="24"/>
          <w:highlight w:val="yellow"/>
        </w:rPr>
        <w:t xml:space="preserve"> relação de todas as peças que julgar necessárias para a execução da sua proposta de estratégia</w:t>
      </w:r>
      <w:r w:rsidRPr="009B0721">
        <w:rPr>
          <w:color w:val="auto"/>
          <w:spacing w:val="-1"/>
          <w:sz w:val="24"/>
          <w:szCs w:val="24"/>
          <w:highlight w:val="yellow"/>
        </w:rPr>
        <w:t xml:space="preserve"> </w:t>
      </w:r>
      <w:r w:rsidRPr="009B0721">
        <w:rPr>
          <w:color w:val="auto"/>
          <w:sz w:val="24"/>
          <w:szCs w:val="24"/>
          <w:highlight w:val="yellow"/>
        </w:rPr>
        <w:t>de</w:t>
      </w:r>
      <w:r w:rsidRPr="009B0721">
        <w:rPr>
          <w:color w:val="auto"/>
          <w:spacing w:val="-1"/>
          <w:sz w:val="24"/>
          <w:szCs w:val="24"/>
          <w:highlight w:val="yellow"/>
        </w:rPr>
        <w:t xml:space="preserve"> </w:t>
      </w:r>
      <w:r w:rsidRPr="009B0721">
        <w:rPr>
          <w:color w:val="auto"/>
          <w:sz w:val="24"/>
          <w:szCs w:val="24"/>
          <w:highlight w:val="yellow"/>
        </w:rPr>
        <w:t>comunicação</w:t>
      </w:r>
      <w:r w:rsidRPr="009B0721">
        <w:rPr>
          <w:color w:val="auto"/>
          <w:spacing w:val="-1"/>
          <w:sz w:val="24"/>
          <w:szCs w:val="24"/>
          <w:highlight w:val="yellow"/>
        </w:rPr>
        <w:t xml:space="preserve"> </w:t>
      </w:r>
      <w:r w:rsidRPr="009B0721">
        <w:rPr>
          <w:color w:val="auto"/>
          <w:sz w:val="24"/>
          <w:szCs w:val="24"/>
          <w:highlight w:val="yellow"/>
        </w:rPr>
        <w:t>publicitária,</w:t>
      </w:r>
      <w:r w:rsidRPr="009B0721">
        <w:rPr>
          <w:color w:val="auto"/>
          <w:spacing w:val="-1"/>
          <w:sz w:val="24"/>
          <w:szCs w:val="24"/>
          <w:highlight w:val="yellow"/>
        </w:rPr>
        <w:t xml:space="preserve"> </w:t>
      </w:r>
      <w:r w:rsidRPr="009B0721">
        <w:rPr>
          <w:color w:val="auto"/>
          <w:sz w:val="24"/>
          <w:szCs w:val="24"/>
          <w:highlight w:val="yellow"/>
        </w:rPr>
        <w:t>como</w:t>
      </w:r>
      <w:r w:rsidRPr="009B0721">
        <w:rPr>
          <w:color w:val="auto"/>
          <w:spacing w:val="-1"/>
          <w:sz w:val="24"/>
          <w:szCs w:val="24"/>
          <w:highlight w:val="yellow"/>
        </w:rPr>
        <w:t xml:space="preserve"> </w:t>
      </w:r>
      <w:r w:rsidRPr="009B0721">
        <w:rPr>
          <w:color w:val="auto"/>
          <w:sz w:val="24"/>
          <w:szCs w:val="24"/>
          <w:highlight w:val="yellow"/>
        </w:rPr>
        <w:t>previsto</w:t>
      </w:r>
      <w:r w:rsidRPr="009B0721">
        <w:rPr>
          <w:color w:val="auto"/>
          <w:spacing w:val="-1"/>
          <w:sz w:val="24"/>
          <w:szCs w:val="24"/>
          <w:highlight w:val="yellow"/>
        </w:rPr>
        <w:t xml:space="preserve"> </w:t>
      </w:r>
      <w:r w:rsidRPr="009B0721">
        <w:rPr>
          <w:color w:val="auto"/>
          <w:sz w:val="24"/>
          <w:szCs w:val="24"/>
          <w:highlight w:val="yellow"/>
        </w:rPr>
        <w:t>no</w:t>
      </w:r>
      <w:r w:rsidRPr="009B0721">
        <w:rPr>
          <w:color w:val="auto"/>
          <w:spacing w:val="-1"/>
          <w:sz w:val="24"/>
          <w:szCs w:val="24"/>
          <w:highlight w:val="yellow"/>
        </w:rPr>
        <w:t xml:space="preserve"> </w:t>
      </w:r>
      <w:r w:rsidRPr="009B0721">
        <w:rPr>
          <w:color w:val="auto"/>
          <w:sz w:val="24"/>
          <w:szCs w:val="24"/>
          <w:highlight w:val="yellow"/>
        </w:rPr>
        <w:t>Edital,</w:t>
      </w:r>
      <w:r w:rsidRPr="009B0721">
        <w:rPr>
          <w:color w:val="auto"/>
          <w:spacing w:val="-1"/>
          <w:sz w:val="24"/>
          <w:szCs w:val="24"/>
          <w:highlight w:val="yellow"/>
        </w:rPr>
        <w:t xml:space="preserve"> </w:t>
      </w:r>
      <w:r w:rsidRPr="009B0721">
        <w:rPr>
          <w:color w:val="auto"/>
          <w:sz w:val="24"/>
          <w:szCs w:val="24"/>
          <w:highlight w:val="yellow"/>
        </w:rPr>
        <w:t>com</w:t>
      </w:r>
      <w:r w:rsidRPr="009B0721">
        <w:rPr>
          <w:color w:val="auto"/>
          <w:spacing w:val="-1"/>
          <w:sz w:val="24"/>
          <w:szCs w:val="24"/>
          <w:highlight w:val="yellow"/>
        </w:rPr>
        <w:t xml:space="preserve"> </w:t>
      </w:r>
      <w:r w:rsidRPr="009B0721">
        <w:rPr>
          <w:color w:val="auto"/>
          <w:sz w:val="24"/>
          <w:szCs w:val="24"/>
          <w:highlight w:val="yellow"/>
        </w:rPr>
        <w:t>comentários</w:t>
      </w:r>
      <w:r w:rsidRPr="009B0721">
        <w:rPr>
          <w:color w:val="auto"/>
          <w:spacing w:val="-1"/>
          <w:sz w:val="24"/>
          <w:szCs w:val="24"/>
          <w:highlight w:val="yellow"/>
        </w:rPr>
        <w:t xml:space="preserve"> </w:t>
      </w:r>
      <w:r w:rsidRPr="009B0721">
        <w:rPr>
          <w:color w:val="auto"/>
          <w:sz w:val="24"/>
          <w:szCs w:val="24"/>
          <w:highlight w:val="yellow"/>
        </w:rPr>
        <w:t>sobre</w:t>
      </w:r>
      <w:r w:rsidRPr="009B0721">
        <w:rPr>
          <w:color w:val="auto"/>
          <w:spacing w:val="-1"/>
          <w:sz w:val="24"/>
          <w:szCs w:val="24"/>
          <w:highlight w:val="yellow"/>
        </w:rPr>
        <w:t xml:space="preserve"> </w:t>
      </w:r>
      <w:r w:rsidRPr="009B0721">
        <w:rPr>
          <w:color w:val="auto"/>
          <w:sz w:val="24"/>
          <w:szCs w:val="24"/>
          <w:highlight w:val="yellow"/>
        </w:rPr>
        <w:t>cada peça.</w:t>
      </w:r>
    </w:p>
    <w:p w14:paraId="3CCE94C1" w14:textId="77777777" w:rsidR="008E1DA2" w:rsidRPr="009B0721" w:rsidRDefault="008E1DA2" w:rsidP="008E1DA2">
      <w:pPr>
        <w:pStyle w:val="TableParagraph"/>
        <w:numPr>
          <w:ilvl w:val="0"/>
          <w:numId w:val="39"/>
        </w:numPr>
        <w:spacing w:line="360" w:lineRule="atLeast"/>
        <w:ind w:right="93"/>
        <w:jc w:val="both"/>
        <w:rPr>
          <w:color w:val="auto"/>
          <w:sz w:val="24"/>
          <w:szCs w:val="24"/>
          <w:highlight w:val="yellow"/>
        </w:rPr>
      </w:pPr>
      <w:proofErr w:type="gramStart"/>
      <w:r w:rsidRPr="009B0721">
        <w:rPr>
          <w:color w:val="auto"/>
          <w:sz w:val="24"/>
          <w:szCs w:val="24"/>
          <w:highlight w:val="yellow"/>
        </w:rPr>
        <w:t>da</w:t>
      </w:r>
      <w:proofErr w:type="gramEnd"/>
      <w:r w:rsidRPr="009B0721">
        <w:rPr>
          <w:color w:val="auto"/>
          <w:sz w:val="24"/>
          <w:szCs w:val="24"/>
          <w:highlight w:val="yellow"/>
        </w:rPr>
        <w:t xml:space="preserve"> relação prevista na alínea anterior, escolher e apresentar até 5 (cinco) peças como exemplos para corporificar</w:t>
      </w:r>
      <w:r w:rsidRPr="009B0721">
        <w:rPr>
          <w:color w:val="auto"/>
          <w:spacing w:val="-1"/>
          <w:sz w:val="24"/>
          <w:szCs w:val="24"/>
          <w:highlight w:val="yellow"/>
        </w:rPr>
        <w:t xml:space="preserve"> </w:t>
      </w:r>
      <w:r w:rsidRPr="009B0721">
        <w:rPr>
          <w:color w:val="auto"/>
          <w:sz w:val="24"/>
          <w:szCs w:val="24"/>
          <w:highlight w:val="yellow"/>
        </w:rPr>
        <w:t>objetivamente</w:t>
      </w:r>
      <w:r w:rsidRPr="009B0721">
        <w:rPr>
          <w:color w:val="auto"/>
          <w:spacing w:val="-1"/>
          <w:sz w:val="24"/>
          <w:szCs w:val="24"/>
          <w:highlight w:val="yellow"/>
        </w:rPr>
        <w:t xml:space="preserve"> </w:t>
      </w:r>
      <w:r w:rsidRPr="009B0721">
        <w:rPr>
          <w:color w:val="auto"/>
          <w:sz w:val="24"/>
          <w:szCs w:val="24"/>
          <w:highlight w:val="yellow"/>
        </w:rPr>
        <w:t>sua</w:t>
      </w:r>
      <w:r w:rsidRPr="009B0721">
        <w:rPr>
          <w:color w:val="auto"/>
          <w:spacing w:val="-1"/>
          <w:sz w:val="24"/>
          <w:szCs w:val="24"/>
          <w:highlight w:val="yellow"/>
        </w:rPr>
        <w:t xml:space="preserve"> </w:t>
      </w:r>
      <w:r w:rsidRPr="009B0721">
        <w:rPr>
          <w:color w:val="auto"/>
          <w:sz w:val="24"/>
          <w:szCs w:val="24"/>
          <w:highlight w:val="yellow"/>
        </w:rPr>
        <w:t>proposta</w:t>
      </w:r>
      <w:r w:rsidRPr="009B0721">
        <w:rPr>
          <w:color w:val="auto"/>
          <w:spacing w:val="-1"/>
          <w:sz w:val="24"/>
          <w:szCs w:val="24"/>
          <w:highlight w:val="yellow"/>
        </w:rPr>
        <w:t xml:space="preserve"> </w:t>
      </w:r>
      <w:r w:rsidRPr="009B0721">
        <w:rPr>
          <w:color w:val="auto"/>
          <w:sz w:val="24"/>
          <w:szCs w:val="24"/>
          <w:highlight w:val="yellow"/>
        </w:rPr>
        <w:t>de</w:t>
      </w:r>
      <w:r w:rsidRPr="009B0721">
        <w:rPr>
          <w:color w:val="auto"/>
          <w:spacing w:val="-1"/>
          <w:sz w:val="24"/>
          <w:szCs w:val="24"/>
          <w:highlight w:val="yellow"/>
        </w:rPr>
        <w:t xml:space="preserve"> </w:t>
      </w:r>
      <w:r w:rsidRPr="009B0721">
        <w:rPr>
          <w:color w:val="auto"/>
          <w:sz w:val="24"/>
          <w:szCs w:val="24"/>
          <w:highlight w:val="yellow"/>
        </w:rPr>
        <w:t>solução</w:t>
      </w:r>
      <w:r w:rsidRPr="009B0721">
        <w:rPr>
          <w:color w:val="auto"/>
          <w:spacing w:val="-1"/>
          <w:sz w:val="24"/>
          <w:szCs w:val="24"/>
          <w:highlight w:val="yellow"/>
        </w:rPr>
        <w:t xml:space="preserve"> </w:t>
      </w:r>
      <w:r w:rsidRPr="009B0721">
        <w:rPr>
          <w:color w:val="auto"/>
          <w:sz w:val="24"/>
          <w:szCs w:val="24"/>
          <w:highlight w:val="yellow"/>
        </w:rPr>
        <w:t>dos</w:t>
      </w:r>
      <w:r w:rsidRPr="009B0721">
        <w:rPr>
          <w:color w:val="auto"/>
          <w:spacing w:val="-1"/>
          <w:sz w:val="24"/>
          <w:szCs w:val="24"/>
          <w:highlight w:val="yellow"/>
        </w:rPr>
        <w:t xml:space="preserve"> </w:t>
      </w:r>
      <w:r w:rsidRPr="009B0721">
        <w:rPr>
          <w:color w:val="auto"/>
          <w:sz w:val="24"/>
          <w:szCs w:val="24"/>
          <w:highlight w:val="yellow"/>
        </w:rPr>
        <w:t>desafios</w:t>
      </w:r>
      <w:r w:rsidRPr="009B0721">
        <w:rPr>
          <w:color w:val="auto"/>
          <w:spacing w:val="-1"/>
          <w:sz w:val="24"/>
          <w:szCs w:val="24"/>
          <w:highlight w:val="yellow"/>
        </w:rPr>
        <w:t xml:space="preserve"> </w:t>
      </w:r>
      <w:r w:rsidRPr="009B0721">
        <w:rPr>
          <w:color w:val="auto"/>
          <w:sz w:val="24"/>
          <w:szCs w:val="24"/>
          <w:highlight w:val="yellow"/>
        </w:rPr>
        <w:t>ou</w:t>
      </w:r>
      <w:r w:rsidRPr="009B0721">
        <w:rPr>
          <w:color w:val="auto"/>
          <w:spacing w:val="-1"/>
          <w:sz w:val="24"/>
          <w:szCs w:val="24"/>
          <w:highlight w:val="yellow"/>
        </w:rPr>
        <w:t xml:space="preserve"> </w:t>
      </w:r>
      <w:r w:rsidRPr="009B0721">
        <w:rPr>
          <w:color w:val="auto"/>
          <w:sz w:val="24"/>
          <w:szCs w:val="24"/>
          <w:highlight w:val="yellow"/>
        </w:rPr>
        <w:t>problemas,</w:t>
      </w:r>
      <w:r w:rsidRPr="009B0721">
        <w:rPr>
          <w:color w:val="auto"/>
          <w:spacing w:val="-1"/>
          <w:sz w:val="24"/>
          <w:szCs w:val="24"/>
          <w:highlight w:val="yellow"/>
        </w:rPr>
        <w:t xml:space="preserve"> </w:t>
      </w:r>
      <w:r w:rsidRPr="009B0721">
        <w:rPr>
          <w:color w:val="auto"/>
          <w:sz w:val="24"/>
          <w:szCs w:val="24"/>
          <w:highlight w:val="yellow"/>
        </w:rPr>
        <w:t>gerais</w:t>
      </w:r>
      <w:r w:rsidRPr="009B0721">
        <w:rPr>
          <w:color w:val="auto"/>
          <w:spacing w:val="-1"/>
          <w:sz w:val="24"/>
          <w:szCs w:val="24"/>
          <w:highlight w:val="yellow"/>
        </w:rPr>
        <w:t xml:space="preserve"> </w:t>
      </w:r>
      <w:r w:rsidRPr="009B0721">
        <w:rPr>
          <w:color w:val="auto"/>
          <w:sz w:val="24"/>
          <w:szCs w:val="24"/>
          <w:highlight w:val="yellow"/>
        </w:rPr>
        <w:t>e</w:t>
      </w:r>
      <w:r w:rsidRPr="009B0721">
        <w:rPr>
          <w:color w:val="auto"/>
          <w:spacing w:val="-1"/>
          <w:sz w:val="24"/>
          <w:szCs w:val="24"/>
          <w:highlight w:val="yellow"/>
        </w:rPr>
        <w:t xml:space="preserve"> </w:t>
      </w:r>
      <w:r w:rsidRPr="009B0721">
        <w:rPr>
          <w:color w:val="auto"/>
          <w:sz w:val="24"/>
          <w:szCs w:val="24"/>
          <w:highlight w:val="yellow"/>
        </w:rPr>
        <w:t>ou específicos, de comunicação, conforme explicitado na estratégia de comunicação publicitária;</w:t>
      </w:r>
    </w:p>
    <w:p w14:paraId="5C2D750C" w14:textId="77777777" w:rsidR="008E1DA2" w:rsidRPr="009B0721" w:rsidRDefault="008E1DA2" w:rsidP="008E1DA2">
      <w:pPr>
        <w:pStyle w:val="TableParagraph"/>
        <w:numPr>
          <w:ilvl w:val="0"/>
          <w:numId w:val="40"/>
        </w:numPr>
        <w:spacing w:line="360" w:lineRule="atLeast"/>
        <w:ind w:right="91"/>
        <w:jc w:val="both"/>
        <w:rPr>
          <w:color w:val="auto"/>
          <w:sz w:val="24"/>
          <w:szCs w:val="24"/>
          <w:highlight w:val="yellow"/>
        </w:rPr>
      </w:pPr>
      <w:r w:rsidRPr="009B0721">
        <w:rPr>
          <w:color w:val="auto"/>
          <w:sz w:val="24"/>
          <w:szCs w:val="24"/>
          <w:highlight w:val="yellow"/>
        </w:rPr>
        <w:t>As peças da campanha destinadas à mídia impressa ou outras apresentações deverão ser</w:t>
      </w:r>
      <w:r w:rsidRPr="009B0721">
        <w:rPr>
          <w:color w:val="auto"/>
          <w:spacing w:val="-1"/>
          <w:sz w:val="24"/>
          <w:szCs w:val="24"/>
          <w:highlight w:val="yellow"/>
        </w:rPr>
        <w:t xml:space="preserve"> </w:t>
      </w:r>
      <w:r w:rsidRPr="009B0721">
        <w:rPr>
          <w:color w:val="auto"/>
          <w:sz w:val="24"/>
          <w:szCs w:val="24"/>
          <w:highlight w:val="yellow"/>
        </w:rPr>
        <w:t>apresentadas soltas, separadamente do caderno único mencionado anteriormente, em pranchas</w:t>
      </w:r>
      <w:r w:rsidRPr="009B0721">
        <w:rPr>
          <w:color w:val="auto"/>
          <w:spacing w:val="-1"/>
          <w:sz w:val="24"/>
          <w:szCs w:val="24"/>
          <w:highlight w:val="yellow"/>
        </w:rPr>
        <w:t xml:space="preserve"> </w:t>
      </w:r>
      <w:r w:rsidRPr="009B0721">
        <w:rPr>
          <w:color w:val="auto"/>
          <w:sz w:val="24"/>
          <w:szCs w:val="24"/>
          <w:highlight w:val="yellow"/>
        </w:rPr>
        <w:t xml:space="preserve">com </w:t>
      </w:r>
      <w:r w:rsidRPr="009B0721">
        <w:rPr>
          <w:color w:val="auto"/>
          <w:sz w:val="24"/>
          <w:szCs w:val="24"/>
          <w:highlight w:val="yellow"/>
        </w:rPr>
        <w:lastRenderedPageBreak/>
        <w:t>420x297mm (formato A3, papel cartão supremo branco). As propostas de peças de produção eletrônica e digital poderão ser apresentadas por meio de storyboards.</w:t>
      </w:r>
    </w:p>
    <w:p w14:paraId="56F02B65" w14:textId="3D35E09A" w:rsidR="008E1DA2" w:rsidRPr="009B0721" w:rsidRDefault="001E6D4D" w:rsidP="008E1DA2">
      <w:pPr>
        <w:pStyle w:val="TableParagraph"/>
        <w:tabs>
          <w:tab w:val="left" w:pos="1134"/>
        </w:tabs>
        <w:spacing w:line="360" w:lineRule="atLeast"/>
        <w:ind w:right="92" w:firstLine="736"/>
        <w:jc w:val="both"/>
        <w:rPr>
          <w:rFonts w:eastAsia="Century Gothic" w:cs="Century Gothic"/>
          <w:color w:val="auto"/>
          <w:sz w:val="24"/>
          <w:szCs w:val="24"/>
          <w:highlight w:val="yellow"/>
        </w:rPr>
      </w:pPr>
      <w:r>
        <w:rPr>
          <w:b/>
          <w:bCs/>
          <w:color w:val="auto"/>
          <w:sz w:val="24"/>
          <w:szCs w:val="24"/>
          <w:highlight w:val="yellow"/>
        </w:rPr>
        <w:t>c</w:t>
      </w:r>
      <w:r w:rsidR="008E1DA2" w:rsidRPr="009B0721">
        <w:rPr>
          <w:b/>
          <w:bCs/>
          <w:color w:val="auto"/>
          <w:sz w:val="24"/>
          <w:szCs w:val="24"/>
          <w:highlight w:val="yellow"/>
        </w:rPr>
        <w:t>1)</w:t>
      </w:r>
      <w:r w:rsidR="008E1DA2" w:rsidRPr="009B0721">
        <w:rPr>
          <w:color w:val="auto"/>
          <w:sz w:val="24"/>
          <w:szCs w:val="24"/>
          <w:highlight w:val="yellow"/>
        </w:rPr>
        <w:t xml:space="preserve"> Cada peça da campanha deverá trazer especificação sucinta destinada a facilitar a identificação e análise pelos integrantes da Subcomissão Técnica (exemplos: cartaz, filme TV, spot rádio, anúncio revista,</w:t>
      </w:r>
      <w:r w:rsidR="008E1DA2" w:rsidRPr="009B0721">
        <w:rPr>
          <w:color w:val="auto"/>
          <w:spacing w:val="-1"/>
          <w:sz w:val="24"/>
          <w:szCs w:val="24"/>
          <w:highlight w:val="yellow"/>
        </w:rPr>
        <w:t xml:space="preserve"> </w:t>
      </w:r>
      <w:r w:rsidR="008E1DA2" w:rsidRPr="009B0721">
        <w:rPr>
          <w:i/>
          <w:iCs/>
          <w:color w:val="auto"/>
          <w:sz w:val="24"/>
          <w:szCs w:val="24"/>
          <w:highlight w:val="yellow"/>
        </w:rPr>
        <w:t>outdoor</w:t>
      </w:r>
      <w:r w:rsidR="008E1DA2" w:rsidRPr="009B0721">
        <w:rPr>
          <w:color w:val="auto"/>
          <w:sz w:val="24"/>
          <w:szCs w:val="24"/>
          <w:highlight w:val="yellow"/>
        </w:rPr>
        <w:t>, etc);</w:t>
      </w:r>
    </w:p>
    <w:p w14:paraId="56BD99F5" w14:textId="77777777" w:rsidR="008E1DA2" w:rsidRPr="009B0721" w:rsidRDefault="008E1DA2" w:rsidP="008E1DA2">
      <w:pPr>
        <w:pStyle w:val="TableParagraph"/>
        <w:spacing w:line="360" w:lineRule="atLeast"/>
        <w:ind w:right="96" w:firstLine="736"/>
        <w:jc w:val="both"/>
        <w:rPr>
          <w:rFonts w:eastAsia="Century Gothic" w:cs="Century Gothic"/>
          <w:color w:val="auto"/>
          <w:sz w:val="24"/>
          <w:szCs w:val="24"/>
          <w:highlight w:val="yellow"/>
        </w:rPr>
      </w:pPr>
      <w:r w:rsidRPr="009B0721">
        <w:rPr>
          <w:color w:val="auto"/>
          <w:sz w:val="24"/>
          <w:szCs w:val="24"/>
          <w:highlight w:val="yellow"/>
        </w:rPr>
        <w:t>c2)</w:t>
      </w:r>
      <w:r w:rsidRPr="009B0721">
        <w:rPr>
          <w:color w:val="auto"/>
          <w:spacing w:val="-1"/>
          <w:sz w:val="24"/>
          <w:szCs w:val="24"/>
          <w:highlight w:val="yellow"/>
        </w:rPr>
        <w:t xml:space="preserve"> </w:t>
      </w:r>
      <w:r w:rsidRPr="009B0721">
        <w:rPr>
          <w:color w:val="auto"/>
          <w:sz w:val="24"/>
          <w:szCs w:val="24"/>
          <w:highlight w:val="yellow"/>
        </w:rPr>
        <w:t>As</w:t>
      </w:r>
      <w:r w:rsidRPr="009B0721">
        <w:rPr>
          <w:color w:val="auto"/>
          <w:spacing w:val="-1"/>
          <w:sz w:val="24"/>
          <w:szCs w:val="24"/>
          <w:highlight w:val="yellow"/>
        </w:rPr>
        <w:t xml:space="preserve"> </w:t>
      </w:r>
      <w:r w:rsidRPr="009B0721">
        <w:rPr>
          <w:color w:val="auto"/>
          <w:sz w:val="24"/>
          <w:szCs w:val="24"/>
          <w:highlight w:val="yellow"/>
        </w:rPr>
        <w:t>peças gráficas</w:t>
      </w:r>
      <w:r w:rsidRPr="009B0721">
        <w:rPr>
          <w:color w:val="auto"/>
          <w:spacing w:val="-1"/>
          <w:sz w:val="24"/>
          <w:szCs w:val="24"/>
          <w:highlight w:val="yellow"/>
        </w:rPr>
        <w:t xml:space="preserve"> </w:t>
      </w:r>
      <w:r w:rsidRPr="009B0721">
        <w:rPr>
          <w:color w:val="auto"/>
          <w:sz w:val="24"/>
          <w:szCs w:val="24"/>
          <w:highlight w:val="yellow"/>
        </w:rPr>
        <w:t>poderão</w:t>
      </w:r>
      <w:r w:rsidRPr="009B0721">
        <w:rPr>
          <w:color w:val="auto"/>
          <w:spacing w:val="-1"/>
          <w:sz w:val="24"/>
          <w:szCs w:val="24"/>
          <w:highlight w:val="yellow"/>
        </w:rPr>
        <w:t xml:space="preserve"> </w:t>
      </w:r>
      <w:r w:rsidRPr="009B0721">
        <w:rPr>
          <w:color w:val="auto"/>
          <w:sz w:val="24"/>
          <w:szCs w:val="24"/>
          <w:highlight w:val="yellow"/>
        </w:rPr>
        <w:t>ser</w:t>
      </w:r>
      <w:r w:rsidRPr="009B0721">
        <w:rPr>
          <w:color w:val="auto"/>
          <w:spacing w:val="-1"/>
          <w:sz w:val="24"/>
          <w:szCs w:val="24"/>
          <w:highlight w:val="yellow"/>
        </w:rPr>
        <w:t xml:space="preserve"> </w:t>
      </w:r>
      <w:r w:rsidRPr="009B0721">
        <w:rPr>
          <w:color w:val="auto"/>
          <w:sz w:val="24"/>
          <w:szCs w:val="24"/>
          <w:highlight w:val="yellow"/>
        </w:rPr>
        <w:t>impressas</w:t>
      </w:r>
      <w:r w:rsidRPr="009B0721">
        <w:rPr>
          <w:color w:val="auto"/>
          <w:spacing w:val="-1"/>
          <w:sz w:val="24"/>
          <w:szCs w:val="24"/>
          <w:highlight w:val="yellow"/>
        </w:rPr>
        <w:t xml:space="preserve"> </w:t>
      </w:r>
      <w:r w:rsidRPr="009B0721">
        <w:rPr>
          <w:color w:val="auto"/>
          <w:sz w:val="24"/>
          <w:szCs w:val="24"/>
          <w:highlight w:val="yellow"/>
        </w:rPr>
        <w:t>em</w:t>
      </w:r>
      <w:r w:rsidRPr="009B0721">
        <w:rPr>
          <w:color w:val="auto"/>
          <w:spacing w:val="-1"/>
          <w:sz w:val="24"/>
          <w:szCs w:val="24"/>
          <w:highlight w:val="yellow"/>
        </w:rPr>
        <w:t xml:space="preserve"> </w:t>
      </w:r>
      <w:r w:rsidRPr="009B0721">
        <w:rPr>
          <w:color w:val="auto"/>
          <w:sz w:val="24"/>
          <w:szCs w:val="24"/>
          <w:highlight w:val="yellow"/>
        </w:rPr>
        <w:t>tamanho</w:t>
      </w:r>
      <w:r w:rsidRPr="009B0721">
        <w:rPr>
          <w:color w:val="auto"/>
          <w:spacing w:val="-1"/>
          <w:sz w:val="24"/>
          <w:szCs w:val="24"/>
          <w:highlight w:val="yellow"/>
        </w:rPr>
        <w:t xml:space="preserve"> </w:t>
      </w:r>
      <w:r w:rsidRPr="009B0721">
        <w:rPr>
          <w:color w:val="auto"/>
          <w:sz w:val="24"/>
          <w:szCs w:val="24"/>
          <w:highlight w:val="yellow"/>
        </w:rPr>
        <w:t>real</w:t>
      </w:r>
      <w:r w:rsidRPr="009B0721">
        <w:rPr>
          <w:color w:val="auto"/>
          <w:spacing w:val="-1"/>
          <w:sz w:val="24"/>
          <w:szCs w:val="24"/>
          <w:highlight w:val="yellow"/>
        </w:rPr>
        <w:t xml:space="preserve"> </w:t>
      </w:r>
      <w:r w:rsidRPr="009B0721">
        <w:rPr>
          <w:color w:val="auto"/>
          <w:sz w:val="24"/>
          <w:szCs w:val="24"/>
          <w:highlight w:val="yellow"/>
        </w:rPr>
        <w:t>ou</w:t>
      </w:r>
      <w:r w:rsidRPr="009B0721">
        <w:rPr>
          <w:color w:val="auto"/>
          <w:spacing w:val="-1"/>
          <w:sz w:val="24"/>
          <w:szCs w:val="24"/>
          <w:highlight w:val="yellow"/>
        </w:rPr>
        <w:t xml:space="preserve"> </w:t>
      </w:r>
      <w:r w:rsidRPr="009B0721">
        <w:rPr>
          <w:color w:val="auto"/>
          <w:sz w:val="24"/>
          <w:szCs w:val="24"/>
          <w:highlight w:val="yellow"/>
        </w:rPr>
        <w:t>reduzido, desde</w:t>
      </w:r>
      <w:r w:rsidRPr="009B0721">
        <w:rPr>
          <w:color w:val="auto"/>
          <w:spacing w:val="-1"/>
          <w:sz w:val="24"/>
          <w:szCs w:val="24"/>
          <w:highlight w:val="yellow"/>
        </w:rPr>
        <w:t xml:space="preserve"> </w:t>
      </w:r>
      <w:r w:rsidRPr="009B0721">
        <w:rPr>
          <w:color w:val="auto"/>
          <w:sz w:val="24"/>
          <w:szCs w:val="24"/>
          <w:highlight w:val="yellow"/>
        </w:rPr>
        <w:t>que</w:t>
      </w:r>
      <w:r w:rsidRPr="009B0721">
        <w:rPr>
          <w:color w:val="auto"/>
          <w:spacing w:val="-1"/>
          <w:sz w:val="24"/>
          <w:szCs w:val="24"/>
          <w:highlight w:val="yellow"/>
        </w:rPr>
        <w:t xml:space="preserve"> </w:t>
      </w:r>
      <w:r w:rsidRPr="009B0721">
        <w:rPr>
          <w:color w:val="auto"/>
          <w:sz w:val="24"/>
          <w:szCs w:val="24"/>
          <w:highlight w:val="yellow"/>
        </w:rPr>
        <w:t>não</w:t>
      </w:r>
      <w:r w:rsidRPr="009B0721">
        <w:rPr>
          <w:color w:val="auto"/>
          <w:spacing w:val="-1"/>
          <w:sz w:val="24"/>
          <w:szCs w:val="24"/>
          <w:highlight w:val="yellow"/>
        </w:rPr>
        <w:t xml:space="preserve"> </w:t>
      </w:r>
      <w:r w:rsidRPr="009B0721">
        <w:rPr>
          <w:color w:val="auto"/>
          <w:sz w:val="24"/>
          <w:szCs w:val="24"/>
          <w:highlight w:val="yellow"/>
        </w:rPr>
        <w:t>prejudiquem</w:t>
      </w:r>
      <w:r w:rsidRPr="009B0721">
        <w:rPr>
          <w:color w:val="auto"/>
          <w:spacing w:val="-1"/>
          <w:sz w:val="24"/>
          <w:szCs w:val="24"/>
          <w:highlight w:val="yellow"/>
        </w:rPr>
        <w:t xml:space="preserve"> </w:t>
      </w:r>
      <w:r w:rsidRPr="009B0721">
        <w:rPr>
          <w:color w:val="auto"/>
          <w:sz w:val="24"/>
          <w:szCs w:val="24"/>
          <w:highlight w:val="yellow"/>
        </w:rPr>
        <w:t>sua leitura e não ultrapassem os limites das pranchas A3.</w:t>
      </w:r>
    </w:p>
    <w:p w14:paraId="42C824CB" w14:textId="77777777" w:rsidR="008E1DA2" w:rsidRPr="009B0721" w:rsidRDefault="008E1DA2" w:rsidP="008E1DA2">
      <w:pPr>
        <w:pStyle w:val="TableParagraph"/>
        <w:numPr>
          <w:ilvl w:val="0"/>
          <w:numId w:val="41"/>
        </w:numPr>
        <w:spacing w:line="360" w:lineRule="atLeast"/>
        <w:ind w:right="94"/>
        <w:jc w:val="both"/>
        <w:rPr>
          <w:color w:val="auto"/>
          <w:sz w:val="24"/>
          <w:szCs w:val="24"/>
          <w:highlight w:val="yellow"/>
        </w:rPr>
      </w:pPr>
      <w:r w:rsidRPr="009B0721">
        <w:rPr>
          <w:color w:val="auto"/>
          <w:sz w:val="24"/>
          <w:szCs w:val="24"/>
          <w:highlight w:val="yellow"/>
        </w:rPr>
        <w:t>Para fins de cômputo das peças que podem ser apresentadas ‘fisicamente’, até o limite de que trata a alínea “b”</w:t>
      </w:r>
      <w:r w:rsidRPr="009B0721">
        <w:rPr>
          <w:color w:val="auto"/>
          <w:spacing w:val="-1"/>
          <w:sz w:val="24"/>
          <w:szCs w:val="24"/>
          <w:highlight w:val="yellow"/>
        </w:rPr>
        <w:t xml:space="preserve"> </w:t>
      </w:r>
      <w:r w:rsidRPr="009B0721">
        <w:rPr>
          <w:color w:val="auto"/>
          <w:sz w:val="24"/>
          <w:szCs w:val="24"/>
          <w:highlight w:val="yellow"/>
        </w:rPr>
        <w:t>acima, devem ser observadas as seguintes regras:</w:t>
      </w:r>
    </w:p>
    <w:p w14:paraId="133862F4" w14:textId="77777777" w:rsidR="008E1DA2" w:rsidRPr="009B0721" w:rsidRDefault="008E1DA2" w:rsidP="008E1DA2">
      <w:pPr>
        <w:pStyle w:val="TableParagraph"/>
        <w:spacing w:line="360" w:lineRule="atLeast"/>
        <w:ind w:firstLine="736"/>
        <w:rPr>
          <w:rFonts w:eastAsia="Century Gothic" w:cs="Century Gothic"/>
          <w:color w:val="auto"/>
          <w:sz w:val="24"/>
          <w:szCs w:val="24"/>
          <w:highlight w:val="yellow"/>
        </w:rPr>
      </w:pPr>
      <w:r w:rsidRPr="009B0721">
        <w:rPr>
          <w:color w:val="auto"/>
          <w:sz w:val="24"/>
          <w:szCs w:val="24"/>
          <w:highlight w:val="yellow"/>
        </w:rPr>
        <w:t>d1) as reduções e variações de formato serão consideradas como</w:t>
      </w:r>
      <w:r w:rsidRPr="009B0721">
        <w:rPr>
          <w:color w:val="auto"/>
          <w:spacing w:val="-1"/>
          <w:sz w:val="24"/>
          <w:szCs w:val="24"/>
          <w:highlight w:val="yellow"/>
        </w:rPr>
        <w:t xml:space="preserve"> </w:t>
      </w:r>
      <w:r w:rsidRPr="009B0721">
        <w:rPr>
          <w:color w:val="auto"/>
          <w:sz w:val="24"/>
          <w:szCs w:val="24"/>
          <w:highlight w:val="yellow"/>
        </w:rPr>
        <w:t>peças;</w:t>
      </w:r>
    </w:p>
    <w:p w14:paraId="7538F0FF" w14:textId="77777777" w:rsidR="008E1DA2" w:rsidRPr="009B0721" w:rsidRDefault="008E1DA2" w:rsidP="008E1DA2">
      <w:pPr>
        <w:pStyle w:val="TableParagraph"/>
        <w:spacing w:line="360" w:lineRule="atLeast"/>
        <w:ind w:firstLine="736"/>
        <w:rPr>
          <w:rFonts w:eastAsia="Century Gothic" w:cs="Century Gothic"/>
          <w:color w:val="auto"/>
          <w:sz w:val="24"/>
          <w:szCs w:val="24"/>
          <w:highlight w:val="yellow"/>
        </w:rPr>
      </w:pPr>
      <w:r w:rsidRPr="009B0721">
        <w:rPr>
          <w:color w:val="auto"/>
          <w:sz w:val="24"/>
          <w:szCs w:val="24"/>
          <w:highlight w:val="yellow"/>
        </w:rPr>
        <w:t>d2) cada peça apresentada como parte de um kit será computada no referido limite;</w:t>
      </w:r>
    </w:p>
    <w:p w14:paraId="248255FB" w14:textId="77777777" w:rsidR="008E1DA2" w:rsidRPr="009B0721" w:rsidRDefault="008E1DA2" w:rsidP="008E1DA2">
      <w:pPr>
        <w:pStyle w:val="TableParagraph"/>
        <w:spacing w:line="360" w:lineRule="atLeast"/>
        <w:ind w:right="347" w:firstLine="736"/>
        <w:rPr>
          <w:rFonts w:eastAsia="Century Gothic" w:cs="Century Gothic"/>
          <w:color w:val="auto"/>
          <w:sz w:val="24"/>
          <w:szCs w:val="24"/>
          <w:highlight w:val="yellow"/>
        </w:rPr>
      </w:pPr>
      <w:r w:rsidRPr="009B0721">
        <w:rPr>
          <w:color w:val="auto"/>
          <w:sz w:val="24"/>
          <w:szCs w:val="24"/>
          <w:highlight w:val="yellow"/>
        </w:rPr>
        <w:t xml:space="preserve">d3) anúncio composto de páginas sequenciais para qualquer meio será considerado uma peça; </w:t>
      </w:r>
    </w:p>
    <w:p w14:paraId="37295507" w14:textId="77777777" w:rsidR="008E1DA2" w:rsidRPr="009B0721" w:rsidRDefault="008E1DA2" w:rsidP="008E1DA2">
      <w:pPr>
        <w:pStyle w:val="TableParagraph"/>
        <w:spacing w:line="360" w:lineRule="atLeast"/>
        <w:ind w:right="347" w:firstLine="736"/>
        <w:rPr>
          <w:rFonts w:eastAsia="Century Gothic" w:cs="Century Gothic"/>
          <w:color w:val="auto"/>
          <w:sz w:val="24"/>
          <w:szCs w:val="24"/>
          <w:highlight w:val="yellow"/>
        </w:rPr>
      </w:pPr>
      <w:r w:rsidRPr="009B0721">
        <w:rPr>
          <w:color w:val="auto"/>
          <w:sz w:val="24"/>
          <w:szCs w:val="24"/>
          <w:highlight w:val="yellow"/>
        </w:rPr>
        <w:t xml:space="preserve">d4) </w:t>
      </w:r>
      <w:proofErr w:type="gramStart"/>
      <w:r w:rsidRPr="009B0721">
        <w:rPr>
          <w:color w:val="auto"/>
          <w:sz w:val="24"/>
          <w:szCs w:val="24"/>
          <w:highlight w:val="yellow"/>
        </w:rPr>
        <w:t xml:space="preserve">adesivagem de </w:t>
      </w:r>
      <w:r w:rsidRPr="009B0721">
        <w:rPr>
          <w:i/>
          <w:iCs/>
          <w:color w:val="auto"/>
          <w:sz w:val="24"/>
          <w:szCs w:val="24"/>
          <w:highlight w:val="yellow"/>
        </w:rPr>
        <w:t xml:space="preserve">fingers </w:t>
      </w:r>
      <w:r w:rsidRPr="009B0721">
        <w:rPr>
          <w:color w:val="auto"/>
          <w:sz w:val="24"/>
          <w:szCs w:val="24"/>
          <w:highlight w:val="yellow"/>
        </w:rPr>
        <w:t>e similares será</w:t>
      </w:r>
      <w:proofErr w:type="gramEnd"/>
      <w:r w:rsidRPr="009B0721">
        <w:rPr>
          <w:color w:val="auto"/>
          <w:sz w:val="24"/>
          <w:szCs w:val="24"/>
          <w:highlight w:val="yellow"/>
        </w:rPr>
        <w:t xml:space="preserve"> considerada uma peça;</w:t>
      </w:r>
    </w:p>
    <w:p w14:paraId="47AFB506" w14:textId="77777777" w:rsidR="008E1DA2" w:rsidRPr="009B0721" w:rsidRDefault="008E1DA2" w:rsidP="008E1DA2">
      <w:pPr>
        <w:pStyle w:val="TableParagraph"/>
        <w:spacing w:line="360" w:lineRule="atLeast"/>
        <w:ind w:right="93" w:firstLine="736"/>
        <w:jc w:val="both"/>
        <w:rPr>
          <w:rFonts w:eastAsia="Century Gothic" w:cs="Century Gothic"/>
          <w:color w:val="auto"/>
          <w:sz w:val="24"/>
          <w:szCs w:val="24"/>
          <w:highlight w:val="yellow"/>
        </w:rPr>
      </w:pPr>
      <w:r w:rsidRPr="009B0721">
        <w:rPr>
          <w:color w:val="auto"/>
          <w:sz w:val="24"/>
          <w:szCs w:val="24"/>
          <w:highlight w:val="yellow"/>
        </w:rPr>
        <w:t>d5)</w:t>
      </w:r>
      <w:r w:rsidRPr="009B0721">
        <w:rPr>
          <w:color w:val="auto"/>
          <w:spacing w:val="-1"/>
          <w:sz w:val="24"/>
          <w:szCs w:val="24"/>
          <w:highlight w:val="yellow"/>
        </w:rPr>
        <w:t xml:space="preserve"> </w:t>
      </w:r>
      <w:r w:rsidRPr="009B0721">
        <w:rPr>
          <w:color w:val="auto"/>
          <w:sz w:val="24"/>
          <w:szCs w:val="24"/>
          <w:highlight w:val="yellow"/>
        </w:rPr>
        <w:t>um</w:t>
      </w:r>
      <w:r w:rsidRPr="009B0721">
        <w:rPr>
          <w:color w:val="auto"/>
          <w:spacing w:val="-1"/>
          <w:sz w:val="24"/>
          <w:szCs w:val="24"/>
          <w:highlight w:val="yellow"/>
        </w:rPr>
        <w:t xml:space="preserve"> </w:t>
      </w:r>
      <w:r w:rsidRPr="009B0721">
        <w:rPr>
          <w:color w:val="auto"/>
          <w:sz w:val="24"/>
          <w:szCs w:val="24"/>
          <w:highlight w:val="yellow"/>
        </w:rPr>
        <w:t>hotsite</w:t>
      </w:r>
      <w:r w:rsidRPr="009B0721">
        <w:rPr>
          <w:color w:val="auto"/>
          <w:spacing w:val="-1"/>
          <w:sz w:val="24"/>
          <w:szCs w:val="24"/>
          <w:highlight w:val="yellow"/>
        </w:rPr>
        <w:t xml:space="preserve"> </w:t>
      </w:r>
      <w:r w:rsidRPr="009B0721">
        <w:rPr>
          <w:color w:val="auto"/>
          <w:sz w:val="24"/>
          <w:szCs w:val="24"/>
          <w:highlight w:val="yellow"/>
        </w:rPr>
        <w:t>cuja</w:t>
      </w:r>
      <w:r w:rsidRPr="009B0721">
        <w:rPr>
          <w:color w:val="auto"/>
          <w:spacing w:val="-1"/>
          <w:sz w:val="24"/>
          <w:szCs w:val="24"/>
          <w:highlight w:val="yellow"/>
        </w:rPr>
        <w:t xml:space="preserve"> </w:t>
      </w:r>
      <w:r w:rsidRPr="009B0721">
        <w:rPr>
          <w:color w:val="auto"/>
          <w:sz w:val="24"/>
          <w:szCs w:val="24"/>
          <w:highlight w:val="yellow"/>
        </w:rPr>
        <w:t>página</w:t>
      </w:r>
      <w:r w:rsidRPr="009B0721">
        <w:rPr>
          <w:color w:val="auto"/>
          <w:spacing w:val="-1"/>
          <w:sz w:val="24"/>
          <w:szCs w:val="24"/>
          <w:highlight w:val="yellow"/>
        </w:rPr>
        <w:t xml:space="preserve"> </w:t>
      </w:r>
      <w:r w:rsidRPr="009B0721">
        <w:rPr>
          <w:color w:val="auto"/>
          <w:sz w:val="24"/>
          <w:szCs w:val="24"/>
          <w:highlight w:val="yellow"/>
        </w:rPr>
        <w:t>de</w:t>
      </w:r>
      <w:r w:rsidRPr="009B0721">
        <w:rPr>
          <w:color w:val="auto"/>
          <w:spacing w:val="-1"/>
          <w:sz w:val="24"/>
          <w:szCs w:val="24"/>
          <w:highlight w:val="yellow"/>
        </w:rPr>
        <w:t xml:space="preserve"> </w:t>
      </w:r>
      <w:r w:rsidRPr="009B0721">
        <w:rPr>
          <w:color w:val="auto"/>
          <w:sz w:val="24"/>
          <w:szCs w:val="24"/>
          <w:highlight w:val="yellow"/>
        </w:rPr>
        <w:t>abertura</w:t>
      </w:r>
      <w:r w:rsidRPr="009B0721">
        <w:rPr>
          <w:color w:val="auto"/>
          <w:spacing w:val="-1"/>
          <w:sz w:val="24"/>
          <w:szCs w:val="24"/>
          <w:highlight w:val="yellow"/>
        </w:rPr>
        <w:t xml:space="preserve"> </w:t>
      </w:r>
      <w:r w:rsidRPr="009B0721">
        <w:rPr>
          <w:color w:val="auto"/>
          <w:sz w:val="24"/>
          <w:szCs w:val="24"/>
          <w:highlight w:val="yellow"/>
        </w:rPr>
        <w:t>e</w:t>
      </w:r>
      <w:r w:rsidRPr="009B0721">
        <w:rPr>
          <w:color w:val="auto"/>
          <w:spacing w:val="-1"/>
          <w:sz w:val="24"/>
          <w:szCs w:val="24"/>
          <w:highlight w:val="yellow"/>
        </w:rPr>
        <w:t xml:space="preserve"> </w:t>
      </w:r>
      <w:r w:rsidRPr="009B0721">
        <w:rPr>
          <w:color w:val="auto"/>
          <w:sz w:val="24"/>
          <w:szCs w:val="24"/>
          <w:highlight w:val="yellow"/>
        </w:rPr>
        <w:t>ou</w:t>
      </w:r>
      <w:r w:rsidRPr="009B0721">
        <w:rPr>
          <w:color w:val="auto"/>
          <w:spacing w:val="-1"/>
          <w:sz w:val="24"/>
          <w:szCs w:val="24"/>
          <w:highlight w:val="yellow"/>
        </w:rPr>
        <w:t xml:space="preserve"> </w:t>
      </w:r>
      <w:r w:rsidRPr="009B0721">
        <w:rPr>
          <w:color w:val="auto"/>
          <w:sz w:val="24"/>
          <w:szCs w:val="24"/>
          <w:highlight w:val="yellow"/>
        </w:rPr>
        <w:t>demais</w:t>
      </w:r>
      <w:r w:rsidRPr="009B0721">
        <w:rPr>
          <w:color w:val="auto"/>
          <w:spacing w:val="-1"/>
          <w:sz w:val="24"/>
          <w:szCs w:val="24"/>
          <w:highlight w:val="yellow"/>
        </w:rPr>
        <w:t xml:space="preserve"> </w:t>
      </w:r>
      <w:r w:rsidRPr="009B0721">
        <w:rPr>
          <w:color w:val="auto"/>
          <w:sz w:val="24"/>
          <w:szCs w:val="24"/>
          <w:highlight w:val="yellow"/>
        </w:rPr>
        <w:t>páginas</w:t>
      </w:r>
      <w:r w:rsidRPr="009B0721">
        <w:rPr>
          <w:color w:val="auto"/>
          <w:spacing w:val="-1"/>
          <w:sz w:val="24"/>
          <w:szCs w:val="24"/>
          <w:highlight w:val="yellow"/>
        </w:rPr>
        <w:t xml:space="preserve"> </w:t>
      </w:r>
      <w:r w:rsidRPr="009B0721">
        <w:rPr>
          <w:color w:val="auto"/>
          <w:sz w:val="24"/>
          <w:szCs w:val="24"/>
          <w:highlight w:val="yellow"/>
        </w:rPr>
        <w:t>internas</w:t>
      </w:r>
      <w:r w:rsidRPr="009B0721">
        <w:rPr>
          <w:color w:val="auto"/>
          <w:spacing w:val="-1"/>
          <w:sz w:val="24"/>
          <w:szCs w:val="24"/>
          <w:highlight w:val="yellow"/>
        </w:rPr>
        <w:t xml:space="preserve"> </w:t>
      </w:r>
      <w:r w:rsidRPr="009B0721">
        <w:rPr>
          <w:color w:val="auto"/>
          <w:sz w:val="24"/>
          <w:szCs w:val="24"/>
          <w:highlight w:val="yellow"/>
        </w:rPr>
        <w:t>sejam</w:t>
      </w:r>
      <w:r w:rsidRPr="009B0721">
        <w:rPr>
          <w:color w:val="auto"/>
          <w:spacing w:val="-1"/>
          <w:sz w:val="24"/>
          <w:szCs w:val="24"/>
          <w:highlight w:val="yellow"/>
        </w:rPr>
        <w:t xml:space="preserve"> </w:t>
      </w:r>
      <w:r w:rsidRPr="009B0721">
        <w:rPr>
          <w:color w:val="auto"/>
          <w:sz w:val="24"/>
          <w:szCs w:val="24"/>
          <w:highlight w:val="yellow"/>
        </w:rPr>
        <w:t>formadas</w:t>
      </w:r>
      <w:r w:rsidRPr="009B0721">
        <w:rPr>
          <w:color w:val="auto"/>
          <w:spacing w:val="-1"/>
          <w:sz w:val="24"/>
          <w:szCs w:val="24"/>
          <w:highlight w:val="yellow"/>
        </w:rPr>
        <w:t xml:space="preserve"> </w:t>
      </w:r>
      <w:r w:rsidRPr="009B0721">
        <w:rPr>
          <w:color w:val="auto"/>
          <w:sz w:val="24"/>
          <w:szCs w:val="24"/>
          <w:highlight w:val="yellow"/>
        </w:rPr>
        <w:t>por</w:t>
      </w:r>
      <w:r w:rsidRPr="009B0721">
        <w:rPr>
          <w:color w:val="auto"/>
          <w:spacing w:val="-1"/>
          <w:sz w:val="24"/>
          <w:szCs w:val="24"/>
          <w:highlight w:val="yellow"/>
        </w:rPr>
        <w:t xml:space="preserve"> </w:t>
      </w:r>
      <w:r w:rsidRPr="009B0721">
        <w:rPr>
          <w:color w:val="auto"/>
          <w:sz w:val="24"/>
          <w:szCs w:val="24"/>
          <w:highlight w:val="yellow"/>
        </w:rPr>
        <w:t>animações ou imagens captadas, formando um conjunto integrado ao hotsite, será considerado</w:t>
      </w:r>
      <w:r w:rsidRPr="009B0721">
        <w:rPr>
          <w:color w:val="auto"/>
          <w:spacing w:val="-1"/>
          <w:sz w:val="24"/>
          <w:szCs w:val="24"/>
          <w:highlight w:val="yellow"/>
        </w:rPr>
        <w:t xml:space="preserve"> </w:t>
      </w:r>
      <w:r w:rsidRPr="009B0721">
        <w:rPr>
          <w:color w:val="auto"/>
          <w:sz w:val="24"/>
          <w:szCs w:val="24"/>
          <w:highlight w:val="yellow"/>
        </w:rPr>
        <w:t>uma peça;</w:t>
      </w:r>
    </w:p>
    <w:p w14:paraId="3AC08BF5" w14:textId="77777777" w:rsidR="008E1DA2" w:rsidRPr="009B0721" w:rsidRDefault="008E1DA2" w:rsidP="008E1DA2">
      <w:pPr>
        <w:pStyle w:val="TableParagraph"/>
        <w:spacing w:line="360" w:lineRule="atLeast"/>
        <w:ind w:right="93" w:firstLine="736"/>
        <w:jc w:val="both"/>
        <w:rPr>
          <w:rFonts w:eastAsia="Century Gothic" w:cs="Century Gothic"/>
          <w:color w:val="auto"/>
          <w:sz w:val="24"/>
          <w:szCs w:val="24"/>
          <w:highlight w:val="yellow"/>
        </w:rPr>
      </w:pPr>
      <w:proofErr w:type="gramStart"/>
      <w:r w:rsidRPr="009B0721">
        <w:rPr>
          <w:color w:val="auto"/>
          <w:sz w:val="24"/>
          <w:szCs w:val="24"/>
          <w:highlight w:val="yellow"/>
        </w:rPr>
        <w:t>d5</w:t>
      </w:r>
      <w:proofErr w:type="gramEnd"/>
      <w:r w:rsidRPr="009B0721">
        <w:rPr>
          <w:color w:val="auto"/>
          <w:sz w:val="24"/>
          <w:szCs w:val="24"/>
          <w:highlight w:val="yellow"/>
        </w:rPr>
        <w:t>.1) Na apresentação de proposta de hotsite a que se refere a alínea acima, não podem ser</w:t>
      </w:r>
      <w:r w:rsidRPr="009B0721">
        <w:rPr>
          <w:color w:val="auto"/>
          <w:spacing w:val="-1"/>
          <w:sz w:val="24"/>
          <w:szCs w:val="24"/>
          <w:highlight w:val="yellow"/>
        </w:rPr>
        <w:t xml:space="preserve"> </w:t>
      </w:r>
      <w:r w:rsidRPr="009B0721">
        <w:rPr>
          <w:color w:val="auto"/>
          <w:sz w:val="24"/>
          <w:szCs w:val="24"/>
          <w:highlight w:val="yellow"/>
        </w:rPr>
        <w:t>inseridos vídeos ou imagens em movimento.</w:t>
      </w:r>
    </w:p>
    <w:p w14:paraId="07C61B9C" w14:textId="77777777" w:rsidR="008E1DA2" w:rsidRPr="009B0721" w:rsidRDefault="008E1DA2" w:rsidP="008E1DA2">
      <w:pPr>
        <w:pStyle w:val="TableParagraph"/>
        <w:numPr>
          <w:ilvl w:val="0"/>
          <w:numId w:val="42"/>
        </w:numPr>
        <w:spacing w:line="360" w:lineRule="atLeast"/>
        <w:jc w:val="both"/>
        <w:rPr>
          <w:color w:val="auto"/>
          <w:sz w:val="24"/>
          <w:szCs w:val="24"/>
          <w:highlight w:val="yellow"/>
        </w:rPr>
      </w:pPr>
      <w:proofErr w:type="gramStart"/>
      <w:r w:rsidRPr="009B0721">
        <w:rPr>
          <w:color w:val="auto"/>
          <w:sz w:val="24"/>
          <w:szCs w:val="24"/>
          <w:highlight w:val="yellow"/>
        </w:rPr>
        <w:t>um</w:t>
      </w:r>
      <w:proofErr w:type="gramEnd"/>
      <w:r w:rsidRPr="009B0721">
        <w:rPr>
          <w:color w:val="auto"/>
          <w:sz w:val="24"/>
          <w:szCs w:val="24"/>
          <w:highlight w:val="yellow"/>
        </w:rPr>
        <w:t xml:space="preserve"> banner e outra peça para o</w:t>
      </w:r>
      <w:r w:rsidRPr="009B0721">
        <w:rPr>
          <w:color w:val="auto"/>
          <w:spacing w:val="-1"/>
          <w:sz w:val="24"/>
          <w:szCs w:val="24"/>
          <w:highlight w:val="yellow"/>
        </w:rPr>
        <w:t xml:space="preserve"> </w:t>
      </w:r>
      <w:r w:rsidRPr="009B0721">
        <w:rPr>
          <w:color w:val="auto"/>
          <w:sz w:val="24"/>
          <w:szCs w:val="24"/>
          <w:highlight w:val="yellow"/>
        </w:rPr>
        <w:t>qual ele esteja direcionado serão</w:t>
      </w:r>
      <w:r w:rsidRPr="009B0721">
        <w:rPr>
          <w:color w:val="auto"/>
          <w:spacing w:val="-1"/>
          <w:sz w:val="24"/>
          <w:szCs w:val="24"/>
          <w:highlight w:val="yellow"/>
        </w:rPr>
        <w:t xml:space="preserve"> </w:t>
      </w:r>
      <w:r w:rsidRPr="009B0721">
        <w:rPr>
          <w:color w:val="auto"/>
          <w:sz w:val="24"/>
          <w:szCs w:val="24"/>
          <w:highlight w:val="yellow"/>
        </w:rPr>
        <w:t>considerados duas peças.</w:t>
      </w:r>
    </w:p>
    <w:p w14:paraId="561DEED6" w14:textId="77777777" w:rsidR="008E1DA2" w:rsidRPr="009B0721" w:rsidRDefault="008E1DA2" w:rsidP="008E1DA2">
      <w:pPr>
        <w:pStyle w:val="TableParagraph"/>
        <w:numPr>
          <w:ilvl w:val="0"/>
          <w:numId w:val="43"/>
        </w:numPr>
        <w:spacing w:line="360" w:lineRule="atLeast"/>
        <w:ind w:right="92"/>
        <w:jc w:val="both"/>
        <w:rPr>
          <w:color w:val="auto"/>
          <w:sz w:val="24"/>
          <w:szCs w:val="24"/>
          <w:highlight w:val="yellow"/>
        </w:rPr>
      </w:pPr>
      <w:proofErr w:type="gramStart"/>
      <w:r w:rsidRPr="009B0721">
        <w:rPr>
          <w:color w:val="auto"/>
          <w:sz w:val="24"/>
          <w:szCs w:val="24"/>
          <w:highlight w:val="yellow"/>
        </w:rPr>
        <w:t>um</w:t>
      </w:r>
      <w:proofErr w:type="gramEnd"/>
      <w:r w:rsidRPr="009B0721">
        <w:rPr>
          <w:color w:val="auto"/>
          <w:sz w:val="24"/>
          <w:szCs w:val="24"/>
          <w:highlight w:val="yellow"/>
        </w:rPr>
        <w:t xml:space="preserve"> aplicativo com todas as suas telas será considerado uma única peça, desde que apresentadas na mesma prancha e desde que não</w:t>
      </w:r>
      <w:r w:rsidRPr="009B0721">
        <w:rPr>
          <w:color w:val="auto"/>
          <w:spacing w:val="-1"/>
          <w:sz w:val="24"/>
          <w:szCs w:val="24"/>
          <w:highlight w:val="yellow"/>
        </w:rPr>
        <w:t xml:space="preserve"> </w:t>
      </w:r>
      <w:r w:rsidRPr="009B0721">
        <w:rPr>
          <w:color w:val="auto"/>
          <w:sz w:val="24"/>
          <w:szCs w:val="24"/>
          <w:highlight w:val="yellow"/>
        </w:rPr>
        <w:t>prejudique a leitura;</w:t>
      </w:r>
    </w:p>
    <w:p w14:paraId="5560664D" w14:textId="77777777" w:rsidR="008E1DA2" w:rsidRPr="009B0721" w:rsidRDefault="008E1DA2" w:rsidP="008E1DA2">
      <w:pPr>
        <w:pStyle w:val="TableParagraph"/>
        <w:numPr>
          <w:ilvl w:val="0"/>
          <w:numId w:val="44"/>
        </w:numPr>
        <w:spacing w:line="360" w:lineRule="atLeast"/>
        <w:ind w:right="92"/>
        <w:jc w:val="both"/>
        <w:rPr>
          <w:color w:val="auto"/>
          <w:sz w:val="24"/>
          <w:szCs w:val="24"/>
          <w:highlight w:val="yellow"/>
        </w:rPr>
      </w:pPr>
      <w:proofErr w:type="gramStart"/>
      <w:r w:rsidRPr="009B0721">
        <w:rPr>
          <w:color w:val="auto"/>
          <w:sz w:val="24"/>
          <w:szCs w:val="24"/>
          <w:highlight w:val="yellow"/>
        </w:rPr>
        <w:t>para</w:t>
      </w:r>
      <w:proofErr w:type="gramEnd"/>
      <w:r w:rsidRPr="009B0721">
        <w:rPr>
          <w:color w:val="auto"/>
          <w:spacing w:val="-1"/>
          <w:sz w:val="24"/>
          <w:szCs w:val="24"/>
          <w:highlight w:val="yellow"/>
        </w:rPr>
        <w:t xml:space="preserve"> </w:t>
      </w:r>
      <w:r w:rsidRPr="009B0721">
        <w:rPr>
          <w:color w:val="auto"/>
          <w:sz w:val="24"/>
          <w:szCs w:val="24"/>
          <w:highlight w:val="yellow"/>
        </w:rPr>
        <w:t>fins</w:t>
      </w:r>
      <w:r w:rsidRPr="009B0721">
        <w:rPr>
          <w:color w:val="auto"/>
          <w:spacing w:val="-1"/>
          <w:sz w:val="24"/>
          <w:szCs w:val="24"/>
          <w:highlight w:val="yellow"/>
        </w:rPr>
        <w:t xml:space="preserve"> </w:t>
      </w:r>
      <w:r w:rsidRPr="009B0721">
        <w:rPr>
          <w:color w:val="auto"/>
          <w:sz w:val="24"/>
          <w:szCs w:val="24"/>
          <w:highlight w:val="yellow"/>
        </w:rPr>
        <w:t>desta</w:t>
      </w:r>
      <w:r w:rsidRPr="009B0721">
        <w:rPr>
          <w:color w:val="auto"/>
          <w:spacing w:val="-1"/>
          <w:sz w:val="24"/>
          <w:szCs w:val="24"/>
          <w:highlight w:val="yellow"/>
        </w:rPr>
        <w:t xml:space="preserve"> </w:t>
      </w:r>
      <w:r w:rsidRPr="009B0721">
        <w:rPr>
          <w:color w:val="auto"/>
          <w:sz w:val="24"/>
          <w:szCs w:val="24"/>
          <w:highlight w:val="yellow"/>
        </w:rPr>
        <w:t>Concorrência</w:t>
      </w:r>
      <w:r w:rsidRPr="009B0721">
        <w:rPr>
          <w:color w:val="auto"/>
          <w:spacing w:val="-1"/>
          <w:sz w:val="24"/>
          <w:szCs w:val="24"/>
          <w:highlight w:val="yellow"/>
        </w:rPr>
        <w:t xml:space="preserve"> </w:t>
      </w:r>
      <w:r w:rsidRPr="009B0721">
        <w:rPr>
          <w:color w:val="auto"/>
          <w:sz w:val="24"/>
          <w:szCs w:val="24"/>
          <w:highlight w:val="yellow"/>
        </w:rPr>
        <w:t>são</w:t>
      </w:r>
      <w:r w:rsidRPr="009B0721">
        <w:rPr>
          <w:color w:val="auto"/>
          <w:spacing w:val="-1"/>
          <w:sz w:val="24"/>
          <w:szCs w:val="24"/>
          <w:highlight w:val="yellow"/>
        </w:rPr>
        <w:t xml:space="preserve"> </w:t>
      </w:r>
      <w:r w:rsidRPr="009B0721">
        <w:rPr>
          <w:color w:val="auto"/>
          <w:sz w:val="24"/>
          <w:szCs w:val="24"/>
          <w:highlight w:val="yellow"/>
        </w:rPr>
        <w:t>considerados</w:t>
      </w:r>
      <w:r w:rsidRPr="009B0721">
        <w:rPr>
          <w:color w:val="auto"/>
          <w:spacing w:val="-1"/>
          <w:sz w:val="24"/>
          <w:szCs w:val="24"/>
          <w:highlight w:val="yellow"/>
        </w:rPr>
        <w:t xml:space="preserve"> </w:t>
      </w:r>
      <w:r w:rsidRPr="009B0721">
        <w:rPr>
          <w:color w:val="auto"/>
          <w:sz w:val="24"/>
          <w:szCs w:val="24"/>
          <w:highlight w:val="yellow"/>
        </w:rPr>
        <w:t>meios</w:t>
      </w:r>
      <w:r w:rsidRPr="009B0721">
        <w:rPr>
          <w:color w:val="auto"/>
          <w:spacing w:val="-1"/>
          <w:sz w:val="24"/>
          <w:szCs w:val="24"/>
          <w:highlight w:val="yellow"/>
        </w:rPr>
        <w:t xml:space="preserve"> </w:t>
      </w:r>
      <w:r w:rsidRPr="009B0721">
        <w:rPr>
          <w:color w:val="auto"/>
          <w:sz w:val="24"/>
          <w:szCs w:val="24"/>
          <w:highlight w:val="yellow"/>
        </w:rPr>
        <w:t>de</w:t>
      </w:r>
      <w:r w:rsidRPr="009B0721">
        <w:rPr>
          <w:color w:val="auto"/>
          <w:spacing w:val="-1"/>
          <w:sz w:val="24"/>
          <w:szCs w:val="24"/>
          <w:highlight w:val="yellow"/>
        </w:rPr>
        <w:t xml:space="preserve"> </w:t>
      </w:r>
      <w:r w:rsidRPr="009B0721">
        <w:rPr>
          <w:color w:val="auto"/>
          <w:sz w:val="24"/>
          <w:szCs w:val="24"/>
          <w:highlight w:val="yellow"/>
        </w:rPr>
        <w:t>comunicação:</w:t>
      </w:r>
      <w:r w:rsidRPr="009B0721">
        <w:rPr>
          <w:color w:val="auto"/>
          <w:spacing w:val="-1"/>
          <w:sz w:val="24"/>
          <w:szCs w:val="24"/>
          <w:highlight w:val="yellow"/>
        </w:rPr>
        <w:t xml:space="preserve"> </w:t>
      </w:r>
      <w:r w:rsidRPr="009B0721">
        <w:rPr>
          <w:color w:val="auto"/>
          <w:sz w:val="24"/>
          <w:szCs w:val="24"/>
          <w:highlight w:val="yellow"/>
        </w:rPr>
        <w:t>TV</w:t>
      </w:r>
      <w:r w:rsidRPr="009B0721">
        <w:rPr>
          <w:color w:val="auto"/>
          <w:spacing w:val="-1"/>
          <w:sz w:val="24"/>
          <w:szCs w:val="24"/>
          <w:highlight w:val="yellow"/>
        </w:rPr>
        <w:t xml:space="preserve"> </w:t>
      </w:r>
      <w:r w:rsidRPr="009B0721">
        <w:rPr>
          <w:color w:val="auto"/>
          <w:sz w:val="24"/>
          <w:szCs w:val="24"/>
          <w:highlight w:val="yellow"/>
        </w:rPr>
        <w:t>(aberta</w:t>
      </w:r>
      <w:r w:rsidRPr="009B0721">
        <w:rPr>
          <w:color w:val="auto"/>
          <w:spacing w:val="-1"/>
          <w:sz w:val="24"/>
          <w:szCs w:val="24"/>
          <w:highlight w:val="yellow"/>
        </w:rPr>
        <w:t xml:space="preserve"> </w:t>
      </w:r>
      <w:r w:rsidRPr="009B0721">
        <w:rPr>
          <w:color w:val="auto"/>
          <w:sz w:val="24"/>
          <w:szCs w:val="24"/>
          <w:highlight w:val="yellow"/>
        </w:rPr>
        <w:t>e</w:t>
      </w:r>
      <w:r w:rsidRPr="009B0721">
        <w:rPr>
          <w:color w:val="auto"/>
          <w:spacing w:val="-1"/>
          <w:sz w:val="24"/>
          <w:szCs w:val="24"/>
          <w:highlight w:val="yellow"/>
        </w:rPr>
        <w:t xml:space="preserve"> </w:t>
      </w:r>
      <w:r w:rsidRPr="009B0721">
        <w:rPr>
          <w:color w:val="auto"/>
          <w:sz w:val="24"/>
          <w:szCs w:val="24"/>
          <w:highlight w:val="yellow"/>
        </w:rPr>
        <w:t>por</w:t>
      </w:r>
      <w:r w:rsidRPr="009B0721">
        <w:rPr>
          <w:color w:val="auto"/>
          <w:spacing w:val="-1"/>
          <w:sz w:val="24"/>
          <w:szCs w:val="24"/>
          <w:highlight w:val="yellow"/>
        </w:rPr>
        <w:t xml:space="preserve"> </w:t>
      </w:r>
      <w:r w:rsidRPr="009B0721">
        <w:rPr>
          <w:color w:val="auto"/>
          <w:sz w:val="24"/>
          <w:szCs w:val="24"/>
          <w:highlight w:val="yellow"/>
        </w:rPr>
        <w:t>assinatura); Rádio (AM/ FM); Revista;</w:t>
      </w:r>
      <w:r w:rsidRPr="009B0721">
        <w:rPr>
          <w:color w:val="auto"/>
          <w:spacing w:val="-1"/>
          <w:sz w:val="24"/>
          <w:szCs w:val="24"/>
          <w:highlight w:val="yellow"/>
        </w:rPr>
        <w:t xml:space="preserve"> </w:t>
      </w:r>
      <w:r w:rsidRPr="009B0721">
        <w:rPr>
          <w:color w:val="auto"/>
          <w:sz w:val="24"/>
          <w:szCs w:val="24"/>
          <w:highlight w:val="yellow"/>
        </w:rPr>
        <w:t>Jornal; Cinema; Internet (Site; Redes Sociais, mobile e</w:t>
      </w:r>
      <w:r w:rsidRPr="009B0721">
        <w:rPr>
          <w:color w:val="auto"/>
          <w:spacing w:val="-1"/>
          <w:sz w:val="24"/>
          <w:szCs w:val="24"/>
          <w:highlight w:val="yellow"/>
        </w:rPr>
        <w:t xml:space="preserve"> </w:t>
      </w:r>
      <w:r w:rsidRPr="009B0721">
        <w:rPr>
          <w:color w:val="auto"/>
          <w:sz w:val="24"/>
          <w:szCs w:val="24"/>
          <w:highlight w:val="yellow"/>
        </w:rPr>
        <w:t>desktop);</w:t>
      </w:r>
      <w:r w:rsidRPr="009B0721">
        <w:rPr>
          <w:color w:val="auto"/>
          <w:spacing w:val="-1"/>
          <w:sz w:val="24"/>
          <w:szCs w:val="24"/>
          <w:highlight w:val="yellow"/>
        </w:rPr>
        <w:t xml:space="preserve"> </w:t>
      </w:r>
      <w:r w:rsidRPr="009B0721">
        <w:rPr>
          <w:color w:val="auto"/>
          <w:sz w:val="24"/>
          <w:szCs w:val="24"/>
          <w:highlight w:val="yellow"/>
        </w:rPr>
        <w:t>Mídia Exterior (Outdoor; Backbus; Mobiliário urbano; Painéis e afins, carro de som);</w:t>
      </w:r>
      <w:r w:rsidRPr="009B0721">
        <w:rPr>
          <w:color w:val="auto"/>
          <w:spacing w:val="-1"/>
          <w:sz w:val="24"/>
          <w:szCs w:val="24"/>
          <w:highlight w:val="yellow"/>
        </w:rPr>
        <w:t xml:space="preserve"> </w:t>
      </w:r>
      <w:r w:rsidRPr="009B0721">
        <w:rPr>
          <w:color w:val="auto"/>
          <w:sz w:val="24"/>
          <w:szCs w:val="24"/>
          <w:highlight w:val="yellow"/>
        </w:rPr>
        <w:t>Material impresso (folheto; revista; cartilha; apostila; folder; flyer; jornal; livreto; banner; faixa);</w:t>
      </w:r>
      <w:r w:rsidRPr="009B0721">
        <w:rPr>
          <w:color w:val="auto"/>
          <w:spacing w:val="-1"/>
          <w:sz w:val="24"/>
          <w:szCs w:val="24"/>
          <w:highlight w:val="yellow"/>
        </w:rPr>
        <w:t xml:space="preserve"> </w:t>
      </w:r>
      <w:r w:rsidRPr="009B0721">
        <w:rPr>
          <w:color w:val="auto"/>
          <w:sz w:val="24"/>
          <w:szCs w:val="24"/>
          <w:highlight w:val="yellow"/>
        </w:rPr>
        <w:t>Material</w:t>
      </w:r>
      <w:r w:rsidRPr="009B0721">
        <w:rPr>
          <w:color w:val="auto"/>
          <w:spacing w:val="-1"/>
          <w:sz w:val="24"/>
          <w:szCs w:val="24"/>
          <w:highlight w:val="yellow"/>
        </w:rPr>
        <w:t xml:space="preserve"> </w:t>
      </w:r>
      <w:r w:rsidRPr="009B0721">
        <w:rPr>
          <w:color w:val="auto"/>
          <w:sz w:val="24"/>
          <w:szCs w:val="24"/>
          <w:highlight w:val="yellow"/>
        </w:rPr>
        <w:t>promocional</w:t>
      </w:r>
      <w:r w:rsidRPr="009B0721">
        <w:rPr>
          <w:color w:val="auto"/>
          <w:spacing w:val="-1"/>
          <w:sz w:val="24"/>
          <w:szCs w:val="24"/>
          <w:highlight w:val="yellow"/>
        </w:rPr>
        <w:t xml:space="preserve"> </w:t>
      </w:r>
      <w:r w:rsidRPr="009B0721">
        <w:rPr>
          <w:color w:val="auto"/>
          <w:sz w:val="24"/>
          <w:szCs w:val="24"/>
          <w:highlight w:val="yellow"/>
        </w:rPr>
        <w:t>(material</w:t>
      </w:r>
      <w:r w:rsidRPr="009B0721">
        <w:rPr>
          <w:color w:val="auto"/>
          <w:spacing w:val="-1"/>
          <w:sz w:val="24"/>
          <w:szCs w:val="24"/>
          <w:highlight w:val="yellow"/>
        </w:rPr>
        <w:t xml:space="preserve"> </w:t>
      </w:r>
      <w:r w:rsidRPr="009B0721">
        <w:rPr>
          <w:color w:val="auto"/>
          <w:sz w:val="24"/>
          <w:szCs w:val="24"/>
          <w:highlight w:val="yellow"/>
        </w:rPr>
        <w:t>de</w:t>
      </w:r>
      <w:r w:rsidRPr="009B0721">
        <w:rPr>
          <w:color w:val="auto"/>
          <w:spacing w:val="-1"/>
          <w:sz w:val="24"/>
          <w:szCs w:val="24"/>
          <w:highlight w:val="yellow"/>
        </w:rPr>
        <w:t xml:space="preserve"> </w:t>
      </w:r>
      <w:r w:rsidRPr="009B0721">
        <w:rPr>
          <w:color w:val="auto"/>
          <w:sz w:val="24"/>
          <w:szCs w:val="24"/>
          <w:highlight w:val="yellow"/>
        </w:rPr>
        <w:t>ponto</w:t>
      </w:r>
      <w:r w:rsidRPr="009B0721">
        <w:rPr>
          <w:color w:val="auto"/>
          <w:spacing w:val="-1"/>
          <w:sz w:val="24"/>
          <w:szCs w:val="24"/>
          <w:highlight w:val="yellow"/>
        </w:rPr>
        <w:t xml:space="preserve"> </w:t>
      </w:r>
      <w:r w:rsidRPr="009B0721">
        <w:rPr>
          <w:color w:val="auto"/>
          <w:sz w:val="24"/>
          <w:szCs w:val="24"/>
          <w:highlight w:val="yellow"/>
        </w:rPr>
        <w:t>de</w:t>
      </w:r>
      <w:r w:rsidRPr="009B0721">
        <w:rPr>
          <w:color w:val="auto"/>
          <w:spacing w:val="-1"/>
          <w:sz w:val="24"/>
          <w:szCs w:val="24"/>
          <w:highlight w:val="yellow"/>
        </w:rPr>
        <w:t xml:space="preserve"> </w:t>
      </w:r>
      <w:r w:rsidRPr="009B0721">
        <w:rPr>
          <w:color w:val="auto"/>
          <w:sz w:val="24"/>
          <w:szCs w:val="24"/>
          <w:highlight w:val="yellow"/>
        </w:rPr>
        <w:t>venda;</w:t>
      </w:r>
      <w:r w:rsidRPr="009B0721">
        <w:rPr>
          <w:color w:val="auto"/>
          <w:spacing w:val="-1"/>
          <w:sz w:val="24"/>
          <w:szCs w:val="24"/>
          <w:highlight w:val="yellow"/>
        </w:rPr>
        <w:t xml:space="preserve"> </w:t>
      </w:r>
      <w:r w:rsidRPr="009B0721">
        <w:rPr>
          <w:color w:val="auto"/>
          <w:sz w:val="24"/>
          <w:szCs w:val="24"/>
          <w:highlight w:val="yellow"/>
        </w:rPr>
        <w:t>samping;</w:t>
      </w:r>
      <w:r w:rsidRPr="009B0721">
        <w:rPr>
          <w:color w:val="auto"/>
          <w:spacing w:val="-1"/>
          <w:sz w:val="24"/>
          <w:szCs w:val="24"/>
          <w:highlight w:val="yellow"/>
        </w:rPr>
        <w:t xml:space="preserve"> </w:t>
      </w:r>
      <w:r w:rsidRPr="009B0721">
        <w:rPr>
          <w:color w:val="auto"/>
          <w:sz w:val="24"/>
          <w:szCs w:val="24"/>
          <w:highlight w:val="yellow"/>
        </w:rPr>
        <w:t>cartaz;</w:t>
      </w:r>
      <w:r w:rsidRPr="009B0721">
        <w:rPr>
          <w:color w:val="auto"/>
          <w:spacing w:val="-1"/>
          <w:sz w:val="24"/>
          <w:szCs w:val="24"/>
          <w:highlight w:val="yellow"/>
        </w:rPr>
        <w:t xml:space="preserve"> </w:t>
      </w:r>
      <w:r w:rsidRPr="009B0721">
        <w:rPr>
          <w:color w:val="auto"/>
          <w:sz w:val="24"/>
          <w:szCs w:val="24"/>
          <w:highlight w:val="yellow"/>
        </w:rPr>
        <w:t>blimp;</w:t>
      </w:r>
      <w:r w:rsidRPr="009B0721">
        <w:rPr>
          <w:color w:val="auto"/>
          <w:spacing w:val="-1"/>
          <w:sz w:val="24"/>
          <w:szCs w:val="24"/>
          <w:highlight w:val="yellow"/>
        </w:rPr>
        <w:t xml:space="preserve"> </w:t>
      </w:r>
      <w:r w:rsidRPr="009B0721">
        <w:rPr>
          <w:color w:val="auto"/>
          <w:sz w:val="24"/>
          <w:szCs w:val="24"/>
          <w:highlight w:val="yellow"/>
        </w:rPr>
        <w:t>wobler;</w:t>
      </w:r>
      <w:r w:rsidRPr="009B0721">
        <w:rPr>
          <w:color w:val="auto"/>
          <w:spacing w:val="-1"/>
          <w:sz w:val="24"/>
          <w:szCs w:val="24"/>
          <w:highlight w:val="yellow"/>
        </w:rPr>
        <w:t xml:space="preserve"> </w:t>
      </w:r>
      <w:r w:rsidRPr="009B0721">
        <w:rPr>
          <w:color w:val="auto"/>
          <w:sz w:val="24"/>
          <w:szCs w:val="24"/>
          <w:highlight w:val="yellow"/>
        </w:rPr>
        <w:t>totem;</w:t>
      </w:r>
      <w:r w:rsidRPr="009B0721">
        <w:rPr>
          <w:color w:val="auto"/>
          <w:spacing w:val="-1"/>
          <w:sz w:val="24"/>
          <w:szCs w:val="24"/>
          <w:highlight w:val="yellow"/>
        </w:rPr>
        <w:t xml:space="preserve"> </w:t>
      </w:r>
      <w:r w:rsidRPr="009B0721">
        <w:rPr>
          <w:color w:val="auto"/>
          <w:sz w:val="24"/>
          <w:szCs w:val="24"/>
          <w:highlight w:val="yellow"/>
        </w:rPr>
        <w:t>display,etc.).</w:t>
      </w:r>
    </w:p>
    <w:p w14:paraId="0428353A" w14:textId="77777777" w:rsidR="00323EAA" w:rsidRPr="009B0721" w:rsidRDefault="00323EAA" w:rsidP="00546B9B">
      <w:pPr>
        <w:jc w:val="both"/>
        <w:rPr>
          <w:rFonts w:ascii="Calibri" w:hAnsi="Calibri" w:cstheme="minorHAnsi"/>
        </w:rPr>
      </w:pPr>
    </w:p>
    <w:p w14:paraId="03C03466" w14:textId="7889F9E5" w:rsidR="00EA7285" w:rsidRPr="009B0721" w:rsidRDefault="00EA7285" w:rsidP="00546B9B">
      <w:pPr>
        <w:jc w:val="both"/>
        <w:rPr>
          <w:rFonts w:ascii="Calibri" w:hAnsi="Calibri" w:cstheme="minorHAnsi"/>
        </w:rPr>
      </w:pPr>
      <w:r w:rsidRPr="009B0721">
        <w:rPr>
          <w:rFonts w:ascii="Calibri" w:hAnsi="Calibri" w:cstheme="minorHAnsi"/>
        </w:rPr>
        <w:t xml:space="preserve">Estratégia de mídia – exposta na forma de texto, tendo como parâmetro a estratégia de comunicação publicitária, a ideia criativa e a verba estimada para campanha, deverá conter no máximo </w:t>
      </w:r>
      <w:proofErr w:type="gramStart"/>
      <w:r w:rsidR="00B01CDB" w:rsidRPr="009B0721">
        <w:rPr>
          <w:rFonts w:ascii="Calibri" w:hAnsi="Calibri" w:cstheme="minorHAnsi"/>
        </w:rPr>
        <w:t>2</w:t>
      </w:r>
      <w:proofErr w:type="gramEnd"/>
      <w:r w:rsidRPr="009B0721">
        <w:rPr>
          <w:rFonts w:ascii="Calibri" w:hAnsi="Calibri" w:cstheme="minorHAnsi"/>
        </w:rPr>
        <w:t xml:space="preserve"> (</w:t>
      </w:r>
      <w:r w:rsidR="00B01CDB" w:rsidRPr="009B0721">
        <w:rPr>
          <w:rFonts w:ascii="Calibri" w:hAnsi="Calibri" w:cstheme="minorHAnsi"/>
        </w:rPr>
        <w:t>duas</w:t>
      </w:r>
      <w:r w:rsidRPr="009B0721">
        <w:rPr>
          <w:rFonts w:ascii="Calibri" w:hAnsi="Calibri" w:cstheme="minorHAnsi"/>
        </w:rPr>
        <w:t>) laudas, apresentando: a justificativa para a estratégia e a tática recomendada, o conhecimento e a análise do público prioritário da campanha, revendo seus hábitos de comunicação; a simulação de planos de distribuição de peças, buscando justificar as opções escolhidas, sendo meramente exemplificativa. Serão aceitos como anexo da estratégia de mídia tabelas, gráficos e planilhas que identifiquem o resumo do plano de mídia por meio e por tempo, demonstrando as peças a serem veiculadas e suas respectivas quantidades, inserções, custos nominais de produção e de veiculação. É necessária a anexação de tabelas de preços de veículos, porém as mesmas não serão objeto de análise por eventuais discrepâncias de valores entre as proponentes. Na elaboração das tabelas, planilhas e gráficos integrantes do plano de mídia e não mídia, os proponentes poderão utilizar as fontes tipográficas que julgarem mais adequadas para sua apresentação;</w:t>
      </w:r>
    </w:p>
    <w:p w14:paraId="255BDF06" w14:textId="77777777" w:rsidR="00135541" w:rsidRPr="009B0721" w:rsidRDefault="00135541" w:rsidP="00546B9B">
      <w:pPr>
        <w:jc w:val="both"/>
        <w:rPr>
          <w:rFonts w:ascii="Calibri" w:hAnsi="Calibri" w:cstheme="minorHAnsi"/>
        </w:rPr>
      </w:pPr>
    </w:p>
    <w:p w14:paraId="3F4E5B19" w14:textId="541E3173" w:rsidR="00EA7285" w:rsidRPr="009B0721" w:rsidRDefault="00EA7285" w:rsidP="00546B9B">
      <w:pPr>
        <w:jc w:val="both"/>
        <w:rPr>
          <w:rFonts w:ascii="Calibri" w:hAnsi="Calibri" w:cstheme="minorHAnsi"/>
        </w:rPr>
      </w:pPr>
      <w:r w:rsidRPr="009B0721">
        <w:rPr>
          <w:rFonts w:ascii="Calibri" w:hAnsi="Calibri" w:cstheme="minorHAnsi"/>
        </w:rPr>
        <w:t>O Conjunto de Informações referentes ao proponente que compõe a Proposta Técnica deverá ser entregue em 01 (um) envelope, a cargo da proponente, contendo em seu lado externo e frontal</w:t>
      </w:r>
      <w:r w:rsidRPr="009B0721">
        <w:rPr>
          <w:rFonts w:ascii="Calibri" w:hAnsi="Calibri"/>
        </w:rPr>
        <w:t xml:space="preserve"> </w:t>
      </w:r>
      <w:r w:rsidRPr="009B0721">
        <w:rPr>
          <w:rFonts w:ascii="Calibri" w:hAnsi="Calibri" w:cstheme="minorHAnsi"/>
        </w:rPr>
        <w:t>os dizeres:</w:t>
      </w:r>
    </w:p>
    <w:p w14:paraId="4D4FE2A9" w14:textId="77777777" w:rsidR="00EA7285" w:rsidRPr="009B0721" w:rsidRDefault="00EA7285" w:rsidP="00546B9B">
      <w:pPr>
        <w:jc w:val="both"/>
        <w:rPr>
          <w:rFonts w:ascii="Calibri" w:hAnsi="Calibri" w:cstheme="minorHAnsi"/>
        </w:rPr>
      </w:pPr>
    </w:p>
    <w:tbl>
      <w:tblPr>
        <w:tblStyle w:val="Tabelacomgrade"/>
        <w:tblW w:w="0" w:type="auto"/>
        <w:tblLook w:val="04A0" w:firstRow="1" w:lastRow="0" w:firstColumn="1" w:lastColumn="0" w:noHBand="0" w:noVBand="1"/>
      </w:tblPr>
      <w:tblGrid>
        <w:gridCol w:w="10679"/>
      </w:tblGrid>
      <w:tr w:rsidR="00EA7285" w:rsidRPr="009B0721" w14:paraId="377FFF60" w14:textId="77777777" w:rsidTr="00EA7285">
        <w:tc>
          <w:tcPr>
            <w:tcW w:w="10679" w:type="dxa"/>
          </w:tcPr>
          <w:p w14:paraId="6E7C4DD2" w14:textId="4BDFEE30" w:rsidR="00EA7285" w:rsidRPr="009B0721" w:rsidRDefault="00EA7285" w:rsidP="00546B9B">
            <w:pPr>
              <w:jc w:val="both"/>
              <w:textAlignment w:val="baseline"/>
              <w:rPr>
                <w:rFonts w:ascii="Calibri" w:hAnsi="Calibri" w:cstheme="minorHAnsi"/>
                <w:b/>
                <w:bCs/>
              </w:rPr>
            </w:pPr>
            <w:r w:rsidRPr="009B0721">
              <w:rPr>
                <w:rFonts w:ascii="Calibri" w:hAnsi="Calibri" w:cstheme="minorHAnsi"/>
                <w:b/>
                <w:bCs/>
              </w:rPr>
              <w:t>ENVELOPE 0</w:t>
            </w:r>
            <w:r w:rsidR="00B20A60" w:rsidRPr="009B0721">
              <w:rPr>
                <w:rFonts w:ascii="Calibri" w:hAnsi="Calibri" w:cstheme="minorHAnsi"/>
                <w:b/>
                <w:bCs/>
              </w:rPr>
              <w:t>3</w:t>
            </w:r>
            <w:r w:rsidRPr="009B0721">
              <w:rPr>
                <w:rFonts w:ascii="Calibri" w:hAnsi="Calibri" w:cstheme="minorHAnsi"/>
                <w:b/>
                <w:bCs/>
              </w:rPr>
              <w:t xml:space="preserve">: </w:t>
            </w:r>
            <w:r w:rsidR="00B20A60" w:rsidRPr="009B0721">
              <w:rPr>
                <w:rFonts w:ascii="Calibri" w:hAnsi="Calibri" w:cstheme="minorHAnsi"/>
                <w:b/>
                <w:bCs/>
              </w:rPr>
              <w:t>PROPOSTA TÉCNICA</w:t>
            </w:r>
            <w:r w:rsidR="00135541" w:rsidRPr="009B0721">
              <w:rPr>
                <w:rFonts w:ascii="Calibri" w:hAnsi="Calibri" w:cstheme="minorHAnsi"/>
                <w:b/>
                <w:bCs/>
              </w:rPr>
              <w:t xml:space="preserve"> (CONJUNTO DE INFORMAÇÕES)</w:t>
            </w:r>
          </w:p>
          <w:p w14:paraId="31C263BE" w14:textId="77777777" w:rsidR="00EA7285" w:rsidRPr="009B0721" w:rsidRDefault="00EA7285" w:rsidP="00546B9B">
            <w:pPr>
              <w:jc w:val="both"/>
              <w:textAlignment w:val="baseline"/>
              <w:rPr>
                <w:rFonts w:ascii="Calibri" w:hAnsi="Calibri" w:cstheme="minorHAnsi"/>
                <w:bCs/>
              </w:rPr>
            </w:pPr>
            <w:r w:rsidRPr="009B0721">
              <w:rPr>
                <w:rFonts w:ascii="Calibri" w:hAnsi="Calibri" w:cstheme="minorHAnsi"/>
                <w:bCs/>
              </w:rPr>
              <w:t>RAZÃO SOCIAL E CNPJ DA LICITANTE</w:t>
            </w:r>
          </w:p>
          <w:p w14:paraId="09794838" w14:textId="54A349EC" w:rsidR="00EA7285" w:rsidRPr="009B0721" w:rsidRDefault="00EA7285" w:rsidP="00546B9B">
            <w:pPr>
              <w:jc w:val="both"/>
              <w:textAlignment w:val="baseline"/>
              <w:rPr>
                <w:rFonts w:ascii="Calibri" w:hAnsi="Calibri" w:cstheme="minorHAnsi"/>
                <w:bCs/>
              </w:rPr>
            </w:pPr>
            <w:r w:rsidRPr="009B0721">
              <w:rPr>
                <w:rFonts w:ascii="Calibri" w:hAnsi="Calibri" w:cstheme="minorHAnsi"/>
                <w:bCs/>
              </w:rPr>
              <w:t xml:space="preserve">CONCORRÊNCIA Nº </w:t>
            </w:r>
            <w:r w:rsidR="00E5711A" w:rsidRPr="009B0721">
              <w:rPr>
                <w:rFonts w:ascii="Calibri" w:hAnsi="Calibri" w:cstheme="minorHAnsi"/>
                <w:bCs/>
              </w:rPr>
              <w:t>04</w:t>
            </w:r>
            <w:r w:rsidRPr="009B0721">
              <w:rPr>
                <w:rFonts w:ascii="Calibri" w:hAnsi="Calibri" w:cstheme="minorHAnsi"/>
                <w:bCs/>
              </w:rPr>
              <w:t>/2023</w:t>
            </w:r>
          </w:p>
          <w:p w14:paraId="0CD437CE" w14:textId="58FB27B4" w:rsidR="00EA7285" w:rsidRPr="009B0721" w:rsidRDefault="00EA7285" w:rsidP="00546B9B">
            <w:pPr>
              <w:jc w:val="both"/>
              <w:textAlignment w:val="baseline"/>
              <w:rPr>
                <w:rFonts w:ascii="Calibri" w:hAnsi="Calibri" w:cstheme="minorHAnsi"/>
                <w:bCs/>
              </w:rPr>
            </w:pPr>
            <w:r w:rsidRPr="009B0721">
              <w:rPr>
                <w:rFonts w:ascii="Calibri" w:hAnsi="Calibri" w:cstheme="minorHAnsi"/>
                <w:bCs/>
              </w:rPr>
              <w:t>ABERTURA DO ENVELOPE</w:t>
            </w:r>
            <w:r w:rsidRPr="003A68AA">
              <w:rPr>
                <w:rFonts w:ascii="Calibri" w:hAnsi="Calibri" w:cstheme="minorHAnsi"/>
                <w:bCs/>
              </w:rPr>
              <w:t xml:space="preserve">: </w:t>
            </w:r>
            <w:r w:rsidR="00E5711A" w:rsidRPr="003A68AA">
              <w:rPr>
                <w:rFonts w:ascii="Calibri" w:hAnsi="Calibri" w:cstheme="minorHAnsi"/>
                <w:bCs/>
              </w:rPr>
              <w:t>08</w:t>
            </w:r>
            <w:r w:rsidRPr="003A68AA">
              <w:rPr>
                <w:rFonts w:ascii="Calibri" w:hAnsi="Calibri" w:cstheme="minorHAnsi"/>
                <w:bCs/>
              </w:rPr>
              <w:t>H</w:t>
            </w:r>
            <w:r w:rsidR="00E5711A" w:rsidRPr="003A68AA">
              <w:rPr>
                <w:rFonts w:ascii="Calibri" w:hAnsi="Calibri" w:cstheme="minorHAnsi"/>
                <w:bCs/>
              </w:rPr>
              <w:t>30</w:t>
            </w:r>
            <w:r w:rsidRPr="003A68AA">
              <w:rPr>
                <w:rFonts w:ascii="Calibri" w:hAnsi="Calibri" w:cstheme="minorHAnsi"/>
                <w:bCs/>
              </w:rPr>
              <w:t xml:space="preserve">MIN DO DIA </w:t>
            </w:r>
            <w:r w:rsidR="003A68AA" w:rsidRPr="00180A29">
              <w:rPr>
                <w:rFonts w:ascii="Calibri" w:hAnsi="Calibri" w:cstheme="minorHAnsi"/>
                <w:bCs/>
                <w:highlight w:val="yellow"/>
              </w:rPr>
              <w:t>10</w:t>
            </w:r>
            <w:r w:rsidRPr="00180A29">
              <w:rPr>
                <w:rFonts w:ascii="Calibri" w:hAnsi="Calibri" w:cstheme="minorHAnsi"/>
                <w:bCs/>
                <w:highlight w:val="yellow"/>
              </w:rPr>
              <w:t xml:space="preserve"> DE </w:t>
            </w:r>
            <w:r w:rsidR="003A68AA" w:rsidRPr="00180A29">
              <w:rPr>
                <w:rFonts w:ascii="Calibri" w:hAnsi="Calibri" w:cstheme="minorHAnsi"/>
                <w:bCs/>
                <w:highlight w:val="yellow"/>
              </w:rPr>
              <w:t>JUL</w:t>
            </w:r>
            <w:r w:rsidR="00E5711A" w:rsidRPr="00180A29">
              <w:rPr>
                <w:rFonts w:ascii="Calibri" w:hAnsi="Calibri" w:cstheme="minorHAnsi"/>
                <w:bCs/>
                <w:highlight w:val="yellow"/>
              </w:rPr>
              <w:t>HO</w:t>
            </w:r>
            <w:r w:rsidRPr="00180A29">
              <w:rPr>
                <w:rFonts w:ascii="Calibri" w:hAnsi="Calibri" w:cstheme="minorHAnsi"/>
                <w:bCs/>
                <w:highlight w:val="yellow"/>
              </w:rPr>
              <w:t xml:space="preserve"> DE 2023</w:t>
            </w:r>
            <w:r w:rsidRPr="00180A29">
              <w:rPr>
                <w:rFonts w:ascii="Calibri" w:hAnsi="Calibri" w:cstheme="minorHAnsi"/>
                <w:highlight w:val="yellow"/>
                <w:lang w:eastAsia="en-US"/>
              </w:rPr>
              <w:t>.</w:t>
            </w:r>
          </w:p>
          <w:p w14:paraId="10E18A36" w14:textId="3BD87075" w:rsidR="00EA7285" w:rsidRPr="009B0721" w:rsidRDefault="00EA7285" w:rsidP="00546B9B">
            <w:pPr>
              <w:jc w:val="both"/>
              <w:rPr>
                <w:rFonts w:ascii="Calibri" w:hAnsi="Calibri" w:cstheme="minorHAnsi"/>
              </w:rPr>
            </w:pPr>
            <w:r w:rsidRPr="009B0721">
              <w:rPr>
                <w:rFonts w:ascii="Calibri" w:hAnsi="Calibri" w:cstheme="minorHAnsi"/>
                <w:bCs/>
              </w:rPr>
              <w:t>OBJETO:</w:t>
            </w:r>
            <w:r w:rsidRPr="009B0721">
              <w:rPr>
                <w:rFonts w:ascii="Calibri" w:hAnsi="Calibri"/>
                <w:bCs/>
              </w:rPr>
              <w:t xml:space="preserve"> </w:t>
            </w:r>
            <w:r w:rsidRPr="009B0721">
              <w:rPr>
                <w:rFonts w:ascii="Calibri" w:hAnsi="Calibri"/>
              </w:rPr>
              <w:t>CONTRATAÇÃO DE AGÊNCIA DE PUBLICIDADE E PROPAGANDA PARA CRIAÇÃO, PRODUÇÃO, VEICULAÇÃO E CONTROLE DE CAMPANHAS INSTITUCIONAIS E PUBLICITÁRIAS.</w:t>
            </w:r>
          </w:p>
        </w:tc>
      </w:tr>
    </w:tbl>
    <w:p w14:paraId="0527F530" w14:textId="77777777" w:rsidR="00B20A60" w:rsidRPr="009B0721" w:rsidRDefault="00B20A60" w:rsidP="00546B9B">
      <w:pPr>
        <w:jc w:val="both"/>
        <w:rPr>
          <w:rFonts w:ascii="Calibri" w:hAnsi="Calibri" w:cstheme="minorHAnsi"/>
        </w:rPr>
      </w:pPr>
    </w:p>
    <w:p w14:paraId="4A0F6F61" w14:textId="68F5EB7E" w:rsidR="00B20A60" w:rsidRPr="009B0721" w:rsidRDefault="00B20A60" w:rsidP="00546B9B">
      <w:pPr>
        <w:jc w:val="both"/>
        <w:rPr>
          <w:rFonts w:ascii="Calibri" w:hAnsi="Calibri" w:cstheme="minorHAnsi"/>
        </w:rPr>
      </w:pPr>
      <w:r w:rsidRPr="009B0721">
        <w:rPr>
          <w:rFonts w:ascii="Calibri" w:hAnsi="Calibri" w:cstheme="minorHAnsi"/>
        </w:rPr>
        <w:t>O Conjunto de Informações referentes ao proponente que compõe a Proposta Técnica deverá demonstrar os seguintes quesitos:</w:t>
      </w:r>
    </w:p>
    <w:p w14:paraId="52265258" w14:textId="77777777" w:rsidR="00B20A60" w:rsidRPr="009B0721" w:rsidRDefault="00B20A60" w:rsidP="00546B9B">
      <w:pPr>
        <w:jc w:val="both"/>
        <w:rPr>
          <w:rFonts w:ascii="Calibri" w:hAnsi="Calibri" w:cstheme="minorHAnsi"/>
        </w:rPr>
      </w:pPr>
      <w:r w:rsidRPr="009B0721">
        <w:rPr>
          <w:rFonts w:ascii="Calibri" w:hAnsi="Calibri" w:cstheme="minorHAnsi"/>
        </w:rPr>
        <w:t xml:space="preserve">A Capacidade de Atendimento, que deverá ser comprovada por meio de: </w:t>
      </w:r>
    </w:p>
    <w:p w14:paraId="4821CEAF" w14:textId="77777777" w:rsidR="00B20A60" w:rsidRPr="009B0721" w:rsidRDefault="00B20A60" w:rsidP="00546B9B">
      <w:pPr>
        <w:jc w:val="both"/>
        <w:rPr>
          <w:rFonts w:ascii="Calibri" w:hAnsi="Calibri" w:cstheme="minorHAnsi"/>
        </w:rPr>
      </w:pPr>
      <w:r w:rsidRPr="009B0721">
        <w:rPr>
          <w:rFonts w:ascii="Calibri" w:hAnsi="Calibri" w:cstheme="minorHAnsi"/>
        </w:rPr>
        <w:t xml:space="preserve">a) Quantificação e qualificação dos profissionais técnicos e administrativos do licitante que serão colocados à disposição do CONTRATANTE, nas áreas de planejamento, criação, produção, mídia e atendimento, sendo obrigatória a apresentação de currículos sucintos (máximo de cinco linhas por profissional); </w:t>
      </w:r>
    </w:p>
    <w:p w14:paraId="5E133EAF" w14:textId="77777777" w:rsidR="009272BF" w:rsidRDefault="009272BF" w:rsidP="00546B9B">
      <w:pPr>
        <w:jc w:val="both"/>
        <w:rPr>
          <w:rFonts w:ascii="Calibri" w:hAnsi="Calibri" w:cstheme="minorHAnsi"/>
        </w:rPr>
      </w:pPr>
    </w:p>
    <w:p w14:paraId="0E7C5C49" w14:textId="77777777" w:rsidR="00B20A60" w:rsidRPr="009B0721" w:rsidRDefault="00B20A60" w:rsidP="00546B9B">
      <w:pPr>
        <w:jc w:val="both"/>
        <w:rPr>
          <w:rFonts w:ascii="Calibri" w:hAnsi="Calibri" w:cstheme="minorHAnsi"/>
        </w:rPr>
      </w:pPr>
      <w:r w:rsidRPr="009B0721">
        <w:rPr>
          <w:rFonts w:ascii="Calibri" w:hAnsi="Calibri" w:cstheme="minorHAnsi"/>
        </w:rPr>
        <w:t xml:space="preserve">b) Relação dos principais clientes atendidos pela licitante, com o respectivo período de atendimento dos mesmos; </w:t>
      </w:r>
    </w:p>
    <w:p w14:paraId="2358A135" w14:textId="77777777" w:rsidR="009272BF" w:rsidRDefault="009272BF" w:rsidP="00546B9B">
      <w:pPr>
        <w:jc w:val="both"/>
        <w:rPr>
          <w:rFonts w:ascii="Calibri" w:hAnsi="Calibri" w:cstheme="minorHAnsi"/>
        </w:rPr>
      </w:pPr>
    </w:p>
    <w:p w14:paraId="4BCD15CE" w14:textId="77777777" w:rsidR="00B20A60" w:rsidRPr="009B0721" w:rsidRDefault="00B20A60" w:rsidP="00546B9B">
      <w:pPr>
        <w:jc w:val="both"/>
        <w:rPr>
          <w:rFonts w:ascii="Calibri" w:hAnsi="Calibri" w:cstheme="minorHAnsi"/>
        </w:rPr>
      </w:pPr>
      <w:r w:rsidRPr="009B0721">
        <w:rPr>
          <w:rFonts w:ascii="Calibri" w:hAnsi="Calibri" w:cstheme="minorHAnsi"/>
        </w:rPr>
        <w:t xml:space="preserve">c) Os prazos necessários para a criação de campanhas e elaboração de planos de mídia; </w:t>
      </w:r>
    </w:p>
    <w:p w14:paraId="1A2D3BBB" w14:textId="77777777" w:rsidR="009272BF" w:rsidRDefault="009272BF" w:rsidP="00546B9B">
      <w:pPr>
        <w:jc w:val="both"/>
        <w:rPr>
          <w:rFonts w:ascii="Calibri" w:hAnsi="Calibri" w:cstheme="minorHAnsi"/>
        </w:rPr>
      </w:pPr>
    </w:p>
    <w:p w14:paraId="0DED9E63" w14:textId="77777777" w:rsidR="00B20A60" w:rsidRPr="009B0721" w:rsidRDefault="00B20A60" w:rsidP="00546B9B">
      <w:pPr>
        <w:jc w:val="both"/>
        <w:rPr>
          <w:rFonts w:ascii="Calibri" w:hAnsi="Calibri" w:cstheme="minorHAnsi"/>
        </w:rPr>
      </w:pPr>
      <w:r w:rsidRPr="009B0721">
        <w:rPr>
          <w:rFonts w:ascii="Calibri" w:hAnsi="Calibri" w:cstheme="minorHAnsi"/>
        </w:rPr>
        <w:t xml:space="preserve">d) Descrição das instalações, infraestrutura e recursos materiais disponíveis para a execução do contrato; </w:t>
      </w:r>
    </w:p>
    <w:p w14:paraId="545947BA" w14:textId="77777777" w:rsidR="009272BF" w:rsidRDefault="009272BF" w:rsidP="00546B9B">
      <w:pPr>
        <w:jc w:val="both"/>
        <w:rPr>
          <w:rFonts w:ascii="Calibri" w:hAnsi="Calibri" w:cstheme="minorHAnsi"/>
        </w:rPr>
      </w:pPr>
    </w:p>
    <w:p w14:paraId="79E4A3E2" w14:textId="77777777" w:rsidR="00B20A60" w:rsidRPr="009B0721" w:rsidRDefault="00B20A60" w:rsidP="00546B9B">
      <w:pPr>
        <w:jc w:val="both"/>
        <w:rPr>
          <w:rFonts w:ascii="Calibri" w:hAnsi="Calibri" w:cstheme="minorHAnsi"/>
        </w:rPr>
      </w:pPr>
      <w:r w:rsidRPr="009B0721">
        <w:rPr>
          <w:rFonts w:ascii="Calibri" w:hAnsi="Calibri" w:cstheme="minorHAnsi"/>
        </w:rPr>
        <w:t xml:space="preserve">14.3.3. Os itens “c” e “d” deverão ser expressos em, no máximo </w:t>
      </w:r>
      <w:proofErr w:type="gramStart"/>
      <w:r w:rsidRPr="009B0721">
        <w:rPr>
          <w:rFonts w:ascii="Calibri" w:hAnsi="Calibri" w:cstheme="minorHAnsi"/>
        </w:rPr>
        <w:t>2</w:t>
      </w:r>
      <w:proofErr w:type="gramEnd"/>
      <w:r w:rsidRPr="009B0721">
        <w:rPr>
          <w:rFonts w:ascii="Calibri" w:hAnsi="Calibri" w:cstheme="minorHAnsi"/>
        </w:rPr>
        <w:t xml:space="preserve"> (duas) laudas, conforme as especificações de apresentação citados nos itens acima. </w:t>
      </w:r>
    </w:p>
    <w:p w14:paraId="00219FC3" w14:textId="77777777" w:rsidR="009272BF" w:rsidRDefault="009272BF" w:rsidP="00546B9B">
      <w:pPr>
        <w:jc w:val="both"/>
        <w:rPr>
          <w:rFonts w:ascii="Calibri" w:hAnsi="Calibri" w:cstheme="minorHAnsi"/>
        </w:rPr>
      </w:pPr>
    </w:p>
    <w:p w14:paraId="64C9CEBD" w14:textId="77777777" w:rsidR="00B20A60" w:rsidRPr="009B0721" w:rsidRDefault="00B20A60" w:rsidP="00546B9B">
      <w:pPr>
        <w:jc w:val="both"/>
        <w:rPr>
          <w:rFonts w:ascii="Calibri" w:hAnsi="Calibri" w:cstheme="minorHAnsi"/>
        </w:rPr>
      </w:pPr>
      <w:r w:rsidRPr="009B0721">
        <w:rPr>
          <w:rFonts w:ascii="Calibri" w:hAnsi="Calibri" w:cstheme="minorHAnsi"/>
        </w:rPr>
        <w:t xml:space="preserve">14.4. O Repertório deverá ser comprovado por meio de: </w:t>
      </w:r>
    </w:p>
    <w:p w14:paraId="24FAB29D" w14:textId="77777777" w:rsidR="009272BF" w:rsidRDefault="009272BF" w:rsidP="00546B9B">
      <w:pPr>
        <w:jc w:val="both"/>
        <w:rPr>
          <w:rFonts w:ascii="Calibri" w:hAnsi="Calibri" w:cstheme="minorHAnsi"/>
        </w:rPr>
      </w:pPr>
    </w:p>
    <w:p w14:paraId="6A41F659" w14:textId="4DF986EA" w:rsidR="00B20A60" w:rsidRPr="009B0721" w:rsidRDefault="00B20A60" w:rsidP="00546B9B">
      <w:pPr>
        <w:jc w:val="both"/>
        <w:rPr>
          <w:rFonts w:ascii="Calibri" w:hAnsi="Calibri" w:cstheme="minorHAnsi"/>
        </w:rPr>
      </w:pPr>
      <w:r w:rsidRPr="009B0721">
        <w:rPr>
          <w:rFonts w:ascii="Calibri" w:hAnsi="Calibri" w:cstheme="minorHAnsi"/>
        </w:rPr>
        <w:t xml:space="preserve">a) Apresentação do conjunto de trabalhos anteriores da licitante, efetivamente veiculados em veículos de </w:t>
      </w:r>
      <w:r w:rsidR="006B5242" w:rsidRPr="009B0721">
        <w:rPr>
          <w:rFonts w:ascii="Calibri" w:hAnsi="Calibri" w:cstheme="minorHAnsi"/>
        </w:rPr>
        <w:t>comunicação,</w:t>
      </w:r>
      <w:r w:rsidRPr="009B0721">
        <w:rPr>
          <w:rFonts w:ascii="Calibri" w:hAnsi="Calibri" w:cstheme="minorHAnsi"/>
        </w:rPr>
        <w:t xml:space="preserve"> sob a forma de peças publicitárias, que atendam os seguintes quesitos: </w:t>
      </w:r>
    </w:p>
    <w:p w14:paraId="02751045" w14:textId="77777777" w:rsidR="00B20A60" w:rsidRPr="009B0721" w:rsidRDefault="00B20A60" w:rsidP="00546B9B">
      <w:pPr>
        <w:ind w:firstLine="708"/>
        <w:jc w:val="both"/>
        <w:rPr>
          <w:rFonts w:ascii="Calibri" w:hAnsi="Calibri" w:cstheme="minorHAnsi"/>
        </w:rPr>
      </w:pPr>
      <w:r w:rsidRPr="009B0721">
        <w:rPr>
          <w:rFonts w:ascii="Calibri" w:hAnsi="Calibri" w:cstheme="minorHAnsi"/>
        </w:rPr>
        <w:t xml:space="preserve">● Os trabalhos apresentados deverão vir acompanhados de ficha técnica individual, com identificação da licitante, informando título, data ou período de comunicação e, pelo menos, um veículo que o divulgou. Serão aceitos, no máximo: </w:t>
      </w:r>
    </w:p>
    <w:p w14:paraId="29E68A77" w14:textId="77777777" w:rsidR="00B20A60" w:rsidRPr="009B0721" w:rsidRDefault="00B20A60" w:rsidP="00546B9B">
      <w:pPr>
        <w:ind w:firstLine="708"/>
        <w:jc w:val="both"/>
        <w:rPr>
          <w:rFonts w:ascii="Calibri" w:hAnsi="Calibri" w:cstheme="minorHAnsi"/>
        </w:rPr>
      </w:pPr>
      <w:r w:rsidRPr="009B0721">
        <w:rPr>
          <w:rFonts w:ascii="Calibri" w:hAnsi="Calibri" w:cstheme="minorHAnsi"/>
        </w:rPr>
        <w:t xml:space="preserve">- dois modelos de anúncios para revista. </w:t>
      </w:r>
    </w:p>
    <w:p w14:paraId="0E7BC61C" w14:textId="77777777" w:rsidR="00B20A60" w:rsidRPr="009B0721" w:rsidRDefault="00B20A60" w:rsidP="00546B9B">
      <w:pPr>
        <w:ind w:firstLine="708"/>
        <w:jc w:val="both"/>
        <w:rPr>
          <w:rFonts w:ascii="Calibri" w:hAnsi="Calibri" w:cstheme="minorHAnsi"/>
        </w:rPr>
      </w:pPr>
      <w:r w:rsidRPr="009B0721">
        <w:rPr>
          <w:rFonts w:ascii="Calibri" w:hAnsi="Calibri" w:cstheme="minorHAnsi"/>
        </w:rPr>
        <w:t>- dois modelos de anúncios para jornal.</w:t>
      </w:r>
    </w:p>
    <w:p w14:paraId="6C333E05" w14:textId="77777777" w:rsidR="00B20A60" w:rsidRPr="009B0721" w:rsidRDefault="00B20A60" w:rsidP="00546B9B">
      <w:pPr>
        <w:ind w:firstLine="708"/>
        <w:jc w:val="both"/>
        <w:rPr>
          <w:rFonts w:ascii="Calibri" w:hAnsi="Calibri" w:cstheme="minorHAnsi"/>
        </w:rPr>
      </w:pPr>
      <w:r w:rsidRPr="009B0721">
        <w:rPr>
          <w:rFonts w:ascii="Calibri" w:hAnsi="Calibri" w:cstheme="minorHAnsi"/>
        </w:rPr>
        <w:t xml:space="preserve"> - dois modelos de peças para televisão. </w:t>
      </w:r>
    </w:p>
    <w:p w14:paraId="7FD3D615" w14:textId="77777777" w:rsidR="00B20A60" w:rsidRPr="009B0721" w:rsidRDefault="00B20A60" w:rsidP="00546B9B">
      <w:pPr>
        <w:ind w:firstLine="708"/>
        <w:jc w:val="both"/>
        <w:rPr>
          <w:rFonts w:ascii="Calibri" w:hAnsi="Calibri" w:cstheme="minorHAnsi"/>
        </w:rPr>
      </w:pPr>
      <w:r w:rsidRPr="009B0721">
        <w:rPr>
          <w:rFonts w:ascii="Calibri" w:hAnsi="Calibri" w:cstheme="minorHAnsi"/>
        </w:rPr>
        <w:t xml:space="preserve">- dois modelos de banner de internet. </w:t>
      </w:r>
    </w:p>
    <w:p w14:paraId="3F697044" w14:textId="77777777" w:rsidR="00B20A60" w:rsidRPr="009B0721" w:rsidRDefault="00B20A60" w:rsidP="00546B9B">
      <w:pPr>
        <w:ind w:firstLine="708"/>
        <w:jc w:val="both"/>
        <w:rPr>
          <w:rFonts w:ascii="Calibri" w:hAnsi="Calibri" w:cstheme="minorHAnsi"/>
        </w:rPr>
      </w:pPr>
      <w:r w:rsidRPr="009B0721">
        <w:rPr>
          <w:rFonts w:ascii="Calibri" w:hAnsi="Calibri" w:cstheme="minorHAnsi"/>
        </w:rPr>
        <w:t xml:space="preserve">- dois materiais de rádio. </w:t>
      </w:r>
    </w:p>
    <w:p w14:paraId="0D86CE6A" w14:textId="62E82E32" w:rsidR="00B20A60" w:rsidRPr="009B0721" w:rsidRDefault="00B20A60" w:rsidP="00546B9B">
      <w:pPr>
        <w:ind w:firstLine="708"/>
        <w:jc w:val="both"/>
        <w:rPr>
          <w:rFonts w:ascii="Calibri" w:hAnsi="Calibri" w:cstheme="minorHAnsi"/>
        </w:rPr>
      </w:pPr>
      <w:r w:rsidRPr="009B0721">
        <w:rPr>
          <w:rFonts w:ascii="Calibri" w:hAnsi="Calibri" w:cstheme="minorHAnsi"/>
        </w:rPr>
        <w:t xml:space="preserve">● Os spots e/ou jingles deverão ser fornecidas em </w:t>
      </w:r>
      <w:r w:rsidR="00E02CA9" w:rsidRPr="009B0721">
        <w:rPr>
          <w:rFonts w:ascii="Calibri" w:hAnsi="Calibri" w:cstheme="minorHAnsi"/>
        </w:rPr>
        <w:t>pen</w:t>
      </w:r>
      <w:r w:rsidR="00135541" w:rsidRPr="009B0721">
        <w:rPr>
          <w:rFonts w:ascii="Calibri" w:hAnsi="Calibri" w:cstheme="minorHAnsi"/>
        </w:rPr>
        <w:t xml:space="preserve"> </w:t>
      </w:r>
      <w:r w:rsidR="00E02CA9" w:rsidRPr="009B0721">
        <w:rPr>
          <w:rFonts w:ascii="Calibri" w:hAnsi="Calibri" w:cstheme="minorHAnsi"/>
        </w:rPr>
        <w:t>drive</w:t>
      </w:r>
      <w:r w:rsidRPr="009B0721">
        <w:rPr>
          <w:rFonts w:ascii="Calibri" w:hAnsi="Calibri" w:cstheme="minorHAnsi"/>
        </w:rPr>
        <w:t>. O material gráfico poderá ser apresentado na forma original ou através de redução (máximo A4). No caso de outdoor, a licitante deverá indicar a praça, o período, o exibidor e o número de placas utilizadas.</w:t>
      </w:r>
    </w:p>
    <w:p w14:paraId="710DD3B5" w14:textId="3EB1D72C" w:rsidR="00B20A60" w:rsidRPr="009B0721" w:rsidRDefault="00B20A60" w:rsidP="00546B9B">
      <w:pPr>
        <w:ind w:firstLine="708"/>
        <w:jc w:val="both"/>
        <w:rPr>
          <w:rFonts w:ascii="Calibri" w:hAnsi="Calibri" w:cstheme="minorHAnsi"/>
        </w:rPr>
      </w:pPr>
      <w:r w:rsidRPr="009B0721">
        <w:rPr>
          <w:rFonts w:ascii="Calibri" w:hAnsi="Calibri" w:cstheme="minorHAnsi"/>
        </w:rPr>
        <w:t xml:space="preserve"> ● As peças devem ter sido veiculadas a partir de 01/01/202</w:t>
      </w:r>
      <w:r w:rsidR="00104503" w:rsidRPr="009B0721">
        <w:rPr>
          <w:rFonts w:ascii="Calibri" w:hAnsi="Calibri" w:cstheme="minorHAnsi"/>
        </w:rPr>
        <w:t>2</w:t>
      </w:r>
      <w:r w:rsidRPr="009B0721">
        <w:rPr>
          <w:rFonts w:ascii="Calibri" w:hAnsi="Calibri" w:cstheme="minorHAnsi"/>
        </w:rPr>
        <w:t xml:space="preserve">. </w:t>
      </w:r>
    </w:p>
    <w:p w14:paraId="3D583A0C" w14:textId="100026CB" w:rsidR="00B20A60" w:rsidRPr="009B0721" w:rsidRDefault="00B20A60" w:rsidP="009272BF">
      <w:pPr>
        <w:jc w:val="both"/>
        <w:rPr>
          <w:rFonts w:ascii="Calibri" w:hAnsi="Calibri" w:cstheme="minorHAnsi"/>
        </w:rPr>
      </w:pPr>
      <w:r w:rsidRPr="009B0721">
        <w:rPr>
          <w:rFonts w:ascii="Calibri" w:hAnsi="Calibri" w:cstheme="minorHAnsi"/>
        </w:rPr>
        <w:lastRenderedPageBreak/>
        <w:t>14.5. Não serão aceitas propostas técnicas com vantagens ou ofertas que não sejam previstas neste Edital, nem o oferecimento de vantagens sobre a proposta mais baixa.</w:t>
      </w:r>
    </w:p>
    <w:p w14:paraId="40A30269" w14:textId="77777777" w:rsidR="009272BF" w:rsidRDefault="009272BF" w:rsidP="00546B9B">
      <w:pPr>
        <w:ind w:firstLine="708"/>
        <w:jc w:val="both"/>
        <w:rPr>
          <w:rFonts w:ascii="Calibri" w:hAnsi="Calibri" w:cstheme="minorHAnsi"/>
        </w:rPr>
      </w:pPr>
    </w:p>
    <w:p w14:paraId="03B8FE1D" w14:textId="2B6DA8F3" w:rsidR="00396681" w:rsidRPr="009B0721" w:rsidRDefault="00396681" w:rsidP="009272BF">
      <w:pPr>
        <w:jc w:val="both"/>
        <w:rPr>
          <w:rFonts w:ascii="Calibri" w:hAnsi="Calibri" w:cstheme="minorHAnsi"/>
        </w:rPr>
      </w:pPr>
      <w:r w:rsidRPr="009B0721">
        <w:rPr>
          <w:rFonts w:ascii="Calibri" w:hAnsi="Calibri" w:cstheme="minorHAnsi"/>
        </w:rPr>
        <w:t xml:space="preserve">14.6. Só será aceita uma proposta técnica por licitante, não podendo a empresa ofertar opção. </w:t>
      </w:r>
    </w:p>
    <w:p w14:paraId="48A0420C" w14:textId="77777777" w:rsidR="009272BF" w:rsidRDefault="009272BF" w:rsidP="00546B9B">
      <w:pPr>
        <w:ind w:firstLine="708"/>
        <w:jc w:val="both"/>
        <w:rPr>
          <w:rFonts w:ascii="Calibri" w:hAnsi="Calibri" w:cstheme="minorHAnsi"/>
        </w:rPr>
      </w:pPr>
    </w:p>
    <w:p w14:paraId="4E4E8DBC" w14:textId="77777777" w:rsidR="00396681" w:rsidRPr="009B0721" w:rsidRDefault="00396681" w:rsidP="009272BF">
      <w:pPr>
        <w:jc w:val="both"/>
        <w:rPr>
          <w:rFonts w:ascii="Calibri" w:hAnsi="Calibri" w:cstheme="minorHAnsi"/>
        </w:rPr>
      </w:pPr>
      <w:r w:rsidRPr="009B0721">
        <w:rPr>
          <w:rFonts w:ascii="Calibri" w:hAnsi="Calibri" w:cstheme="minorHAnsi"/>
        </w:rPr>
        <w:t xml:space="preserve">14.7. O prazo de validade da proposta técnica deverá ser de, no mínimo, 60 (sessenta) dias, contados da data da entrega da proposta. </w:t>
      </w:r>
    </w:p>
    <w:p w14:paraId="4712A046" w14:textId="77777777" w:rsidR="009272BF" w:rsidRDefault="009272BF" w:rsidP="00546B9B">
      <w:pPr>
        <w:ind w:firstLine="708"/>
        <w:jc w:val="both"/>
        <w:rPr>
          <w:rFonts w:ascii="Calibri" w:hAnsi="Calibri" w:cstheme="minorHAnsi"/>
        </w:rPr>
      </w:pPr>
    </w:p>
    <w:p w14:paraId="7A4BC455" w14:textId="3903F8EE" w:rsidR="00396681" w:rsidRPr="009B0721" w:rsidRDefault="00396681" w:rsidP="009272BF">
      <w:pPr>
        <w:jc w:val="both"/>
        <w:rPr>
          <w:rFonts w:ascii="Calibri" w:hAnsi="Calibri" w:cstheme="minorHAnsi"/>
        </w:rPr>
      </w:pPr>
      <w:r w:rsidRPr="009B0721">
        <w:rPr>
          <w:rFonts w:ascii="Calibri" w:hAnsi="Calibri" w:cstheme="minorHAnsi"/>
        </w:rPr>
        <w:t xml:space="preserve">14.8. As propostas que omitirem o prazo de validade conforme previsto no item </w:t>
      </w:r>
      <w:r w:rsidR="00751D90" w:rsidRPr="009B0721">
        <w:rPr>
          <w:rFonts w:ascii="Calibri" w:hAnsi="Calibri" w:cstheme="minorHAnsi"/>
        </w:rPr>
        <w:t>14.7.</w:t>
      </w:r>
      <w:r w:rsidRPr="009B0721">
        <w:rPr>
          <w:rFonts w:ascii="Calibri" w:hAnsi="Calibri" w:cstheme="minorHAnsi"/>
        </w:rPr>
        <w:t xml:space="preserve"> </w:t>
      </w:r>
      <w:proofErr w:type="gramStart"/>
      <w:r w:rsidRPr="009B0721">
        <w:rPr>
          <w:rFonts w:ascii="Calibri" w:hAnsi="Calibri" w:cstheme="minorHAnsi"/>
        </w:rPr>
        <w:t>serão</w:t>
      </w:r>
      <w:proofErr w:type="gramEnd"/>
      <w:r w:rsidRPr="009B0721">
        <w:rPr>
          <w:rFonts w:ascii="Calibri" w:hAnsi="Calibri" w:cstheme="minorHAnsi"/>
        </w:rPr>
        <w:t xml:space="preserve"> entendidas como válidas pelo período de 60 (sessenta) dias corridos. </w:t>
      </w:r>
    </w:p>
    <w:p w14:paraId="309B7612" w14:textId="77777777" w:rsidR="009272BF" w:rsidRDefault="009272BF" w:rsidP="00546B9B">
      <w:pPr>
        <w:ind w:firstLine="708"/>
        <w:jc w:val="both"/>
        <w:rPr>
          <w:rFonts w:ascii="Calibri" w:hAnsi="Calibri" w:cstheme="minorHAnsi"/>
        </w:rPr>
      </w:pPr>
    </w:p>
    <w:p w14:paraId="3C5723AA" w14:textId="5079DE7D" w:rsidR="00396681" w:rsidRPr="009B0721" w:rsidRDefault="00396681" w:rsidP="009272BF">
      <w:pPr>
        <w:jc w:val="both"/>
        <w:rPr>
          <w:rFonts w:ascii="Calibri" w:hAnsi="Calibri" w:cstheme="minorHAnsi"/>
        </w:rPr>
      </w:pPr>
      <w:r w:rsidRPr="009B0721">
        <w:rPr>
          <w:rFonts w:ascii="Calibri" w:hAnsi="Calibri" w:cstheme="minorHAnsi"/>
        </w:rPr>
        <w:t>14.</w:t>
      </w:r>
      <w:r w:rsidR="006239D5" w:rsidRPr="009B0721">
        <w:rPr>
          <w:rFonts w:ascii="Calibri" w:hAnsi="Calibri" w:cstheme="minorHAnsi"/>
        </w:rPr>
        <w:t>9</w:t>
      </w:r>
      <w:r w:rsidRPr="009B0721">
        <w:rPr>
          <w:rFonts w:ascii="Calibri" w:hAnsi="Calibri" w:cstheme="minorHAnsi"/>
        </w:rPr>
        <w:t>. O não atendimento de qualquer dos itens de avaliação da proposta técnica acarretará a desclassificação da licitante no certame.</w:t>
      </w:r>
    </w:p>
    <w:p w14:paraId="6BE66CF1" w14:textId="77777777" w:rsidR="00B20A60" w:rsidRPr="009B0721" w:rsidRDefault="00B20A60" w:rsidP="00546B9B">
      <w:pPr>
        <w:jc w:val="both"/>
        <w:rPr>
          <w:rFonts w:ascii="Calibri" w:hAnsi="Calibri" w:cstheme="minorHAnsi"/>
        </w:rPr>
      </w:pPr>
    </w:p>
    <w:p w14:paraId="0774BF2B" w14:textId="03B9A7F0" w:rsidR="001D72EC" w:rsidRPr="009B0721" w:rsidRDefault="003041FE" w:rsidP="00546B9B">
      <w:pPr>
        <w:jc w:val="both"/>
        <w:rPr>
          <w:rFonts w:ascii="Calibri" w:hAnsi="Calibri" w:cstheme="minorHAnsi"/>
          <w:b/>
        </w:rPr>
      </w:pPr>
      <w:r w:rsidRPr="009B0721">
        <w:rPr>
          <w:rFonts w:ascii="Calibri" w:hAnsi="Calibri" w:cstheme="minorHAnsi"/>
          <w:b/>
        </w:rPr>
        <w:t>14. DA FORMA DE APRESENTAÇÃO DA PROPOSTA</w:t>
      </w:r>
      <w:r w:rsidR="00121E22" w:rsidRPr="009B0721">
        <w:rPr>
          <w:rFonts w:ascii="Calibri" w:hAnsi="Calibri" w:cstheme="minorHAnsi"/>
          <w:b/>
        </w:rPr>
        <w:t xml:space="preserve"> DE </w:t>
      </w:r>
      <w:r w:rsidR="0083541E" w:rsidRPr="009B0721">
        <w:rPr>
          <w:rFonts w:ascii="Calibri" w:hAnsi="Calibri" w:cstheme="minorHAnsi"/>
          <w:b/>
        </w:rPr>
        <w:t>PREÇOS –</w:t>
      </w:r>
      <w:r w:rsidRPr="009B0721">
        <w:rPr>
          <w:rFonts w:ascii="Calibri" w:hAnsi="Calibri" w:cstheme="minorHAnsi"/>
          <w:b/>
        </w:rPr>
        <w:t xml:space="preserve"> ENVELOPE Nº </w:t>
      </w:r>
      <w:r w:rsidR="00121E22" w:rsidRPr="009B0721">
        <w:rPr>
          <w:rFonts w:ascii="Calibri" w:hAnsi="Calibri" w:cstheme="minorHAnsi"/>
          <w:b/>
        </w:rPr>
        <w:t>04</w:t>
      </w:r>
    </w:p>
    <w:p w14:paraId="24D6778A" w14:textId="77777777" w:rsidR="001D72EC" w:rsidRPr="009B0721" w:rsidRDefault="001D72EC" w:rsidP="00546B9B">
      <w:pPr>
        <w:jc w:val="both"/>
        <w:rPr>
          <w:rFonts w:ascii="Calibri" w:hAnsi="Calibri" w:cstheme="minorHAnsi"/>
        </w:rPr>
      </w:pPr>
    </w:p>
    <w:p w14:paraId="52B4B556" w14:textId="6513B355" w:rsidR="001D72EC" w:rsidRPr="009B0721" w:rsidRDefault="003041FE" w:rsidP="00546B9B">
      <w:pPr>
        <w:jc w:val="both"/>
        <w:rPr>
          <w:rFonts w:ascii="Calibri" w:hAnsi="Calibri" w:cstheme="minorHAnsi"/>
        </w:rPr>
      </w:pPr>
      <w:r w:rsidRPr="009B0721">
        <w:rPr>
          <w:rFonts w:ascii="Calibri" w:hAnsi="Calibri" w:cstheme="minorHAnsi"/>
        </w:rPr>
        <w:t xml:space="preserve">14.1. Deverão estar inseridos no envelope </w:t>
      </w:r>
      <w:proofErr w:type="gramStart"/>
      <w:r w:rsidR="00121E22" w:rsidRPr="009B0721">
        <w:rPr>
          <w:rFonts w:ascii="Calibri" w:hAnsi="Calibri" w:cstheme="minorHAnsi"/>
        </w:rPr>
        <w:t>4</w:t>
      </w:r>
      <w:proofErr w:type="gramEnd"/>
      <w:r w:rsidRPr="009B0721">
        <w:rPr>
          <w:rFonts w:ascii="Calibri" w:hAnsi="Calibri" w:cstheme="minorHAnsi"/>
        </w:rPr>
        <w:t xml:space="preserve"> os seguintes documentos:</w:t>
      </w:r>
    </w:p>
    <w:p w14:paraId="799D73AA" w14:textId="77777777" w:rsidR="001D72EC" w:rsidRPr="009B0721" w:rsidRDefault="001D72EC" w:rsidP="00546B9B">
      <w:pPr>
        <w:jc w:val="both"/>
        <w:rPr>
          <w:rFonts w:ascii="Calibri" w:hAnsi="Calibri" w:cstheme="minorHAnsi"/>
        </w:rPr>
      </w:pPr>
    </w:p>
    <w:p w14:paraId="286B2F47" w14:textId="2D3A0A4A" w:rsidR="001D72EC" w:rsidRPr="009B0721" w:rsidRDefault="00B65774" w:rsidP="00546B9B">
      <w:pPr>
        <w:ind w:left="851"/>
        <w:jc w:val="both"/>
        <w:rPr>
          <w:rFonts w:ascii="Calibri" w:hAnsi="Calibri" w:cstheme="minorHAnsi"/>
        </w:rPr>
      </w:pPr>
      <w:r w:rsidRPr="009B0721">
        <w:rPr>
          <w:rFonts w:ascii="Calibri" w:hAnsi="Calibri" w:cstheme="minorHAnsi"/>
          <w:b/>
        </w:rPr>
        <w:t>A</w:t>
      </w:r>
      <w:r w:rsidR="003041FE" w:rsidRPr="009B0721">
        <w:rPr>
          <w:rFonts w:ascii="Calibri" w:hAnsi="Calibri" w:cstheme="minorHAnsi"/>
        </w:rPr>
        <w:t xml:space="preserve">. Proposta de Preços (Modelo </w:t>
      </w:r>
      <w:r w:rsidR="00894C47" w:rsidRPr="009B0721">
        <w:rPr>
          <w:rFonts w:ascii="Calibri" w:hAnsi="Calibri" w:cstheme="minorHAnsi"/>
        </w:rPr>
        <w:t xml:space="preserve">Anexo </w:t>
      </w:r>
      <w:r w:rsidR="00AE0230" w:rsidRPr="009B0721">
        <w:rPr>
          <w:rFonts w:ascii="Calibri" w:hAnsi="Calibri" w:cstheme="minorHAnsi"/>
        </w:rPr>
        <w:t>VI</w:t>
      </w:r>
      <w:r w:rsidR="003041FE" w:rsidRPr="009B0721">
        <w:rPr>
          <w:rFonts w:ascii="Calibri" w:hAnsi="Calibri" w:cstheme="minorHAnsi"/>
        </w:rPr>
        <w:t>), a qual de</w:t>
      </w:r>
      <w:r w:rsidR="00B24161" w:rsidRPr="009B0721">
        <w:rPr>
          <w:rFonts w:ascii="Calibri" w:hAnsi="Calibri" w:cstheme="minorHAnsi"/>
        </w:rPr>
        <w:t>verá conter os elementos abaixo</w:t>
      </w:r>
      <w:r w:rsidR="003041FE" w:rsidRPr="009B0721">
        <w:rPr>
          <w:rFonts w:ascii="Calibri" w:hAnsi="Calibri" w:cstheme="minorHAnsi"/>
        </w:rPr>
        <w:t>:</w:t>
      </w:r>
    </w:p>
    <w:p w14:paraId="33018DA3" w14:textId="77777777" w:rsidR="001D72EC" w:rsidRPr="009B0721" w:rsidRDefault="001D72EC" w:rsidP="00546B9B">
      <w:pPr>
        <w:ind w:left="284"/>
        <w:jc w:val="both"/>
        <w:rPr>
          <w:rFonts w:ascii="Calibri" w:hAnsi="Calibri" w:cstheme="minorHAnsi"/>
        </w:rPr>
      </w:pPr>
    </w:p>
    <w:p w14:paraId="264C708A" w14:textId="77777777" w:rsidR="00B24161" w:rsidRPr="009B0721" w:rsidRDefault="00B65774" w:rsidP="00546B9B">
      <w:pPr>
        <w:ind w:left="1134"/>
        <w:jc w:val="both"/>
        <w:rPr>
          <w:rFonts w:ascii="Calibri" w:hAnsi="Calibri" w:cstheme="minorHAnsi"/>
        </w:rPr>
      </w:pPr>
      <w:r w:rsidRPr="009B0721">
        <w:rPr>
          <w:rFonts w:ascii="Calibri" w:hAnsi="Calibri" w:cstheme="minorHAnsi"/>
        </w:rPr>
        <w:t>I.</w:t>
      </w:r>
      <w:r w:rsidR="003041FE" w:rsidRPr="009B0721">
        <w:rPr>
          <w:rFonts w:ascii="Calibri" w:hAnsi="Calibri" w:cstheme="minorHAnsi"/>
        </w:rPr>
        <w:t xml:space="preserve"> O número e a modalidade </w:t>
      </w:r>
      <w:proofErr w:type="gramStart"/>
      <w:r w:rsidR="003041FE" w:rsidRPr="009B0721">
        <w:rPr>
          <w:rFonts w:ascii="Calibri" w:hAnsi="Calibri" w:cstheme="minorHAnsi"/>
        </w:rPr>
        <w:t>da presente</w:t>
      </w:r>
      <w:proofErr w:type="gramEnd"/>
      <w:r w:rsidR="003041FE" w:rsidRPr="009B0721">
        <w:rPr>
          <w:rFonts w:ascii="Calibri" w:hAnsi="Calibri" w:cstheme="minorHAnsi"/>
        </w:rPr>
        <w:t xml:space="preserve"> licitação;</w:t>
      </w:r>
    </w:p>
    <w:p w14:paraId="7B29B627" w14:textId="77777777" w:rsidR="00B24161" w:rsidRPr="009B0721" w:rsidRDefault="00B24161" w:rsidP="00546B9B">
      <w:pPr>
        <w:ind w:left="1134"/>
        <w:jc w:val="both"/>
        <w:rPr>
          <w:rFonts w:ascii="Calibri" w:hAnsi="Calibri" w:cstheme="minorHAnsi"/>
        </w:rPr>
      </w:pPr>
    </w:p>
    <w:p w14:paraId="11376466" w14:textId="6C55D04D" w:rsidR="00B24161" w:rsidRPr="009B0721" w:rsidRDefault="00B24161" w:rsidP="00546B9B">
      <w:pPr>
        <w:ind w:left="1134"/>
        <w:jc w:val="both"/>
        <w:rPr>
          <w:rFonts w:ascii="Calibri" w:hAnsi="Calibri" w:cstheme="minorHAnsi"/>
        </w:rPr>
      </w:pPr>
      <w:r w:rsidRPr="009B0721">
        <w:rPr>
          <w:rFonts w:ascii="Calibri" w:hAnsi="Calibri" w:cstheme="minorHAnsi"/>
        </w:rPr>
        <w:t xml:space="preserve">II. </w:t>
      </w:r>
      <w:r w:rsidR="003041FE" w:rsidRPr="009B0721">
        <w:rPr>
          <w:rFonts w:ascii="Calibri" w:hAnsi="Calibri" w:cstheme="minorHAnsi"/>
        </w:rPr>
        <w:t xml:space="preserve">Razão social, </w:t>
      </w:r>
      <w:r w:rsidR="00B8181A" w:rsidRPr="009B0721">
        <w:rPr>
          <w:rFonts w:ascii="Calibri" w:hAnsi="Calibri" w:cstheme="minorHAnsi"/>
        </w:rPr>
        <w:t xml:space="preserve">CNPJ </w:t>
      </w:r>
      <w:r w:rsidR="003041FE" w:rsidRPr="009B0721">
        <w:rPr>
          <w:rFonts w:ascii="Calibri" w:hAnsi="Calibri" w:cstheme="minorHAnsi"/>
        </w:rPr>
        <w:t>endereço, telefone</w:t>
      </w:r>
      <w:r w:rsidR="00B8181A" w:rsidRPr="009B0721">
        <w:rPr>
          <w:rFonts w:ascii="Calibri" w:hAnsi="Calibri" w:cstheme="minorHAnsi"/>
        </w:rPr>
        <w:t xml:space="preserve"> e</w:t>
      </w:r>
      <w:r w:rsidR="003041FE" w:rsidRPr="009B0721">
        <w:rPr>
          <w:rFonts w:ascii="Calibri" w:hAnsi="Calibri" w:cstheme="minorHAnsi"/>
        </w:rPr>
        <w:t xml:space="preserve"> e-mail da proponente;</w:t>
      </w:r>
    </w:p>
    <w:p w14:paraId="0A3DF4A7" w14:textId="77777777" w:rsidR="00B24161" w:rsidRPr="009B0721" w:rsidRDefault="00B24161" w:rsidP="00546B9B">
      <w:pPr>
        <w:ind w:left="1134"/>
        <w:jc w:val="both"/>
        <w:rPr>
          <w:rFonts w:ascii="Calibri" w:hAnsi="Calibri" w:cstheme="minorHAnsi"/>
        </w:rPr>
      </w:pPr>
    </w:p>
    <w:p w14:paraId="7F09DE27" w14:textId="77777777" w:rsidR="00B24161" w:rsidRPr="009B0721" w:rsidRDefault="00B24161" w:rsidP="00546B9B">
      <w:pPr>
        <w:ind w:left="1134"/>
        <w:jc w:val="both"/>
        <w:rPr>
          <w:rFonts w:ascii="Calibri" w:hAnsi="Calibri" w:cstheme="minorHAnsi"/>
        </w:rPr>
      </w:pPr>
      <w:r w:rsidRPr="009B0721">
        <w:rPr>
          <w:rFonts w:ascii="Calibri" w:hAnsi="Calibri" w:cstheme="minorHAnsi"/>
        </w:rPr>
        <w:t xml:space="preserve">III. </w:t>
      </w:r>
      <w:r w:rsidR="003041FE" w:rsidRPr="009B0721">
        <w:rPr>
          <w:rFonts w:ascii="Calibri" w:hAnsi="Calibri" w:cstheme="minorHAnsi"/>
        </w:rPr>
        <w:t>Descrição do objeto ofertado, conforme requisitos mínimos estabelecidos em edital;</w:t>
      </w:r>
    </w:p>
    <w:p w14:paraId="05DF4F29" w14:textId="77777777" w:rsidR="00B24161" w:rsidRPr="009B0721" w:rsidRDefault="00B24161" w:rsidP="00546B9B">
      <w:pPr>
        <w:ind w:left="1134"/>
        <w:jc w:val="both"/>
        <w:rPr>
          <w:rFonts w:ascii="Calibri" w:hAnsi="Calibri" w:cstheme="minorHAnsi"/>
        </w:rPr>
      </w:pPr>
    </w:p>
    <w:p w14:paraId="2D7F3BE5" w14:textId="77777777" w:rsidR="00B24161" w:rsidRPr="009B0721" w:rsidRDefault="00B24161" w:rsidP="00546B9B">
      <w:pPr>
        <w:ind w:left="1134"/>
        <w:jc w:val="both"/>
        <w:rPr>
          <w:rFonts w:ascii="Calibri" w:hAnsi="Calibri" w:cstheme="minorHAnsi"/>
        </w:rPr>
      </w:pPr>
      <w:r w:rsidRPr="009B0721">
        <w:rPr>
          <w:rFonts w:ascii="Calibri" w:hAnsi="Calibri" w:cstheme="minorHAnsi"/>
        </w:rPr>
        <w:t xml:space="preserve">IV. </w:t>
      </w:r>
      <w:r w:rsidR="00D77D50" w:rsidRPr="009B0721">
        <w:rPr>
          <w:rFonts w:ascii="Calibri" w:hAnsi="Calibri" w:cstheme="minorHAnsi"/>
        </w:rPr>
        <w:t xml:space="preserve">Preços unitários e totais, </w:t>
      </w:r>
      <w:r w:rsidR="003041FE" w:rsidRPr="009B0721">
        <w:rPr>
          <w:rFonts w:ascii="Calibri" w:hAnsi="Calibri" w:cstheme="minorHAnsi"/>
        </w:rPr>
        <w:t>contendo no máximo duas casas decimais, em moeda brasileira corrente, grafado em algarismos e por extenso, prevalecendo no caso de divergência o menor valor apresentado;</w:t>
      </w:r>
    </w:p>
    <w:p w14:paraId="62EC9CFA" w14:textId="77777777" w:rsidR="00B24161" w:rsidRPr="009B0721" w:rsidRDefault="00B24161" w:rsidP="00546B9B">
      <w:pPr>
        <w:ind w:left="1134"/>
        <w:jc w:val="both"/>
        <w:rPr>
          <w:rFonts w:ascii="Calibri" w:hAnsi="Calibri" w:cstheme="minorHAnsi"/>
        </w:rPr>
      </w:pPr>
    </w:p>
    <w:p w14:paraId="7890DDC9" w14:textId="77777777" w:rsidR="00B24161" w:rsidRPr="009B0721" w:rsidRDefault="00B24161" w:rsidP="00546B9B">
      <w:pPr>
        <w:ind w:left="1134"/>
        <w:jc w:val="both"/>
        <w:rPr>
          <w:rFonts w:ascii="Calibri" w:hAnsi="Calibri" w:cstheme="minorHAnsi"/>
        </w:rPr>
      </w:pPr>
      <w:r w:rsidRPr="009B0721">
        <w:rPr>
          <w:rFonts w:ascii="Calibri" w:hAnsi="Calibri" w:cstheme="minorHAnsi"/>
        </w:rPr>
        <w:t xml:space="preserve">V. </w:t>
      </w:r>
      <w:r w:rsidR="003041FE" w:rsidRPr="009B0721">
        <w:rPr>
          <w:rFonts w:ascii="Calibri" w:hAnsi="Calibri" w:cstheme="minorHAnsi"/>
        </w:rPr>
        <w:t>Prazo de execução, conforme estabelecido em edital;</w:t>
      </w:r>
    </w:p>
    <w:p w14:paraId="2A4F0ECB" w14:textId="77777777" w:rsidR="00B24161" w:rsidRPr="009B0721" w:rsidRDefault="00B24161" w:rsidP="00546B9B">
      <w:pPr>
        <w:ind w:left="1134"/>
        <w:jc w:val="both"/>
        <w:rPr>
          <w:rFonts w:ascii="Calibri" w:hAnsi="Calibri" w:cstheme="minorHAnsi"/>
        </w:rPr>
      </w:pPr>
    </w:p>
    <w:p w14:paraId="3C8C0DA2" w14:textId="77777777" w:rsidR="00B24161" w:rsidRPr="009B0721" w:rsidRDefault="00B24161" w:rsidP="00546B9B">
      <w:pPr>
        <w:ind w:left="1134"/>
        <w:jc w:val="both"/>
        <w:rPr>
          <w:rFonts w:ascii="Calibri" w:hAnsi="Calibri" w:cstheme="minorHAnsi"/>
        </w:rPr>
      </w:pPr>
      <w:r w:rsidRPr="009B0721">
        <w:rPr>
          <w:rFonts w:ascii="Calibri" w:hAnsi="Calibri" w:cstheme="minorHAnsi"/>
        </w:rPr>
        <w:t xml:space="preserve">VI. </w:t>
      </w:r>
      <w:r w:rsidR="003041FE" w:rsidRPr="009B0721">
        <w:rPr>
          <w:rFonts w:ascii="Calibri" w:hAnsi="Calibri" w:cstheme="minorHAnsi"/>
        </w:rPr>
        <w:t>Prazo de validade da proposta, contados a partir da data do recebimento das propostas pela Comissão de Licitação;</w:t>
      </w:r>
    </w:p>
    <w:p w14:paraId="35F751C5" w14:textId="77777777" w:rsidR="00B24161" w:rsidRPr="009B0721" w:rsidRDefault="00B24161" w:rsidP="00546B9B">
      <w:pPr>
        <w:ind w:left="1134"/>
        <w:jc w:val="both"/>
        <w:rPr>
          <w:rFonts w:ascii="Calibri" w:hAnsi="Calibri" w:cstheme="minorHAnsi"/>
        </w:rPr>
      </w:pPr>
    </w:p>
    <w:p w14:paraId="25DCA3FA" w14:textId="1C18B6CE" w:rsidR="001D72EC" w:rsidRPr="009B0721" w:rsidRDefault="00B24161" w:rsidP="00546B9B">
      <w:pPr>
        <w:ind w:left="1134"/>
        <w:jc w:val="both"/>
        <w:rPr>
          <w:rFonts w:ascii="Calibri" w:hAnsi="Calibri" w:cstheme="minorHAnsi"/>
        </w:rPr>
      </w:pPr>
      <w:r w:rsidRPr="009B0721">
        <w:rPr>
          <w:rFonts w:ascii="Calibri" w:hAnsi="Calibri" w:cstheme="minorHAnsi"/>
        </w:rPr>
        <w:t xml:space="preserve">VII. </w:t>
      </w:r>
      <w:r w:rsidR="003041FE" w:rsidRPr="009B0721">
        <w:rPr>
          <w:rFonts w:ascii="Calibri" w:hAnsi="Calibri" w:cstheme="minorHAnsi"/>
        </w:rPr>
        <w:t>Conta bancária para pagamento em nome da Licitante.</w:t>
      </w:r>
    </w:p>
    <w:p w14:paraId="5315A366" w14:textId="77777777" w:rsidR="000B219A" w:rsidRPr="009B0721" w:rsidRDefault="000B219A" w:rsidP="00546B9B">
      <w:pPr>
        <w:jc w:val="both"/>
        <w:rPr>
          <w:rFonts w:ascii="Calibri" w:hAnsi="Calibri" w:cstheme="minorHAnsi"/>
        </w:rPr>
      </w:pPr>
    </w:p>
    <w:p w14:paraId="64864662" w14:textId="77777777" w:rsidR="000C626D" w:rsidRPr="009B0721" w:rsidRDefault="003041FE" w:rsidP="00546B9B">
      <w:pPr>
        <w:jc w:val="both"/>
        <w:rPr>
          <w:rFonts w:ascii="Calibri" w:hAnsi="Calibri" w:cstheme="minorHAnsi"/>
        </w:rPr>
      </w:pPr>
      <w:r w:rsidRPr="009B0721">
        <w:rPr>
          <w:rFonts w:ascii="Calibri" w:hAnsi="Calibri" w:cstheme="minorHAnsi"/>
        </w:rPr>
        <w:t>14.2. O prazo d</w:t>
      </w:r>
      <w:r w:rsidR="006B1D38" w:rsidRPr="009B0721">
        <w:rPr>
          <w:rFonts w:ascii="Calibri" w:hAnsi="Calibri" w:cstheme="minorHAnsi"/>
        </w:rPr>
        <w:t xml:space="preserve">e validade da proposta será de </w:t>
      </w:r>
      <w:r w:rsidRPr="009B0721">
        <w:rPr>
          <w:rFonts w:ascii="Calibri" w:hAnsi="Calibri" w:cstheme="minorHAnsi"/>
        </w:rPr>
        <w:t>sessenta dias.</w:t>
      </w:r>
    </w:p>
    <w:p w14:paraId="578BEDD0" w14:textId="77777777" w:rsidR="000C626D" w:rsidRPr="009B0721" w:rsidRDefault="000C626D" w:rsidP="00546B9B">
      <w:pPr>
        <w:jc w:val="both"/>
        <w:rPr>
          <w:rFonts w:ascii="Calibri" w:hAnsi="Calibri" w:cstheme="minorHAnsi"/>
        </w:rPr>
      </w:pPr>
    </w:p>
    <w:p w14:paraId="46E37EB0" w14:textId="2E2F18C9" w:rsidR="001D72EC" w:rsidRPr="009B0721" w:rsidRDefault="000C626D" w:rsidP="00546B9B">
      <w:pPr>
        <w:jc w:val="both"/>
        <w:rPr>
          <w:rFonts w:ascii="Calibri" w:hAnsi="Calibri" w:cstheme="minorHAnsi"/>
        </w:rPr>
      </w:pPr>
      <w:r w:rsidRPr="009B0721">
        <w:rPr>
          <w:rFonts w:ascii="Calibri" w:hAnsi="Calibri" w:cstheme="minorHAnsi"/>
        </w:rPr>
        <w:t xml:space="preserve">14.3. </w:t>
      </w:r>
      <w:r w:rsidR="003041FE" w:rsidRPr="009B0721">
        <w:rPr>
          <w:rFonts w:ascii="Calibri" w:hAnsi="Calibri" w:cstheme="minorHAnsi"/>
        </w:rPr>
        <w:t>Caso não conste descrito na proposta à validade da mesma e/ou os prazos de execução, serão considerados os mínimos previstos em edital.</w:t>
      </w:r>
    </w:p>
    <w:p w14:paraId="6BCC1802" w14:textId="77777777" w:rsidR="001D72EC" w:rsidRPr="009B0721" w:rsidRDefault="001D72EC" w:rsidP="00546B9B">
      <w:pPr>
        <w:jc w:val="both"/>
        <w:rPr>
          <w:rFonts w:ascii="Calibri" w:hAnsi="Calibri" w:cstheme="minorHAnsi"/>
        </w:rPr>
      </w:pPr>
    </w:p>
    <w:p w14:paraId="0FC1ED2E" w14:textId="6504FCE7" w:rsidR="001D72EC" w:rsidRPr="009B0721" w:rsidRDefault="003041FE" w:rsidP="00546B9B">
      <w:pPr>
        <w:jc w:val="both"/>
        <w:rPr>
          <w:rFonts w:ascii="Calibri" w:hAnsi="Calibri" w:cstheme="minorHAnsi"/>
        </w:rPr>
      </w:pPr>
      <w:r w:rsidRPr="009B0721">
        <w:rPr>
          <w:rFonts w:ascii="Calibri" w:hAnsi="Calibri" w:cstheme="minorHAnsi"/>
        </w:rPr>
        <w:lastRenderedPageBreak/>
        <w:t>14.</w:t>
      </w:r>
      <w:r w:rsidR="00F675A3" w:rsidRPr="009B0721">
        <w:rPr>
          <w:rFonts w:ascii="Calibri" w:hAnsi="Calibri" w:cstheme="minorHAnsi"/>
        </w:rPr>
        <w:t>4</w:t>
      </w:r>
      <w:r w:rsidRPr="009B0721">
        <w:rPr>
          <w:rFonts w:ascii="Calibri" w:hAnsi="Calibri" w:cstheme="minorHAnsi"/>
        </w:rPr>
        <w:t xml:space="preserve">. O número do Cadastro Nacional da Pessoa Jurídica – CNPJ indicado nos documentos de Habilitação e da Proposta de Preço deverá ser do mesmo estabelecimento da empresa que efetivamente vai </w:t>
      </w:r>
      <w:r w:rsidR="006B1D38" w:rsidRPr="009B0721">
        <w:rPr>
          <w:rFonts w:ascii="Calibri" w:hAnsi="Calibri" w:cstheme="minorHAnsi"/>
        </w:rPr>
        <w:t xml:space="preserve">executar </w:t>
      </w:r>
      <w:r w:rsidRPr="009B0721">
        <w:rPr>
          <w:rFonts w:ascii="Calibri" w:hAnsi="Calibri" w:cstheme="minorHAnsi"/>
        </w:rPr>
        <w:t xml:space="preserve">o objeto </w:t>
      </w:r>
      <w:proofErr w:type="gramStart"/>
      <w:r w:rsidRPr="009B0721">
        <w:rPr>
          <w:rFonts w:ascii="Calibri" w:hAnsi="Calibri" w:cstheme="minorHAnsi"/>
        </w:rPr>
        <w:t>da presente</w:t>
      </w:r>
      <w:proofErr w:type="gramEnd"/>
      <w:r w:rsidRPr="009B0721">
        <w:rPr>
          <w:rFonts w:ascii="Calibri" w:hAnsi="Calibri" w:cstheme="minorHAnsi"/>
        </w:rPr>
        <w:t xml:space="preserve"> licitação.</w:t>
      </w:r>
    </w:p>
    <w:p w14:paraId="3808C7C1" w14:textId="77777777" w:rsidR="001D72EC" w:rsidRPr="009B0721" w:rsidRDefault="001D72EC" w:rsidP="00546B9B">
      <w:pPr>
        <w:jc w:val="both"/>
        <w:rPr>
          <w:rFonts w:ascii="Calibri" w:hAnsi="Calibri" w:cstheme="minorHAnsi"/>
        </w:rPr>
      </w:pPr>
    </w:p>
    <w:p w14:paraId="43E40770" w14:textId="0DB3F0DD" w:rsidR="001D72EC" w:rsidRPr="009B0721" w:rsidRDefault="003041FE" w:rsidP="00546B9B">
      <w:pPr>
        <w:jc w:val="both"/>
        <w:rPr>
          <w:rFonts w:ascii="Calibri" w:hAnsi="Calibri" w:cstheme="minorHAnsi"/>
        </w:rPr>
      </w:pPr>
      <w:r w:rsidRPr="009B0721">
        <w:rPr>
          <w:rFonts w:ascii="Calibri" w:hAnsi="Calibri" w:cstheme="minorHAnsi"/>
        </w:rPr>
        <w:t>14.</w:t>
      </w:r>
      <w:r w:rsidR="00F675A3" w:rsidRPr="009B0721">
        <w:rPr>
          <w:rFonts w:ascii="Calibri" w:hAnsi="Calibri" w:cstheme="minorHAnsi"/>
        </w:rPr>
        <w:t>5</w:t>
      </w:r>
      <w:r w:rsidRPr="009B0721">
        <w:rPr>
          <w:rFonts w:ascii="Calibri" w:hAnsi="Calibri" w:cstheme="minorHAnsi"/>
        </w:rPr>
        <w:t>. A proposta deverá ser redigida em língua portuguesa, salvo quanto às expressões técnicas de uso corrente, sem rasuras, emendas, borrões ou entrelinhas e ser datada e assinada pelo representante legal da proponente ou procurador.</w:t>
      </w:r>
    </w:p>
    <w:p w14:paraId="69134F1A" w14:textId="77777777" w:rsidR="00E55059" w:rsidRPr="009B0721" w:rsidRDefault="00E55059" w:rsidP="00546B9B">
      <w:pPr>
        <w:jc w:val="both"/>
        <w:rPr>
          <w:rFonts w:ascii="Calibri" w:hAnsi="Calibri" w:cstheme="minorHAnsi"/>
        </w:rPr>
      </w:pPr>
    </w:p>
    <w:p w14:paraId="1E3C05EE" w14:textId="3FD3B578" w:rsidR="001700E9" w:rsidRPr="009B0721" w:rsidRDefault="001700E9" w:rsidP="00546B9B">
      <w:pPr>
        <w:jc w:val="both"/>
        <w:rPr>
          <w:rFonts w:ascii="Calibri" w:hAnsi="Calibri" w:cstheme="minorHAnsi"/>
        </w:rPr>
      </w:pPr>
      <w:r w:rsidRPr="009B0721">
        <w:rPr>
          <w:rFonts w:ascii="Calibri" w:hAnsi="Calibri" w:cstheme="minorHAnsi"/>
        </w:rPr>
        <w:t>14.</w:t>
      </w:r>
      <w:r w:rsidR="00F675A3" w:rsidRPr="009B0721">
        <w:rPr>
          <w:rFonts w:ascii="Calibri" w:hAnsi="Calibri" w:cstheme="minorHAnsi"/>
        </w:rPr>
        <w:t>6</w:t>
      </w:r>
      <w:r w:rsidRPr="009B0721">
        <w:rPr>
          <w:rFonts w:ascii="Calibri" w:hAnsi="Calibri" w:cstheme="minorHAnsi"/>
        </w:rPr>
        <w:t>. Por questão de organização, sugere-se toda documentação exigida seja apresentada na ordem estabelecida pelo edital, numerada e sem encadernação.</w:t>
      </w:r>
    </w:p>
    <w:p w14:paraId="37E5A485" w14:textId="7FE559AE" w:rsidR="00121E22" w:rsidRPr="009B0721" w:rsidRDefault="00121E22" w:rsidP="00546B9B">
      <w:pPr>
        <w:jc w:val="both"/>
        <w:rPr>
          <w:rFonts w:ascii="Calibri" w:hAnsi="Calibri" w:cstheme="minorHAnsi"/>
        </w:rPr>
      </w:pPr>
    </w:p>
    <w:p w14:paraId="1CAE6079" w14:textId="4C144811" w:rsidR="00121E22" w:rsidRPr="009B0721" w:rsidRDefault="00121E22" w:rsidP="00546B9B">
      <w:pPr>
        <w:jc w:val="both"/>
        <w:rPr>
          <w:rFonts w:ascii="Calibri" w:hAnsi="Calibri" w:cstheme="minorHAnsi"/>
        </w:rPr>
      </w:pPr>
      <w:r w:rsidRPr="009B0721">
        <w:rPr>
          <w:rFonts w:ascii="Calibri" w:hAnsi="Calibri" w:cstheme="minorHAnsi"/>
        </w:rPr>
        <w:t>14.7. Conter a descrição do objeto da licitação e os valores, em algarismos e por extenso, compreendendo:</w:t>
      </w:r>
    </w:p>
    <w:p w14:paraId="411D833A" w14:textId="244013C0" w:rsidR="00121E22" w:rsidRPr="009B0721" w:rsidRDefault="00121E22" w:rsidP="00546B9B">
      <w:pPr>
        <w:jc w:val="both"/>
        <w:rPr>
          <w:rFonts w:ascii="Calibri" w:hAnsi="Calibri" w:cstheme="minorHAnsi"/>
        </w:rPr>
      </w:pPr>
    </w:p>
    <w:p w14:paraId="446265D2" w14:textId="0DE91377" w:rsidR="00121E22" w:rsidRPr="009B0721" w:rsidRDefault="00121E22" w:rsidP="00546B9B">
      <w:pPr>
        <w:pStyle w:val="PargrafodaLista"/>
        <w:numPr>
          <w:ilvl w:val="0"/>
          <w:numId w:val="26"/>
        </w:numPr>
        <w:jc w:val="both"/>
        <w:rPr>
          <w:rFonts w:ascii="Calibri" w:hAnsi="Calibri" w:cstheme="minorHAnsi"/>
          <w:b w:val="0"/>
        </w:rPr>
      </w:pPr>
      <w:r w:rsidRPr="009B0721">
        <w:rPr>
          <w:rFonts w:ascii="Calibri" w:hAnsi="Calibri" w:cstheme="minorHAnsi"/>
          <w:b w:val="0"/>
        </w:rPr>
        <w:t xml:space="preserve">Percentual de desconto que será oferecido relativo aos custos internos da agência, baseado na Tabela de Preços do Sindicato das Agências de Propaganda do Estado do Paraná – SINAPRO-PR; b) Percentual de desconto sobre os honorários a serem cobrados do Contratante, incidentes sobre os custos comprovados de serviços realizados por terceiros. </w:t>
      </w:r>
    </w:p>
    <w:p w14:paraId="494271C2" w14:textId="2DE17609" w:rsidR="00121E22" w:rsidRPr="009B0721" w:rsidRDefault="00121E22" w:rsidP="00546B9B">
      <w:pPr>
        <w:pStyle w:val="PargrafodaLista"/>
        <w:numPr>
          <w:ilvl w:val="0"/>
          <w:numId w:val="26"/>
        </w:numPr>
        <w:jc w:val="both"/>
        <w:rPr>
          <w:rFonts w:ascii="Calibri" w:hAnsi="Calibri" w:cstheme="minorHAnsi"/>
          <w:b w:val="0"/>
        </w:rPr>
      </w:pPr>
      <w:r w:rsidRPr="009B0721">
        <w:rPr>
          <w:rFonts w:ascii="Calibri" w:hAnsi="Calibri" w:cstheme="minorHAnsi"/>
          <w:b w:val="0"/>
        </w:rPr>
        <w:t>Excluem-se custos referentes à produção de peças e matérias cuja confecção ou distribuição proporcione a licitante o desconto de remuneração de agência concedido pelos veículos de comunicação, conforme Normas Padrão da Atividade Publicitária do CENP – Conselho Executivo das Normas Padrão.</w:t>
      </w:r>
    </w:p>
    <w:p w14:paraId="42226F80" w14:textId="77777777" w:rsidR="00121E22" w:rsidRPr="009B0721" w:rsidRDefault="00121E22" w:rsidP="00546B9B">
      <w:pPr>
        <w:pStyle w:val="PargrafodaLista"/>
        <w:ind w:left="720"/>
        <w:jc w:val="both"/>
        <w:rPr>
          <w:rFonts w:ascii="Calibri" w:hAnsi="Calibri" w:cstheme="minorHAnsi"/>
          <w:b w:val="0"/>
        </w:rPr>
      </w:pPr>
    </w:p>
    <w:p w14:paraId="63500E9A" w14:textId="77777777" w:rsidR="00121E22" w:rsidRPr="009B0721" w:rsidRDefault="00121E22" w:rsidP="00546B9B">
      <w:pPr>
        <w:jc w:val="both"/>
        <w:rPr>
          <w:rFonts w:ascii="Calibri" w:hAnsi="Calibri" w:cstheme="minorHAnsi"/>
        </w:rPr>
      </w:pPr>
      <w:r w:rsidRPr="009B0721">
        <w:rPr>
          <w:rFonts w:ascii="Calibri" w:hAnsi="Calibri" w:cstheme="minorHAnsi"/>
        </w:rPr>
        <w:t>14.8. Conter DECLARAÇÃO de que na sua proposta, os valores apresentados englobam todos os custos operacionais da atividade, incluindo, além do lucro, fretes, seguros, tributos incidentes, bem como quaisquer outras despesas, diretas e indiretas, inclusive, porventura, com serviços de terceiros, incidentes e necessários ao cumprimento integral do objeto deste Edital e seus Anexos, sem que caiba ao proponente direito de reivindicar custos adicionais.</w:t>
      </w:r>
    </w:p>
    <w:p w14:paraId="570D65CE" w14:textId="77777777" w:rsidR="009272BF" w:rsidRDefault="009272BF" w:rsidP="00546B9B">
      <w:pPr>
        <w:jc w:val="both"/>
        <w:rPr>
          <w:rFonts w:ascii="Calibri" w:hAnsi="Calibri" w:cstheme="minorHAnsi"/>
        </w:rPr>
      </w:pPr>
    </w:p>
    <w:p w14:paraId="57A65565" w14:textId="77777777" w:rsidR="00121E22" w:rsidRPr="009B0721" w:rsidRDefault="00121E22" w:rsidP="00546B9B">
      <w:pPr>
        <w:jc w:val="both"/>
        <w:rPr>
          <w:rFonts w:ascii="Calibri" w:hAnsi="Calibri" w:cstheme="minorHAnsi"/>
        </w:rPr>
      </w:pPr>
      <w:r w:rsidRPr="009B0721">
        <w:rPr>
          <w:rFonts w:ascii="Calibri" w:hAnsi="Calibri" w:cstheme="minorHAnsi"/>
        </w:rPr>
        <w:t xml:space="preserve">14.9. Conter DECLARAÇÃO de que está de pleno acordo com todas as condições e exigências do presente Edital e seus anexos. 14.10. Não serão aceitas propostas com vantagens ou ofertas que não sejam previstas neste Edital, nem o oferecimento de vantagens sobre a proposta mais baixa. </w:t>
      </w:r>
    </w:p>
    <w:p w14:paraId="380784CD" w14:textId="77777777" w:rsidR="009272BF" w:rsidRDefault="009272BF" w:rsidP="00546B9B">
      <w:pPr>
        <w:jc w:val="both"/>
        <w:rPr>
          <w:rFonts w:ascii="Calibri" w:hAnsi="Calibri" w:cstheme="minorHAnsi"/>
        </w:rPr>
      </w:pPr>
    </w:p>
    <w:p w14:paraId="3785496F" w14:textId="77777777" w:rsidR="00121E22" w:rsidRPr="009B0721" w:rsidRDefault="00121E22" w:rsidP="00546B9B">
      <w:pPr>
        <w:jc w:val="both"/>
        <w:rPr>
          <w:rFonts w:ascii="Calibri" w:hAnsi="Calibri" w:cstheme="minorHAnsi"/>
        </w:rPr>
      </w:pPr>
      <w:r w:rsidRPr="009B0721">
        <w:rPr>
          <w:rFonts w:ascii="Calibri" w:hAnsi="Calibri" w:cstheme="minorHAnsi"/>
        </w:rPr>
        <w:t xml:space="preserve">14.11. Só será aceita uma proposta de preços por licitante, não podendo a empresa ofertar opção. </w:t>
      </w:r>
    </w:p>
    <w:p w14:paraId="137E74B5" w14:textId="77777777" w:rsidR="009272BF" w:rsidRDefault="009272BF" w:rsidP="00546B9B">
      <w:pPr>
        <w:jc w:val="both"/>
        <w:rPr>
          <w:rFonts w:ascii="Calibri" w:hAnsi="Calibri" w:cstheme="minorHAnsi"/>
        </w:rPr>
      </w:pPr>
    </w:p>
    <w:p w14:paraId="64A713E7" w14:textId="77777777" w:rsidR="00121E22" w:rsidRPr="009B0721" w:rsidRDefault="00121E22" w:rsidP="00546B9B">
      <w:pPr>
        <w:jc w:val="both"/>
        <w:rPr>
          <w:rFonts w:ascii="Calibri" w:hAnsi="Calibri" w:cstheme="minorHAnsi"/>
        </w:rPr>
      </w:pPr>
      <w:r w:rsidRPr="009B0721">
        <w:rPr>
          <w:rFonts w:ascii="Calibri" w:hAnsi="Calibri" w:cstheme="minorHAnsi"/>
        </w:rPr>
        <w:t xml:space="preserve">14.12. O prazo de validade da proposta de preços deverá ser de, no mínimo, 60 (sessenta) dias, contados da data da entrega da proposta. </w:t>
      </w:r>
    </w:p>
    <w:p w14:paraId="754FFB1F" w14:textId="77777777" w:rsidR="009272BF" w:rsidRDefault="009272BF" w:rsidP="00546B9B">
      <w:pPr>
        <w:jc w:val="both"/>
        <w:rPr>
          <w:rFonts w:ascii="Calibri" w:hAnsi="Calibri" w:cstheme="minorHAnsi"/>
        </w:rPr>
      </w:pPr>
    </w:p>
    <w:p w14:paraId="372D8A1D" w14:textId="77777777" w:rsidR="00121E22" w:rsidRPr="009B0721" w:rsidRDefault="00121E22" w:rsidP="00546B9B">
      <w:pPr>
        <w:jc w:val="both"/>
        <w:rPr>
          <w:rFonts w:ascii="Calibri" w:hAnsi="Calibri" w:cstheme="minorHAnsi"/>
        </w:rPr>
      </w:pPr>
      <w:r w:rsidRPr="009B0721">
        <w:rPr>
          <w:rFonts w:ascii="Calibri" w:hAnsi="Calibri" w:cstheme="minorHAnsi"/>
        </w:rPr>
        <w:t xml:space="preserve">14.13. As propostas que omitirem o prazo de validade conforme previsto no item 14.12, serão entendidas como válidas pelo período de 60 (sessenta) dias corridos. </w:t>
      </w:r>
    </w:p>
    <w:p w14:paraId="1861DD62" w14:textId="77777777" w:rsidR="009272BF" w:rsidRDefault="009272BF" w:rsidP="00546B9B">
      <w:pPr>
        <w:jc w:val="both"/>
        <w:rPr>
          <w:rFonts w:ascii="Calibri" w:hAnsi="Calibri" w:cstheme="minorHAnsi"/>
        </w:rPr>
      </w:pPr>
    </w:p>
    <w:p w14:paraId="3D426E6B" w14:textId="2CA44433" w:rsidR="00121E22" w:rsidRPr="009B0721" w:rsidRDefault="00121E22" w:rsidP="00546B9B">
      <w:pPr>
        <w:jc w:val="both"/>
        <w:rPr>
          <w:rFonts w:ascii="Calibri" w:hAnsi="Calibri" w:cstheme="minorHAnsi"/>
        </w:rPr>
      </w:pPr>
      <w:r w:rsidRPr="009B0721">
        <w:rPr>
          <w:rFonts w:ascii="Calibri" w:hAnsi="Calibri" w:cstheme="minorHAnsi"/>
        </w:rPr>
        <w:t>14.14. No caso de divergência entre valores expressos em algarismos e por extenso, prevalecerá o valor por extenso.</w:t>
      </w:r>
    </w:p>
    <w:p w14:paraId="10225490" w14:textId="77777777" w:rsidR="000110D3" w:rsidRPr="009B0721" w:rsidRDefault="000110D3" w:rsidP="00546B9B">
      <w:pPr>
        <w:jc w:val="both"/>
        <w:rPr>
          <w:rFonts w:ascii="Calibri" w:hAnsi="Calibri" w:cstheme="minorHAnsi"/>
        </w:rPr>
      </w:pPr>
    </w:p>
    <w:p w14:paraId="7F0D7A09" w14:textId="6CC7FC20" w:rsidR="001D72EC" w:rsidRPr="009B0721" w:rsidRDefault="003041FE" w:rsidP="00546B9B">
      <w:pPr>
        <w:jc w:val="both"/>
        <w:rPr>
          <w:rFonts w:ascii="Calibri" w:hAnsi="Calibri" w:cstheme="minorHAnsi"/>
          <w:b/>
        </w:rPr>
      </w:pPr>
      <w:r w:rsidRPr="009B0721">
        <w:rPr>
          <w:rFonts w:ascii="Calibri" w:hAnsi="Calibri" w:cstheme="minorHAnsi"/>
          <w:b/>
        </w:rPr>
        <w:t xml:space="preserve">15. </w:t>
      </w:r>
      <w:r w:rsidR="0064594D" w:rsidRPr="009B0721">
        <w:rPr>
          <w:rFonts w:ascii="Calibri" w:hAnsi="Calibri" w:cstheme="minorHAnsi"/>
          <w:b/>
        </w:rPr>
        <w:t>DA ANÁLISE DA HABILITAÇÃO</w:t>
      </w:r>
    </w:p>
    <w:p w14:paraId="430FA5C7" w14:textId="77777777" w:rsidR="001D72EC" w:rsidRPr="009B0721" w:rsidRDefault="001D72EC" w:rsidP="00546B9B">
      <w:pPr>
        <w:jc w:val="both"/>
        <w:rPr>
          <w:rFonts w:ascii="Calibri" w:hAnsi="Calibri" w:cstheme="minorHAnsi"/>
        </w:rPr>
      </w:pPr>
    </w:p>
    <w:p w14:paraId="4A579C88" w14:textId="4F0A3209" w:rsidR="001D72EC" w:rsidRPr="009B0721" w:rsidRDefault="003041FE" w:rsidP="00546B9B">
      <w:pPr>
        <w:jc w:val="both"/>
        <w:rPr>
          <w:rFonts w:ascii="Calibri" w:hAnsi="Calibri" w:cstheme="minorHAnsi"/>
        </w:rPr>
      </w:pPr>
      <w:r w:rsidRPr="009B0721">
        <w:rPr>
          <w:rFonts w:ascii="Calibri" w:hAnsi="Calibri" w:cstheme="minorHAnsi"/>
        </w:rPr>
        <w:t>15.1.</w:t>
      </w:r>
      <w:r w:rsidR="002F0991" w:rsidRPr="009B0721">
        <w:rPr>
          <w:rFonts w:ascii="Calibri" w:hAnsi="Calibri" w:cstheme="minorHAnsi"/>
          <w:lang w:eastAsia="en-US"/>
        </w:rPr>
        <w:t xml:space="preserve"> Às </w:t>
      </w:r>
      <w:r w:rsidR="009272BF">
        <w:rPr>
          <w:rFonts w:ascii="Calibri" w:hAnsi="Calibri" w:cstheme="minorHAnsi"/>
          <w:b/>
          <w:u w:val="single"/>
          <w:lang w:eastAsia="en-US"/>
        </w:rPr>
        <w:t>XX</w:t>
      </w:r>
      <w:r w:rsidR="00AF2754" w:rsidRPr="009B0721">
        <w:rPr>
          <w:rFonts w:ascii="Calibri" w:hAnsi="Calibri" w:cstheme="minorHAnsi"/>
          <w:b/>
          <w:u w:val="single"/>
          <w:lang w:eastAsia="en-US"/>
        </w:rPr>
        <w:t>H</w:t>
      </w:r>
      <w:r w:rsidR="00F31178" w:rsidRPr="009B0721">
        <w:rPr>
          <w:rFonts w:ascii="Calibri" w:hAnsi="Calibri" w:cstheme="minorHAnsi"/>
          <w:b/>
          <w:u w:val="single"/>
          <w:lang w:eastAsia="en-US"/>
        </w:rPr>
        <w:t>XX</w:t>
      </w:r>
      <w:r w:rsidR="00AF2754" w:rsidRPr="009B0721">
        <w:rPr>
          <w:rFonts w:ascii="Calibri" w:hAnsi="Calibri" w:cstheme="minorHAnsi"/>
          <w:b/>
          <w:u w:val="single"/>
          <w:lang w:eastAsia="en-US"/>
        </w:rPr>
        <w:t xml:space="preserve">MIN DO DIA </w:t>
      </w:r>
      <w:r w:rsidR="00F31178" w:rsidRPr="009B0721">
        <w:rPr>
          <w:rFonts w:ascii="Calibri" w:hAnsi="Calibri" w:cstheme="minorHAnsi"/>
          <w:b/>
          <w:u w:val="single"/>
          <w:lang w:eastAsia="en-US"/>
        </w:rPr>
        <w:t>XX</w:t>
      </w:r>
      <w:r w:rsidR="00AF2754" w:rsidRPr="009B0721">
        <w:rPr>
          <w:rFonts w:ascii="Calibri" w:hAnsi="Calibri" w:cstheme="minorHAnsi"/>
          <w:b/>
          <w:u w:val="single"/>
          <w:lang w:eastAsia="en-US"/>
        </w:rPr>
        <w:t xml:space="preserve"> DE </w:t>
      </w:r>
      <w:r w:rsidR="00F31178" w:rsidRPr="009B0721">
        <w:rPr>
          <w:rFonts w:ascii="Calibri" w:hAnsi="Calibri" w:cstheme="minorHAnsi"/>
          <w:b/>
          <w:u w:val="single"/>
          <w:lang w:eastAsia="en-US"/>
        </w:rPr>
        <w:t>XXXXXXX</w:t>
      </w:r>
      <w:r w:rsidR="00AF2754" w:rsidRPr="009B0721">
        <w:rPr>
          <w:rFonts w:ascii="Calibri" w:hAnsi="Calibri" w:cstheme="minorHAnsi"/>
          <w:b/>
          <w:u w:val="single"/>
          <w:lang w:eastAsia="en-US"/>
        </w:rPr>
        <w:t xml:space="preserve"> DE 202</w:t>
      </w:r>
      <w:r w:rsidR="00F31178" w:rsidRPr="009B0721">
        <w:rPr>
          <w:rFonts w:ascii="Calibri" w:hAnsi="Calibri" w:cstheme="minorHAnsi"/>
          <w:b/>
          <w:u w:val="single"/>
          <w:lang w:eastAsia="en-US"/>
        </w:rPr>
        <w:t>3</w:t>
      </w:r>
      <w:r w:rsidR="00AF200B" w:rsidRPr="009B0721">
        <w:rPr>
          <w:rFonts w:ascii="Calibri" w:hAnsi="Calibri" w:cstheme="minorHAnsi"/>
        </w:rPr>
        <w:t xml:space="preserve">, </w:t>
      </w:r>
      <w:r w:rsidRPr="009B0721">
        <w:rPr>
          <w:rFonts w:ascii="Calibri" w:hAnsi="Calibri" w:cstheme="minorHAnsi"/>
        </w:rPr>
        <w:t xml:space="preserve">a Comissão de Licitação rubricará, juntamente com os representantes que assim o desejarem, os envelopes </w:t>
      </w:r>
      <w:r w:rsidR="001700E9" w:rsidRPr="009B0721">
        <w:rPr>
          <w:rFonts w:ascii="Calibri" w:hAnsi="Calibri" w:cstheme="minorHAnsi"/>
        </w:rPr>
        <w:t xml:space="preserve">lacrados </w:t>
      </w:r>
      <w:r w:rsidR="000110D3" w:rsidRPr="009B0721">
        <w:rPr>
          <w:rFonts w:ascii="Calibri" w:hAnsi="Calibri" w:cstheme="minorHAnsi"/>
        </w:rPr>
        <w:t>contendo</w:t>
      </w:r>
      <w:r w:rsidRPr="009B0721">
        <w:rPr>
          <w:rFonts w:ascii="Calibri" w:hAnsi="Calibri" w:cstheme="minorHAnsi"/>
        </w:rPr>
        <w:t xml:space="preserve"> a</w:t>
      </w:r>
      <w:r w:rsidR="009112F8" w:rsidRPr="009B0721">
        <w:rPr>
          <w:rFonts w:ascii="Calibri" w:hAnsi="Calibri" w:cstheme="minorHAnsi"/>
        </w:rPr>
        <w:t xml:space="preserve"> documentação de habilitação, os quais serão abertos perante todos os presentes.</w:t>
      </w:r>
    </w:p>
    <w:p w14:paraId="0AF4FC1D" w14:textId="77777777" w:rsidR="009112F8" w:rsidRPr="009B0721" w:rsidRDefault="009112F8" w:rsidP="00546B9B">
      <w:pPr>
        <w:jc w:val="both"/>
        <w:rPr>
          <w:rFonts w:ascii="Calibri" w:hAnsi="Calibri" w:cstheme="minorHAnsi"/>
        </w:rPr>
      </w:pPr>
    </w:p>
    <w:p w14:paraId="75583227" w14:textId="472EB38B" w:rsidR="009112F8" w:rsidRPr="009B0721" w:rsidRDefault="00E802A3" w:rsidP="00546B9B">
      <w:pPr>
        <w:pStyle w:val="Standard"/>
        <w:jc w:val="both"/>
        <w:rPr>
          <w:rFonts w:ascii="Calibri" w:hAnsi="Calibri" w:cstheme="minorHAnsi"/>
        </w:rPr>
      </w:pPr>
      <w:r w:rsidRPr="009B0721">
        <w:rPr>
          <w:rFonts w:ascii="Calibri" w:hAnsi="Calibri" w:cstheme="minorHAnsi"/>
        </w:rPr>
        <w:t>15.2.</w:t>
      </w:r>
      <w:r w:rsidR="009112F8" w:rsidRPr="009B0721">
        <w:rPr>
          <w:rFonts w:ascii="Calibri" w:hAnsi="Calibri" w:cstheme="minorHAnsi"/>
        </w:rPr>
        <w:t xml:space="preserve"> Como condição prévia ao exame da documentação de habilitação </w:t>
      </w:r>
      <w:r w:rsidRPr="009B0721">
        <w:rPr>
          <w:rFonts w:ascii="Calibri" w:hAnsi="Calibri" w:cstheme="minorHAnsi"/>
        </w:rPr>
        <w:t>das licitantes, a Comissão de Licitação</w:t>
      </w:r>
      <w:r w:rsidR="009112F8" w:rsidRPr="009B0721">
        <w:rPr>
          <w:rFonts w:ascii="Calibri" w:hAnsi="Calibri" w:cstheme="minorHAnsi"/>
        </w:rPr>
        <w:t xml:space="preserve"> verificará o eventual descumprimento das condições de participação, especialmente quanto à existência de sanção que impeça a participação no certame ou a futura contratação, mediante a consulta aos seguintes cadastros:</w:t>
      </w:r>
    </w:p>
    <w:p w14:paraId="53890943" w14:textId="77777777" w:rsidR="009112F8" w:rsidRPr="009B0721" w:rsidRDefault="009112F8" w:rsidP="00546B9B">
      <w:pPr>
        <w:pStyle w:val="Standard"/>
        <w:jc w:val="both"/>
        <w:rPr>
          <w:rFonts w:ascii="Calibri" w:hAnsi="Calibri" w:cstheme="minorHAnsi"/>
        </w:rPr>
      </w:pPr>
    </w:p>
    <w:p w14:paraId="4B353C5C" w14:textId="791FBA5E" w:rsidR="009112F8" w:rsidRPr="009B0721" w:rsidRDefault="00E802A3" w:rsidP="00546B9B">
      <w:pPr>
        <w:pStyle w:val="Standard"/>
        <w:ind w:left="284"/>
        <w:jc w:val="both"/>
        <w:rPr>
          <w:rFonts w:ascii="Calibri" w:hAnsi="Calibri" w:cstheme="minorHAnsi"/>
        </w:rPr>
      </w:pPr>
      <w:r w:rsidRPr="009B0721">
        <w:rPr>
          <w:rFonts w:ascii="Calibri" w:hAnsi="Calibri" w:cstheme="minorHAnsi"/>
        </w:rPr>
        <w:t>15.2.1.</w:t>
      </w:r>
      <w:r w:rsidR="009112F8" w:rsidRPr="009B0721">
        <w:rPr>
          <w:rFonts w:ascii="Calibri" w:hAnsi="Calibri" w:cstheme="minorHAnsi"/>
        </w:rPr>
        <w:t xml:space="preserve"> Cadastro de Impedidos de Licitar do Tribunal de Contas do Estado do Paraná;</w:t>
      </w:r>
    </w:p>
    <w:p w14:paraId="54597A46" w14:textId="77777777" w:rsidR="009112F8" w:rsidRPr="009B0721" w:rsidRDefault="009112F8" w:rsidP="00546B9B">
      <w:pPr>
        <w:pStyle w:val="Standard"/>
        <w:ind w:left="284"/>
        <w:jc w:val="both"/>
        <w:rPr>
          <w:rFonts w:ascii="Calibri" w:hAnsi="Calibri" w:cstheme="minorHAnsi"/>
        </w:rPr>
      </w:pPr>
    </w:p>
    <w:p w14:paraId="07B4BC01" w14:textId="6F133DA9" w:rsidR="009112F8" w:rsidRPr="009B0721" w:rsidRDefault="00E802A3" w:rsidP="00546B9B">
      <w:pPr>
        <w:pStyle w:val="Standard"/>
        <w:ind w:left="284"/>
        <w:jc w:val="both"/>
        <w:rPr>
          <w:rFonts w:ascii="Calibri" w:hAnsi="Calibri" w:cstheme="minorHAnsi"/>
        </w:rPr>
      </w:pPr>
      <w:r w:rsidRPr="009B0721">
        <w:rPr>
          <w:rFonts w:ascii="Calibri" w:hAnsi="Calibri" w:cstheme="minorHAnsi"/>
        </w:rPr>
        <w:t>15.2.2.</w:t>
      </w:r>
      <w:r w:rsidR="009112F8" w:rsidRPr="009B0721">
        <w:rPr>
          <w:rFonts w:ascii="Calibri" w:hAnsi="Calibri" w:cstheme="minorHAnsi"/>
        </w:rPr>
        <w:t xml:space="preserve"> Cadastro Nacional de Empresas Inidôneas e Suspensas - CEIS, mantido pela Controladoria-Geral da União (www.portaldatransparencia.gov.br/</w:t>
      </w:r>
      <w:proofErr w:type="spellStart"/>
      <w:r w:rsidR="009112F8" w:rsidRPr="009B0721">
        <w:rPr>
          <w:rFonts w:ascii="Calibri" w:hAnsi="Calibri" w:cstheme="minorHAnsi"/>
        </w:rPr>
        <w:t>ceis</w:t>
      </w:r>
      <w:proofErr w:type="spellEnd"/>
      <w:r w:rsidR="009112F8" w:rsidRPr="009B0721">
        <w:rPr>
          <w:rFonts w:ascii="Calibri" w:hAnsi="Calibri" w:cstheme="minorHAnsi"/>
        </w:rPr>
        <w:t>);</w:t>
      </w:r>
    </w:p>
    <w:p w14:paraId="3B9D2D68" w14:textId="77777777" w:rsidR="009112F8" w:rsidRPr="009B0721" w:rsidRDefault="009112F8" w:rsidP="00546B9B">
      <w:pPr>
        <w:pStyle w:val="Standard"/>
        <w:ind w:left="284"/>
        <w:jc w:val="both"/>
        <w:rPr>
          <w:rFonts w:ascii="Calibri" w:hAnsi="Calibri" w:cstheme="minorHAnsi"/>
        </w:rPr>
      </w:pPr>
    </w:p>
    <w:p w14:paraId="17E3CDB8" w14:textId="74C3A930" w:rsidR="009112F8" w:rsidRPr="009B0721" w:rsidRDefault="00E802A3" w:rsidP="00546B9B">
      <w:pPr>
        <w:pStyle w:val="Standard"/>
        <w:ind w:left="284"/>
        <w:jc w:val="both"/>
        <w:rPr>
          <w:rFonts w:ascii="Calibri" w:hAnsi="Calibri" w:cstheme="minorHAnsi"/>
        </w:rPr>
      </w:pPr>
      <w:r w:rsidRPr="009B0721">
        <w:rPr>
          <w:rFonts w:ascii="Calibri" w:hAnsi="Calibri" w:cstheme="minorHAnsi"/>
        </w:rPr>
        <w:t>15.2.3.</w:t>
      </w:r>
      <w:r w:rsidR="009112F8" w:rsidRPr="009B0721">
        <w:rPr>
          <w:rFonts w:ascii="Calibri" w:hAnsi="Calibri" w:cstheme="minorHAnsi"/>
        </w:rPr>
        <w:t xml:space="preserve"> Cadastro Nacional de Condenações Cíveis por Atos de Improbidade Administrativa, mantido pelo Conselho Nacional de Justiça (</w:t>
      </w:r>
      <w:proofErr w:type="gramStart"/>
      <w:r w:rsidR="009112F8" w:rsidRPr="009B0721">
        <w:rPr>
          <w:rFonts w:ascii="Calibri" w:hAnsi="Calibri" w:cstheme="minorHAnsi"/>
        </w:rPr>
        <w:t>www.cnj.jus.br/</w:t>
      </w:r>
      <w:proofErr w:type="spellStart"/>
      <w:r w:rsidR="009112F8" w:rsidRPr="009B0721">
        <w:rPr>
          <w:rFonts w:ascii="Calibri" w:hAnsi="Calibri" w:cstheme="minorHAnsi"/>
        </w:rPr>
        <w:t>improbidade_adm</w:t>
      </w:r>
      <w:proofErr w:type="spellEnd"/>
      <w:r w:rsidR="009112F8" w:rsidRPr="009B0721">
        <w:rPr>
          <w:rFonts w:ascii="Calibri" w:hAnsi="Calibri" w:cstheme="minorHAnsi"/>
        </w:rPr>
        <w:t>/</w:t>
      </w:r>
      <w:proofErr w:type="spellStart"/>
      <w:r w:rsidR="009112F8" w:rsidRPr="009B0721">
        <w:rPr>
          <w:rFonts w:ascii="Calibri" w:hAnsi="Calibri" w:cstheme="minorHAnsi"/>
        </w:rPr>
        <w:t>consultar_requerido.</w:t>
      </w:r>
      <w:proofErr w:type="gramEnd"/>
      <w:r w:rsidR="009112F8" w:rsidRPr="009B0721">
        <w:rPr>
          <w:rFonts w:ascii="Calibri" w:hAnsi="Calibri" w:cstheme="minorHAnsi"/>
        </w:rPr>
        <w:t>php</w:t>
      </w:r>
      <w:proofErr w:type="spellEnd"/>
      <w:r w:rsidR="009112F8" w:rsidRPr="009B0721">
        <w:rPr>
          <w:rFonts w:ascii="Calibri" w:hAnsi="Calibri" w:cstheme="minorHAnsi"/>
        </w:rPr>
        <w:t>);</w:t>
      </w:r>
    </w:p>
    <w:p w14:paraId="1957C4A4" w14:textId="77777777" w:rsidR="009112F8" w:rsidRPr="009B0721" w:rsidRDefault="009112F8" w:rsidP="00546B9B">
      <w:pPr>
        <w:pStyle w:val="Standard"/>
        <w:ind w:left="284"/>
        <w:jc w:val="both"/>
        <w:rPr>
          <w:rFonts w:ascii="Calibri" w:hAnsi="Calibri" w:cstheme="minorHAnsi"/>
        </w:rPr>
      </w:pPr>
    </w:p>
    <w:p w14:paraId="571F9547" w14:textId="60BD269C" w:rsidR="009112F8" w:rsidRPr="009B0721" w:rsidRDefault="00E802A3" w:rsidP="00546B9B">
      <w:pPr>
        <w:pStyle w:val="Standard"/>
        <w:ind w:left="284"/>
        <w:jc w:val="both"/>
        <w:rPr>
          <w:rFonts w:ascii="Calibri" w:hAnsi="Calibri" w:cstheme="minorHAnsi"/>
        </w:rPr>
      </w:pPr>
      <w:r w:rsidRPr="009B0721">
        <w:rPr>
          <w:rFonts w:ascii="Calibri" w:hAnsi="Calibri" w:cstheme="minorHAnsi"/>
        </w:rPr>
        <w:t>15.</w:t>
      </w:r>
      <w:r w:rsidR="00B97D9D" w:rsidRPr="009B0721">
        <w:rPr>
          <w:rFonts w:ascii="Calibri" w:hAnsi="Calibri" w:cstheme="minorHAnsi"/>
        </w:rPr>
        <w:t>2.</w:t>
      </w:r>
      <w:r w:rsidRPr="009B0721">
        <w:rPr>
          <w:rFonts w:ascii="Calibri" w:hAnsi="Calibri" w:cstheme="minorHAnsi"/>
        </w:rPr>
        <w:t>4.</w:t>
      </w:r>
      <w:r w:rsidR="009112F8" w:rsidRPr="009B0721">
        <w:rPr>
          <w:rFonts w:ascii="Calibri" w:hAnsi="Calibri" w:cstheme="minorHAnsi"/>
        </w:rPr>
        <w:t xml:space="preserve"> Lista de Inidôneos e o Cadastro Integrado de Condenações por Ilícitos Administrativos - CADICON, mantidos pelo Tribunal de Contas da União – TCU.</w:t>
      </w:r>
    </w:p>
    <w:p w14:paraId="71AEAC7E" w14:textId="77777777" w:rsidR="009112F8" w:rsidRPr="009B0721" w:rsidRDefault="009112F8" w:rsidP="00546B9B">
      <w:pPr>
        <w:pStyle w:val="Standard"/>
        <w:jc w:val="both"/>
        <w:rPr>
          <w:rFonts w:ascii="Calibri" w:hAnsi="Calibri" w:cstheme="minorHAnsi"/>
        </w:rPr>
      </w:pPr>
    </w:p>
    <w:p w14:paraId="551C4699" w14:textId="1CDCE154" w:rsidR="009112F8" w:rsidRPr="009B0721" w:rsidRDefault="00E802A3" w:rsidP="00546B9B">
      <w:pPr>
        <w:pStyle w:val="Standard"/>
        <w:jc w:val="both"/>
        <w:rPr>
          <w:rFonts w:ascii="Calibri" w:hAnsi="Calibri" w:cstheme="minorHAnsi"/>
        </w:rPr>
      </w:pPr>
      <w:r w:rsidRPr="009B0721">
        <w:rPr>
          <w:rFonts w:ascii="Calibri" w:hAnsi="Calibri" w:cstheme="minorHAnsi"/>
        </w:rPr>
        <w:t>15.3.</w:t>
      </w:r>
      <w:r w:rsidR="009112F8" w:rsidRPr="009B0721">
        <w:rPr>
          <w:rFonts w:ascii="Calibri" w:hAnsi="Calibri" w:cstheme="minorHAnsi"/>
        </w:rPr>
        <w:t xml:space="preserve"> Para a consulta elencada, poderá haver a substituição das consultas dos subitens </w:t>
      </w:r>
      <w:r w:rsidR="00B97D9D" w:rsidRPr="009B0721">
        <w:rPr>
          <w:rFonts w:ascii="Calibri" w:hAnsi="Calibri" w:cstheme="minorHAnsi"/>
        </w:rPr>
        <w:t>15.2.2, 15.2.3 e 15.2.4</w:t>
      </w:r>
      <w:r w:rsidR="009112F8" w:rsidRPr="009B0721">
        <w:rPr>
          <w:rFonts w:ascii="Calibri" w:hAnsi="Calibri" w:cstheme="minorHAnsi"/>
        </w:rPr>
        <w:t xml:space="preserve"> pela Consulta Consolidada de Pessoa Jurídica do TCU (</w:t>
      </w:r>
      <w:proofErr w:type="gramStart"/>
      <w:r w:rsidR="009112F8" w:rsidRPr="009B0721">
        <w:rPr>
          <w:rFonts w:ascii="Calibri" w:hAnsi="Calibri" w:cstheme="minorHAnsi"/>
        </w:rPr>
        <w:t>https</w:t>
      </w:r>
      <w:proofErr w:type="gramEnd"/>
      <w:r w:rsidR="009112F8" w:rsidRPr="009B0721">
        <w:rPr>
          <w:rFonts w:ascii="Calibri" w:hAnsi="Calibri" w:cstheme="minorHAnsi"/>
        </w:rPr>
        <w:t>://certidoesapf.apps.tcu.gov.br/).</w:t>
      </w:r>
    </w:p>
    <w:p w14:paraId="38CD39EB" w14:textId="77777777" w:rsidR="009112F8" w:rsidRPr="009B0721" w:rsidRDefault="009112F8" w:rsidP="00546B9B">
      <w:pPr>
        <w:pStyle w:val="Standard"/>
        <w:jc w:val="both"/>
        <w:rPr>
          <w:rFonts w:ascii="Calibri" w:hAnsi="Calibri" w:cstheme="minorHAnsi"/>
        </w:rPr>
      </w:pPr>
    </w:p>
    <w:p w14:paraId="21D272E1" w14:textId="789DAD1F" w:rsidR="009112F8" w:rsidRPr="009B0721" w:rsidRDefault="00B97D9D" w:rsidP="00546B9B">
      <w:pPr>
        <w:pStyle w:val="Standard"/>
        <w:jc w:val="both"/>
        <w:rPr>
          <w:rFonts w:ascii="Calibri" w:hAnsi="Calibri" w:cstheme="minorHAnsi"/>
        </w:rPr>
      </w:pPr>
      <w:r w:rsidRPr="009B0721">
        <w:rPr>
          <w:rFonts w:ascii="Calibri" w:hAnsi="Calibri" w:cstheme="minorHAnsi"/>
        </w:rPr>
        <w:t>15.</w:t>
      </w:r>
      <w:r w:rsidR="009C2F84" w:rsidRPr="009B0721">
        <w:rPr>
          <w:rFonts w:ascii="Calibri" w:hAnsi="Calibri" w:cstheme="minorHAnsi"/>
        </w:rPr>
        <w:t>4</w:t>
      </w:r>
      <w:r w:rsidRPr="009B0721">
        <w:rPr>
          <w:rFonts w:ascii="Calibri" w:hAnsi="Calibri" w:cstheme="minorHAnsi"/>
        </w:rPr>
        <w:t>.</w:t>
      </w:r>
      <w:r w:rsidR="009112F8" w:rsidRPr="009B0721">
        <w:rPr>
          <w:rFonts w:ascii="Calibri" w:hAnsi="Calibri" w:cstheme="minorHAnsi"/>
        </w:rPr>
        <w:t xml:space="preserve"> A Licitante será convocada para manifestação previamente à sua desclassificação.</w:t>
      </w:r>
    </w:p>
    <w:p w14:paraId="218DDA03" w14:textId="77777777" w:rsidR="009112F8" w:rsidRPr="009B0721" w:rsidRDefault="009112F8" w:rsidP="00546B9B">
      <w:pPr>
        <w:pStyle w:val="Standard"/>
        <w:jc w:val="both"/>
        <w:rPr>
          <w:rFonts w:ascii="Calibri" w:hAnsi="Calibri" w:cstheme="minorHAnsi"/>
        </w:rPr>
      </w:pPr>
    </w:p>
    <w:p w14:paraId="59F16860" w14:textId="3D3AA50B" w:rsidR="009112F8" w:rsidRPr="009B0721" w:rsidRDefault="00B97D9D" w:rsidP="00546B9B">
      <w:pPr>
        <w:jc w:val="both"/>
        <w:rPr>
          <w:rFonts w:ascii="Calibri" w:hAnsi="Calibri" w:cstheme="minorHAnsi"/>
        </w:rPr>
      </w:pPr>
      <w:r w:rsidRPr="009B0721">
        <w:rPr>
          <w:rFonts w:ascii="Calibri" w:hAnsi="Calibri" w:cstheme="minorHAnsi"/>
        </w:rPr>
        <w:t>15</w:t>
      </w:r>
      <w:r w:rsidR="009A4FD8" w:rsidRPr="009B0721">
        <w:rPr>
          <w:rFonts w:ascii="Calibri" w:hAnsi="Calibri" w:cstheme="minorHAnsi"/>
        </w:rPr>
        <w:t>.</w:t>
      </w:r>
      <w:r w:rsidR="009C2F84" w:rsidRPr="009B0721">
        <w:rPr>
          <w:rFonts w:ascii="Calibri" w:hAnsi="Calibri" w:cstheme="minorHAnsi"/>
        </w:rPr>
        <w:t>5</w:t>
      </w:r>
      <w:r w:rsidRPr="009B0721">
        <w:rPr>
          <w:rFonts w:ascii="Calibri" w:hAnsi="Calibri" w:cstheme="minorHAnsi"/>
        </w:rPr>
        <w:t>.</w:t>
      </w:r>
      <w:r w:rsidR="009112F8" w:rsidRPr="009B0721">
        <w:rPr>
          <w:rFonts w:ascii="Calibri" w:hAnsi="Calibri" w:cstheme="minorHAnsi"/>
        </w:rPr>
        <w:t xml:space="preserve"> Constatada a existência de sanção impeditiva, </w:t>
      </w:r>
      <w:r w:rsidRPr="009B0721">
        <w:rPr>
          <w:rFonts w:ascii="Calibri" w:hAnsi="Calibri" w:cstheme="minorHAnsi"/>
        </w:rPr>
        <w:t>a Comissão de Licitação reputará a l</w:t>
      </w:r>
      <w:r w:rsidR="009112F8" w:rsidRPr="009B0721">
        <w:rPr>
          <w:rFonts w:ascii="Calibri" w:hAnsi="Calibri" w:cstheme="minorHAnsi"/>
        </w:rPr>
        <w:t>icitante inabilitada, por falta de condição de participação.</w:t>
      </w:r>
    </w:p>
    <w:p w14:paraId="41724B20" w14:textId="77777777" w:rsidR="009E5707" w:rsidRPr="009B0721" w:rsidRDefault="009E5707" w:rsidP="00546B9B">
      <w:pPr>
        <w:jc w:val="both"/>
        <w:rPr>
          <w:rFonts w:ascii="Calibri" w:hAnsi="Calibri" w:cstheme="minorHAnsi"/>
        </w:rPr>
      </w:pPr>
    </w:p>
    <w:p w14:paraId="1E1CF40F" w14:textId="4C0176A6" w:rsidR="001D72EC" w:rsidRPr="009B0721" w:rsidRDefault="00B97D9D" w:rsidP="00546B9B">
      <w:pPr>
        <w:jc w:val="both"/>
        <w:rPr>
          <w:rFonts w:ascii="Calibri" w:hAnsi="Calibri" w:cstheme="minorHAnsi"/>
        </w:rPr>
      </w:pPr>
      <w:r w:rsidRPr="009B0721">
        <w:rPr>
          <w:rFonts w:ascii="Calibri" w:hAnsi="Calibri" w:cstheme="minorHAnsi"/>
        </w:rPr>
        <w:t>15.</w:t>
      </w:r>
      <w:r w:rsidR="00067FD7" w:rsidRPr="009B0721">
        <w:rPr>
          <w:rFonts w:ascii="Calibri" w:hAnsi="Calibri" w:cstheme="minorHAnsi"/>
        </w:rPr>
        <w:t>6</w:t>
      </w:r>
      <w:r w:rsidRPr="009B0721">
        <w:rPr>
          <w:rFonts w:ascii="Calibri" w:hAnsi="Calibri" w:cstheme="minorHAnsi"/>
        </w:rPr>
        <w:t xml:space="preserve">. </w:t>
      </w:r>
      <w:r w:rsidR="009E5707" w:rsidRPr="009B0721">
        <w:rPr>
          <w:rFonts w:ascii="Calibri" w:hAnsi="Calibri" w:cstheme="minorHAnsi"/>
        </w:rPr>
        <w:t xml:space="preserve">Encerradas as verificações, </w:t>
      </w:r>
      <w:r w:rsidR="0090025B" w:rsidRPr="009B0721">
        <w:rPr>
          <w:rFonts w:ascii="Calibri" w:hAnsi="Calibri" w:cstheme="minorHAnsi"/>
        </w:rPr>
        <w:t xml:space="preserve">toda </w:t>
      </w:r>
      <w:r w:rsidR="009E5707" w:rsidRPr="009B0721">
        <w:rPr>
          <w:rFonts w:ascii="Calibri" w:hAnsi="Calibri" w:cstheme="minorHAnsi"/>
        </w:rPr>
        <w:t xml:space="preserve">a documentação </w:t>
      </w:r>
      <w:r w:rsidR="0090025B" w:rsidRPr="009B0721">
        <w:rPr>
          <w:rFonts w:ascii="Calibri" w:hAnsi="Calibri" w:cstheme="minorHAnsi"/>
        </w:rPr>
        <w:t xml:space="preserve">exigida para fins de habilitação jurídica, regularidade fiscal e trabalhista, qualificação técnica e qualificação econômico-financeira </w:t>
      </w:r>
      <w:r w:rsidR="009E5707" w:rsidRPr="009B0721">
        <w:rPr>
          <w:rFonts w:ascii="Calibri" w:hAnsi="Calibri" w:cstheme="minorHAnsi"/>
        </w:rPr>
        <w:t>será analisada pela Comissão de Licitação.</w:t>
      </w:r>
    </w:p>
    <w:p w14:paraId="7070E834" w14:textId="77777777" w:rsidR="009E5707" w:rsidRPr="009B0721" w:rsidRDefault="009E5707" w:rsidP="00546B9B">
      <w:pPr>
        <w:jc w:val="both"/>
        <w:rPr>
          <w:rFonts w:ascii="Calibri" w:hAnsi="Calibri" w:cstheme="minorHAnsi"/>
        </w:rPr>
      </w:pPr>
    </w:p>
    <w:p w14:paraId="424D8A81" w14:textId="5EC01CEE" w:rsidR="001D72EC" w:rsidRPr="009B0721" w:rsidRDefault="00EC2859" w:rsidP="00546B9B">
      <w:pPr>
        <w:jc w:val="both"/>
        <w:rPr>
          <w:rFonts w:ascii="Calibri" w:hAnsi="Calibri" w:cstheme="minorHAnsi"/>
        </w:rPr>
      </w:pPr>
      <w:r w:rsidRPr="009B0721">
        <w:rPr>
          <w:rFonts w:ascii="Calibri" w:hAnsi="Calibri" w:cstheme="minorHAnsi"/>
        </w:rPr>
        <w:t>15.</w:t>
      </w:r>
      <w:r w:rsidR="00067FD7" w:rsidRPr="009B0721">
        <w:rPr>
          <w:rFonts w:ascii="Calibri" w:hAnsi="Calibri" w:cstheme="minorHAnsi"/>
        </w:rPr>
        <w:t>7.</w:t>
      </w:r>
      <w:r w:rsidR="003041FE" w:rsidRPr="009B0721">
        <w:rPr>
          <w:rFonts w:ascii="Calibri" w:hAnsi="Calibri" w:cstheme="minorHAnsi"/>
        </w:rPr>
        <w:t xml:space="preserve"> Em nenhuma hipótese será concedido prazo para apresentação ou substituição de documentos exigidos e não inseridos nos envelopes. No entanto, é facultado à Comissão de Licitação realizar diligências destinadas a esclarecer a instrução do processo licitatório em qualquer fase da licitação, solicitar informações ou esclarecimentos complementares que julgar necessários, bem como, solicitar o original de documento da proponente, devendo a mesma apresentá-lo </w:t>
      </w:r>
      <w:r w:rsidR="001700E9" w:rsidRPr="009B0721">
        <w:rPr>
          <w:rFonts w:ascii="Calibri" w:hAnsi="Calibri" w:cstheme="minorHAnsi"/>
        </w:rPr>
        <w:t>no</w:t>
      </w:r>
      <w:r w:rsidR="003041FE" w:rsidRPr="009B0721">
        <w:rPr>
          <w:rFonts w:ascii="Calibri" w:hAnsi="Calibri" w:cstheme="minorHAnsi"/>
        </w:rPr>
        <w:t xml:space="preserve"> prazo máximo de 48 (quarenta e oito) horas, a partir do recebimento da solicitação.</w:t>
      </w:r>
    </w:p>
    <w:p w14:paraId="33C74E3B" w14:textId="77777777" w:rsidR="001D72EC" w:rsidRPr="009B0721" w:rsidRDefault="001D72EC" w:rsidP="00546B9B">
      <w:pPr>
        <w:jc w:val="both"/>
        <w:rPr>
          <w:rFonts w:ascii="Calibri" w:hAnsi="Calibri" w:cstheme="minorHAnsi"/>
        </w:rPr>
      </w:pPr>
    </w:p>
    <w:p w14:paraId="1E5AA137" w14:textId="6E262AF7" w:rsidR="00EC2859" w:rsidRPr="009B0721" w:rsidRDefault="00EC2859" w:rsidP="00546B9B">
      <w:pPr>
        <w:jc w:val="both"/>
        <w:rPr>
          <w:rFonts w:ascii="Calibri" w:hAnsi="Calibri" w:cstheme="minorHAnsi"/>
        </w:rPr>
      </w:pPr>
      <w:r w:rsidRPr="009B0721">
        <w:rPr>
          <w:rFonts w:ascii="Calibri" w:hAnsi="Calibri" w:cstheme="minorHAnsi"/>
        </w:rPr>
        <w:t>15.</w:t>
      </w:r>
      <w:r w:rsidR="00224C41" w:rsidRPr="009B0721">
        <w:rPr>
          <w:rFonts w:ascii="Calibri" w:hAnsi="Calibri" w:cstheme="minorHAnsi"/>
        </w:rPr>
        <w:t>8</w:t>
      </w:r>
      <w:r w:rsidRPr="009B0721">
        <w:rPr>
          <w:rFonts w:ascii="Calibri" w:hAnsi="Calibri" w:cstheme="minorHAnsi"/>
        </w:rPr>
        <w:t>.</w:t>
      </w:r>
      <w:r w:rsidR="003041FE" w:rsidRPr="009B0721">
        <w:rPr>
          <w:rFonts w:ascii="Calibri" w:hAnsi="Calibri" w:cstheme="minorHAnsi"/>
        </w:rPr>
        <w:t xml:space="preserve"> Após a </w:t>
      </w:r>
      <w:r w:rsidR="00D80F65" w:rsidRPr="009B0721">
        <w:rPr>
          <w:rFonts w:ascii="Calibri" w:hAnsi="Calibri" w:cstheme="minorHAnsi"/>
        </w:rPr>
        <w:t>análise</w:t>
      </w:r>
      <w:r w:rsidR="003041FE" w:rsidRPr="009B0721">
        <w:rPr>
          <w:rFonts w:ascii="Calibri" w:hAnsi="Calibri" w:cstheme="minorHAnsi"/>
        </w:rPr>
        <w:t xml:space="preserve"> dos documentos</w:t>
      </w:r>
      <w:r w:rsidR="00D80F65" w:rsidRPr="009B0721">
        <w:rPr>
          <w:rFonts w:ascii="Calibri" w:hAnsi="Calibri" w:cstheme="minorHAnsi"/>
        </w:rPr>
        <w:t xml:space="preserve"> de habilitação pela </w:t>
      </w:r>
      <w:r w:rsidR="003041FE" w:rsidRPr="009B0721">
        <w:rPr>
          <w:rFonts w:ascii="Calibri" w:hAnsi="Calibri" w:cstheme="minorHAnsi"/>
        </w:rPr>
        <w:t>Comissão de Licitação</w:t>
      </w:r>
      <w:r w:rsidR="00D80F65" w:rsidRPr="009B0721">
        <w:rPr>
          <w:rFonts w:ascii="Calibri" w:hAnsi="Calibri" w:cstheme="minorHAnsi"/>
        </w:rPr>
        <w:t>, os representantes credenciados poderão</w:t>
      </w:r>
      <w:r w:rsidR="003041FE" w:rsidRPr="009B0721">
        <w:rPr>
          <w:rFonts w:ascii="Calibri" w:hAnsi="Calibri" w:cstheme="minorHAnsi"/>
        </w:rPr>
        <w:t xml:space="preserve"> analisar a documentação de habilitação dos demais proponentes, que poderão impugnar</w:t>
      </w:r>
      <w:r w:rsidR="001700E9" w:rsidRPr="009B0721">
        <w:rPr>
          <w:rFonts w:ascii="Calibri" w:hAnsi="Calibri" w:cstheme="minorHAnsi"/>
        </w:rPr>
        <w:t>,</w:t>
      </w:r>
      <w:r w:rsidR="003041FE" w:rsidRPr="009B0721">
        <w:rPr>
          <w:rFonts w:ascii="Calibri" w:hAnsi="Calibri" w:cstheme="minorHAnsi"/>
        </w:rPr>
        <w:t xml:space="preserve"> mediante registro em ata, algum documento apresen</w:t>
      </w:r>
      <w:r w:rsidRPr="009B0721">
        <w:rPr>
          <w:rFonts w:ascii="Calibri" w:hAnsi="Calibri" w:cstheme="minorHAnsi"/>
        </w:rPr>
        <w:t>tado em desacordo com o edital.</w:t>
      </w:r>
    </w:p>
    <w:p w14:paraId="6BB042B9" w14:textId="77777777" w:rsidR="00EC2859" w:rsidRPr="009B0721" w:rsidRDefault="00EC2859" w:rsidP="00546B9B">
      <w:pPr>
        <w:jc w:val="both"/>
        <w:rPr>
          <w:rFonts w:ascii="Calibri" w:hAnsi="Calibri" w:cstheme="minorHAnsi"/>
        </w:rPr>
      </w:pPr>
    </w:p>
    <w:p w14:paraId="2E7E09E0" w14:textId="77777777" w:rsidR="00224C41" w:rsidRPr="009B0721" w:rsidRDefault="00EC2859" w:rsidP="00546B9B">
      <w:pPr>
        <w:jc w:val="both"/>
        <w:rPr>
          <w:rFonts w:ascii="Calibri" w:hAnsi="Calibri" w:cstheme="minorHAnsi"/>
        </w:rPr>
      </w:pPr>
      <w:r w:rsidRPr="009B0721">
        <w:rPr>
          <w:rFonts w:ascii="Calibri" w:hAnsi="Calibri" w:cstheme="minorHAnsi"/>
        </w:rPr>
        <w:lastRenderedPageBreak/>
        <w:t>15.</w:t>
      </w:r>
      <w:r w:rsidR="00224C41" w:rsidRPr="009B0721">
        <w:rPr>
          <w:rFonts w:ascii="Calibri" w:hAnsi="Calibri" w:cstheme="minorHAnsi"/>
        </w:rPr>
        <w:t>9</w:t>
      </w:r>
      <w:r w:rsidRPr="009B0721">
        <w:rPr>
          <w:rFonts w:ascii="Calibri" w:hAnsi="Calibri" w:cstheme="minorHAnsi"/>
        </w:rPr>
        <w:t>. Será inabilitada pela Comissão de Licitação a Licitante que não comprovar sua habilitação</w:t>
      </w:r>
      <w:r w:rsidR="00012367" w:rsidRPr="009B0721">
        <w:rPr>
          <w:rFonts w:ascii="Calibri" w:hAnsi="Calibri" w:cstheme="minorHAnsi"/>
        </w:rPr>
        <w:t xml:space="preserve"> jurídica</w:t>
      </w:r>
      <w:r w:rsidRPr="009B0721">
        <w:rPr>
          <w:rFonts w:ascii="Calibri" w:hAnsi="Calibri" w:cstheme="minorHAnsi"/>
        </w:rPr>
        <w:t>, regularidade</w:t>
      </w:r>
      <w:r w:rsidR="00012367" w:rsidRPr="009B0721">
        <w:rPr>
          <w:rFonts w:ascii="Calibri" w:hAnsi="Calibri" w:cstheme="minorHAnsi"/>
        </w:rPr>
        <w:t xml:space="preserve"> fiscal e trabalhista, </w:t>
      </w:r>
      <w:r w:rsidRPr="009B0721">
        <w:rPr>
          <w:rFonts w:ascii="Calibri" w:hAnsi="Calibri" w:cstheme="minorHAnsi"/>
        </w:rPr>
        <w:t>qualificação</w:t>
      </w:r>
      <w:r w:rsidR="00012367" w:rsidRPr="009B0721">
        <w:rPr>
          <w:rFonts w:ascii="Calibri" w:hAnsi="Calibri" w:cstheme="minorHAnsi"/>
        </w:rPr>
        <w:t xml:space="preserve"> técnica ou qualificação econômico-financeira</w:t>
      </w:r>
      <w:r w:rsidRPr="009B0721">
        <w:rPr>
          <w:rFonts w:ascii="Calibri" w:hAnsi="Calibri" w:cstheme="minorHAnsi"/>
        </w:rPr>
        <w:t>, seja por não apresentar quaisquer dos documentos exigidos ou apresentá-los em desacordo c</w:t>
      </w:r>
      <w:r w:rsidR="00224C41" w:rsidRPr="009B0721">
        <w:rPr>
          <w:rFonts w:ascii="Calibri" w:hAnsi="Calibri" w:cstheme="minorHAnsi"/>
        </w:rPr>
        <w:t>om o estabelecido neste Edital.</w:t>
      </w:r>
    </w:p>
    <w:p w14:paraId="1EE793C6" w14:textId="77777777" w:rsidR="00224C41" w:rsidRPr="009B0721" w:rsidRDefault="00224C41" w:rsidP="00546B9B">
      <w:pPr>
        <w:jc w:val="both"/>
        <w:rPr>
          <w:rFonts w:ascii="Calibri" w:hAnsi="Calibri" w:cstheme="minorHAnsi"/>
        </w:rPr>
      </w:pPr>
    </w:p>
    <w:p w14:paraId="31E65EAE" w14:textId="351CD11F" w:rsidR="00A7567A" w:rsidRPr="009B0721" w:rsidRDefault="00224C41" w:rsidP="00546B9B">
      <w:pPr>
        <w:jc w:val="both"/>
        <w:rPr>
          <w:rFonts w:ascii="Calibri" w:hAnsi="Calibri" w:cstheme="minorHAnsi"/>
        </w:rPr>
      </w:pPr>
      <w:r w:rsidRPr="009B0721">
        <w:rPr>
          <w:rFonts w:ascii="Calibri" w:hAnsi="Calibri" w:cstheme="minorHAnsi"/>
        </w:rPr>
        <w:t xml:space="preserve">15.10. </w:t>
      </w:r>
      <w:r w:rsidR="00A7567A" w:rsidRPr="009B0721">
        <w:rPr>
          <w:rFonts w:ascii="Calibri" w:hAnsi="Calibri" w:cstheme="minorHAnsi"/>
        </w:rPr>
        <w:t>A inabilitação da licitante importa preclusão do seu direito de participar das fases subsequentes.</w:t>
      </w:r>
    </w:p>
    <w:p w14:paraId="192EFBC7" w14:textId="77777777" w:rsidR="002D6224" w:rsidRPr="009B0721" w:rsidRDefault="002D6224" w:rsidP="00546B9B">
      <w:pPr>
        <w:jc w:val="both"/>
        <w:rPr>
          <w:rFonts w:ascii="Calibri" w:hAnsi="Calibri" w:cstheme="minorHAnsi"/>
        </w:rPr>
      </w:pPr>
    </w:p>
    <w:p w14:paraId="072771BA" w14:textId="1A1728A1" w:rsidR="002D6224" w:rsidRPr="009B0721" w:rsidRDefault="002D6224" w:rsidP="00546B9B">
      <w:pPr>
        <w:jc w:val="both"/>
        <w:rPr>
          <w:rFonts w:ascii="Calibri" w:hAnsi="Calibri" w:cstheme="minorHAnsi"/>
        </w:rPr>
      </w:pPr>
      <w:r w:rsidRPr="009B0721">
        <w:rPr>
          <w:rFonts w:ascii="Calibri" w:hAnsi="Calibri" w:cstheme="minorHAnsi"/>
        </w:rPr>
        <w:t>15.1</w:t>
      </w:r>
      <w:r w:rsidR="009A4FD8" w:rsidRPr="009B0721">
        <w:rPr>
          <w:rFonts w:ascii="Calibri" w:hAnsi="Calibri" w:cstheme="minorHAnsi"/>
        </w:rPr>
        <w:t>1</w:t>
      </w:r>
      <w:r w:rsidRPr="009B0721">
        <w:rPr>
          <w:rFonts w:ascii="Calibri" w:hAnsi="Calibri" w:cstheme="minorHAnsi"/>
        </w:rPr>
        <w:t>. Caso seja constatada a existência de alguma restrição no que tange à regularidade fiscal e trabalhista de empresa enquadrada no regime de microempresa e empresa de pequeno porte, a mesma será convocada para, no prazo de 05 (cinco) dias úteis após a declaração do vencedor, comprovar a regularização. O prazo poderá ser prorrogado por igual período quando requerid</w:t>
      </w:r>
      <w:r w:rsidR="00224C41" w:rsidRPr="009B0721">
        <w:rPr>
          <w:rFonts w:ascii="Calibri" w:hAnsi="Calibri" w:cstheme="minorHAnsi"/>
        </w:rPr>
        <w:t>o</w:t>
      </w:r>
      <w:r w:rsidRPr="009B0721">
        <w:rPr>
          <w:rFonts w:ascii="Calibri" w:hAnsi="Calibri" w:cstheme="minorHAnsi"/>
        </w:rPr>
        <w:t xml:space="preserve"> pela Licitante, mediante apresentação de justificativa</w:t>
      </w:r>
      <w:r w:rsidR="006F69EF" w:rsidRPr="009B0721">
        <w:rPr>
          <w:rFonts w:ascii="Calibri" w:hAnsi="Calibri" w:cstheme="minorHAnsi"/>
        </w:rPr>
        <w:t xml:space="preserve"> aceita pelo Município</w:t>
      </w:r>
      <w:r w:rsidRPr="009B0721">
        <w:rPr>
          <w:rFonts w:ascii="Calibri" w:hAnsi="Calibri" w:cstheme="minorHAnsi"/>
        </w:rPr>
        <w:t>.</w:t>
      </w:r>
    </w:p>
    <w:p w14:paraId="0F42B375" w14:textId="77777777" w:rsidR="002D6224" w:rsidRPr="009B0721" w:rsidRDefault="002D6224" w:rsidP="00546B9B">
      <w:pPr>
        <w:jc w:val="both"/>
        <w:rPr>
          <w:rFonts w:ascii="Calibri" w:hAnsi="Calibri" w:cstheme="minorHAnsi"/>
        </w:rPr>
      </w:pPr>
    </w:p>
    <w:p w14:paraId="22DFECD3" w14:textId="0D2C9889" w:rsidR="005A03E9" w:rsidRPr="009B0721" w:rsidRDefault="002D6224" w:rsidP="00546B9B">
      <w:pPr>
        <w:ind w:left="284"/>
        <w:jc w:val="both"/>
        <w:rPr>
          <w:rFonts w:ascii="Calibri" w:hAnsi="Calibri" w:cstheme="minorHAnsi"/>
        </w:rPr>
      </w:pPr>
      <w:r w:rsidRPr="009B0721">
        <w:rPr>
          <w:rFonts w:ascii="Calibri" w:hAnsi="Calibri" w:cstheme="minorHAnsi"/>
        </w:rPr>
        <w:t>15.1</w:t>
      </w:r>
      <w:r w:rsidR="009A4FD8" w:rsidRPr="009B0721">
        <w:rPr>
          <w:rFonts w:ascii="Calibri" w:hAnsi="Calibri" w:cstheme="minorHAnsi"/>
        </w:rPr>
        <w:t>1</w:t>
      </w:r>
      <w:r w:rsidRPr="009B0721">
        <w:rPr>
          <w:rFonts w:ascii="Calibri" w:hAnsi="Calibri" w:cstheme="minorHAnsi"/>
        </w:rPr>
        <w:t>.1. O requerimento poderá ser protocolado junto à Divisão de Protocolos do município, podendo ainda ser encaminhado via correio para o endereço constante no preâmbulo do presente edital, ou enviado para o e-ma</w:t>
      </w:r>
      <w:r w:rsidR="005A03E9" w:rsidRPr="009B0721">
        <w:rPr>
          <w:rFonts w:ascii="Calibri" w:hAnsi="Calibri" w:cstheme="minorHAnsi"/>
        </w:rPr>
        <w:t xml:space="preserve">il </w:t>
      </w:r>
      <w:hyperlink r:id="rId12" w:history="1">
        <w:r w:rsidR="005A03E9" w:rsidRPr="009B0721">
          <w:rPr>
            <w:rStyle w:val="Hyperlink"/>
            <w:rFonts w:ascii="Calibri" w:hAnsi="Calibri" w:cstheme="minorHAnsi"/>
            <w:color w:val="auto"/>
          </w:rPr>
          <w:t>licitacao@ubirata.pr.gov.br</w:t>
        </w:r>
      </w:hyperlink>
      <w:r w:rsidR="005A03E9" w:rsidRPr="009B0721">
        <w:rPr>
          <w:rFonts w:ascii="Calibri" w:hAnsi="Calibri" w:cstheme="minorHAnsi"/>
        </w:rPr>
        <w:t>;</w:t>
      </w:r>
    </w:p>
    <w:p w14:paraId="737E9578" w14:textId="77777777" w:rsidR="005A03E9" w:rsidRPr="009B0721" w:rsidRDefault="005A03E9" w:rsidP="00546B9B">
      <w:pPr>
        <w:ind w:left="284"/>
        <w:jc w:val="both"/>
        <w:rPr>
          <w:rFonts w:ascii="Calibri" w:hAnsi="Calibri" w:cstheme="minorHAnsi"/>
        </w:rPr>
      </w:pPr>
    </w:p>
    <w:p w14:paraId="7F9CE059" w14:textId="102914F1" w:rsidR="002D6224" w:rsidRPr="009B0721" w:rsidRDefault="005A03E9" w:rsidP="00546B9B">
      <w:pPr>
        <w:ind w:left="284"/>
        <w:jc w:val="both"/>
        <w:rPr>
          <w:rFonts w:ascii="Calibri" w:hAnsi="Calibri" w:cstheme="minorHAnsi"/>
        </w:rPr>
      </w:pPr>
      <w:r w:rsidRPr="009B0721">
        <w:rPr>
          <w:rFonts w:ascii="Calibri" w:hAnsi="Calibri" w:cstheme="minorHAnsi"/>
        </w:rPr>
        <w:t>15.1</w:t>
      </w:r>
      <w:r w:rsidR="009A4FD8" w:rsidRPr="009B0721">
        <w:rPr>
          <w:rFonts w:ascii="Calibri" w:hAnsi="Calibri" w:cstheme="minorHAnsi"/>
        </w:rPr>
        <w:t>1</w:t>
      </w:r>
      <w:r w:rsidRPr="009B0721">
        <w:rPr>
          <w:rFonts w:ascii="Calibri" w:hAnsi="Calibri" w:cstheme="minorHAnsi"/>
        </w:rPr>
        <w:t xml:space="preserve">.2. A </w:t>
      </w:r>
      <w:r w:rsidR="002D6224" w:rsidRPr="009B0721">
        <w:rPr>
          <w:rFonts w:ascii="Calibri" w:hAnsi="Calibri" w:cstheme="minorHAnsi"/>
        </w:rPr>
        <w:t>não regularização no prazo previsto no subitem anterior acarretará a inabilitação da Licitante, sem prejuízo das sanções previstas neste Edital, com a reabertura da sessão pública.</w:t>
      </w:r>
    </w:p>
    <w:p w14:paraId="6F6D610C" w14:textId="77777777" w:rsidR="00EC2859" w:rsidRPr="009B0721" w:rsidRDefault="00EC2859" w:rsidP="00546B9B">
      <w:pPr>
        <w:jc w:val="both"/>
        <w:rPr>
          <w:rFonts w:ascii="Calibri" w:hAnsi="Calibri" w:cstheme="minorHAnsi"/>
        </w:rPr>
      </w:pPr>
    </w:p>
    <w:p w14:paraId="0010FF56" w14:textId="2D5E38FE" w:rsidR="001D72EC" w:rsidRPr="009B0721" w:rsidRDefault="00EC397F" w:rsidP="00546B9B">
      <w:pPr>
        <w:jc w:val="both"/>
        <w:rPr>
          <w:rFonts w:ascii="Calibri" w:hAnsi="Calibri" w:cstheme="minorHAnsi"/>
        </w:rPr>
      </w:pPr>
      <w:r w:rsidRPr="009B0721">
        <w:rPr>
          <w:rFonts w:ascii="Calibri" w:hAnsi="Calibri" w:cstheme="minorHAnsi"/>
        </w:rPr>
        <w:t>15.1</w:t>
      </w:r>
      <w:r w:rsidR="009A4FD8" w:rsidRPr="009B0721">
        <w:rPr>
          <w:rFonts w:ascii="Calibri" w:hAnsi="Calibri" w:cstheme="minorHAnsi"/>
        </w:rPr>
        <w:t>2</w:t>
      </w:r>
      <w:r w:rsidRPr="009B0721">
        <w:rPr>
          <w:rFonts w:ascii="Calibri" w:hAnsi="Calibri" w:cstheme="minorHAnsi"/>
        </w:rPr>
        <w:t>. O</w:t>
      </w:r>
      <w:r w:rsidR="003041FE" w:rsidRPr="009B0721">
        <w:rPr>
          <w:rFonts w:ascii="Calibri" w:hAnsi="Calibri" w:cstheme="minorHAnsi"/>
        </w:rPr>
        <w:t xml:space="preserve"> resultado do julgamento da habilitação </w:t>
      </w:r>
      <w:r w:rsidRPr="009B0721">
        <w:rPr>
          <w:rFonts w:ascii="Calibri" w:hAnsi="Calibri" w:cstheme="minorHAnsi"/>
        </w:rPr>
        <w:t xml:space="preserve">será divulgado </w:t>
      </w:r>
      <w:r w:rsidR="00E52E45" w:rsidRPr="009B0721">
        <w:rPr>
          <w:rFonts w:ascii="Calibri" w:hAnsi="Calibri" w:cstheme="minorHAnsi"/>
        </w:rPr>
        <w:t>na</w:t>
      </w:r>
      <w:r w:rsidRPr="009B0721">
        <w:rPr>
          <w:rFonts w:ascii="Calibri" w:hAnsi="Calibri" w:cstheme="minorHAnsi"/>
        </w:rPr>
        <w:t xml:space="preserve"> própria sessão</w:t>
      </w:r>
      <w:r w:rsidR="00932A6C" w:rsidRPr="009B0721">
        <w:rPr>
          <w:rFonts w:ascii="Calibri" w:hAnsi="Calibri" w:cstheme="minorHAnsi"/>
        </w:rPr>
        <w:t>, através do registro em ata assinada por todos os presentes,</w:t>
      </w:r>
      <w:r w:rsidRPr="009B0721">
        <w:rPr>
          <w:rFonts w:ascii="Calibri" w:hAnsi="Calibri" w:cstheme="minorHAnsi"/>
        </w:rPr>
        <w:t xml:space="preserve"> ou através de edital </w:t>
      </w:r>
      <w:r w:rsidR="003041FE" w:rsidRPr="009B0721">
        <w:rPr>
          <w:rFonts w:ascii="Calibri" w:hAnsi="Calibri" w:cstheme="minorHAnsi"/>
        </w:rPr>
        <w:t xml:space="preserve">encaminhado aos interessados </w:t>
      </w:r>
      <w:r w:rsidR="00227290" w:rsidRPr="009B0721">
        <w:rPr>
          <w:rFonts w:ascii="Calibri" w:hAnsi="Calibri" w:cstheme="minorHAnsi"/>
        </w:rPr>
        <w:t>mediante</w:t>
      </w:r>
      <w:r w:rsidR="003041FE" w:rsidRPr="009B0721">
        <w:rPr>
          <w:rFonts w:ascii="Calibri" w:hAnsi="Calibri" w:cstheme="minorHAnsi"/>
        </w:rPr>
        <w:t xml:space="preserve"> meios usuais de comunicação, podendo ser por e-mail, publicação na imprensa oficial ou publicação no Portal da Transparência do Município.</w:t>
      </w:r>
      <w:r w:rsidRPr="009B0721">
        <w:rPr>
          <w:rFonts w:ascii="Calibri" w:hAnsi="Calibri" w:cstheme="minorHAnsi"/>
        </w:rPr>
        <w:t xml:space="preserve"> Em ambos os casos, a Comissão de Licitação motivará os</w:t>
      </w:r>
      <w:r w:rsidR="00227290" w:rsidRPr="009B0721">
        <w:rPr>
          <w:rFonts w:ascii="Calibri" w:hAnsi="Calibri" w:cstheme="minorHAnsi"/>
        </w:rPr>
        <w:t xml:space="preserve"> atos que ensejaram na inabilitação</w:t>
      </w:r>
      <w:r w:rsidR="009E3044" w:rsidRPr="009B0721">
        <w:rPr>
          <w:rFonts w:ascii="Calibri" w:hAnsi="Calibri" w:cstheme="minorHAnsi"/>
        </w:rPr>
        <w:t xml:space="preserve"> de licitantes</w:t>
      </w:r>
      <w:r w:rsidR="00227290" w:rsidRPr="009B0721">
        <w:rPr>
          <w:rFonts w:ascii="Calibri" w:hAnsi="Calibri" w:cstheme="minorHAnsi"/>
        </w:rPr>
        <w:t>.</w:t>
      </w:r>
    </w:p>
    <w:p w14:paraId="272027D0" w14:textId="77777777" w:rsidR="001D72EC" w:rsidRPr="009B0721" w:rsidRDefault="001D72EC" w:rsidP="00546B9B">
      <w:pPr>
        <w:jc w:val="both"/>
        <w:rPr>
          <w:rFonts w:ascii="Calibri" w:hAnsi="Calibri" w:cstheme="minorHAnsi"/>
        </w:rPr>
      </w:pPr>
    </w:p>
    <w:p w14:paraId="675A6431" w14:textId="5138804A" w:rsidR="001D72EC" w:rsidRPr="009B0721" w:rsidRDefault="0091031A" w:rsidP="00546B9B">
      <w:pPr>
        <w:jc w:val="both"/>
        <w:rPr>
          <w:rFonts w:ascii="Calibri" w:hAnsi="Calibri" w:cstheme="minorHAnsi"/>
        </w:rPr>
      </w:pPr>
      <w:r w:rsidRPr="009B0721">
        <w:rPr>
          <w:rFonts w:ascii="Calibri" w:hAnsi="Calibri" w:cstheme="minorHAnsi"/>
        </w:rPr>
        <w:t>15.1</w:t>
      </w:r>
      <w:r w:rsidR="00E52E45" w:rsidRPr="009B0721">
        <w:rPr>
          <w:rFonts w:ascii="Calibri" w:hAnsi="Calibri" w:cstheme="minorHAnsi"/>
        </w:rPr>
        <w:t>3</w:t>
      </w:r>
      <w:r w:rsidRPr="009B0721">
        <w:rPr>
          <w:rFonts w:ascii="Calibri" w:hAnsi="Calibri" w:cstheme="minorHAnsi"/>
        </w:rPr>
        <w:t xml:space="preserve">. </w:t>
      </w:r>
      <w:r w:rsidR="003041FE" w:rsidRPr="009B0721">
        <w:rPr>
          <w:rFonts w:ascii="Calibri" w:hAnsi="Calibri" w:cstheme="minorHAnsi"/>
        </w:rPr>
        <w:t>Não havendo recursos</w:t>
      </w:r>
      <w:r w:rsidR="00963A6D" w:rsidRPr="009B0721">
        <w:rPr>
          <w:rFonts w:ascii="Calibri" w:hAnsi="Calibri" w:cstheme="minorHAnsi"/>
        </w:rPr>
        <w:t xml:space="preserve"> quanto </w:t>
      </w:r>
      <w:r w:rsidR="00181F6B" w:rsidRPr="009B0721">
        <w:rPr>
          <w:rFonts w:ascii="Calibri" w:hAnsi="Calibri" w:cstheme="minorHAnsi"/>
        </w:rPr>
        <w:t>à</w:t>
      </w:r>
      <w:r w:rsidR="00963A6D" w:rsidRPr="009B0721">
        <w:rPr>
          <w:rFonts w:ascii="Calibri" w:hAnsi="Calibri" w:cstheme="minorHAnsi"/>
        </w:rPr>
        <w:t xml:space="preserve"> fase de habilitação</w:t>
      </w:r>
      <w:r w:rsidR="003041FE" w:rsidRPr="009B0721">
        <w:rPr>
          <w:rFonts w:ascii="Calibri" w:hAnsi="Calibri" w:cstheme="minorHAnsi"/>
        </w:rPr>
        <w:t xml:space="preserve"> ou definitivamente julgados, a Comissão comunicará as proponentes </w:t>
      </w:r>
      <w:r w:rsidR="00181F6B" w:rsidRPr="009B0721">
        <w:rPr>
          <w:rFonts w:ascii="Calibri" w:hAnsi="Calibri" w:cstheme="minorHAnsi"/>
        </w:rPr>
        <w:t>à</w:t>
      </w:r>
      <w:r w:rsidR="003041FE" w:rsidRPr="009B0721">
        <w:rPr>
          <w:rFonts w:ascii="Calibri" w:hAnsi="Calibri" w:cstheme="minorHAnsi"/>
        </w:rPr>
        <w:t xml:space="preserve"> data da sessão de abertura dos envelopes de pr</w:t>
      </w:r>
      <w:r w:rsidR="007E5E85" w:rsidRPr="009B0721">
        <w:rPr>
          <w:rFonts w:ascii="Calibri" w:hAnsi="Calibri" w:cstheme="minorHAnsi"/>
        </w:rPr>
        <w:t>oposta das empresas habilitadas</w:t>
      </w:r>
      <w:r w:rsidR="003041FE" w:rsidRPr="009B0721">
        <w:rPr>
          <w:rFonts w:ascii="Calibri" w:hAnsi="Calibri" w:cstheme="minorHAnsi"/>
        </w:rPr>
        <w:t xml:space="preserve"> através dos meios usuais de comunicação, podendo ser por e-mail, publicação na imprensa oficial ou publicação no Portal da Transparência do Município.</w:t>
      </w:r>
    </w:p>
    <w:p w14:paraId="11C2ACD5" w14:textId="77777777" w:rsidR="001D72EC" w:rsidRPr="009B0721" w:rsidRDefault="001D72EC" w:rsidP="00546B9B">
      <w:pPr>
        <w:jc w:val="both"/>
        <w:rPr>
          <w:rFonts w:ascii="Calibri" w:hAnsi="Calibri" w:cstheme="minorHAnsi"/>
        </w:rPr>
      </w:pPr>
    </w:p>
    <w:p w14:paraId="746D129C" w14:textId="52A4ECCC" w:rsidR="001D72EC" w:rsidRPr="009B0721" w:rsidRDefault="007A2ABE" w:rsidP="00546B9B">
      <w:pPr>
        <w:jc w:val="both"/>
        <w:rPr>
          <w:rFonts w:ascii="Calibri" w:hAnsi="Calibri" w:cstheme="minorHAnsi"/>
        </w:rPr>
      </w:pPr>
      <w:r w:rsidRPr="009B0721">
        <w:rPr>
          <w:rFonts w:ascii="Calibri" w:hAnsi="Calibri" w:cstheme="minorHAnsi"/>
        </w:rPr>
        <w:t>15.1</w:t>
      </w:r>
      <w:r w:rsidR="009712C3" w:rsidRPr="009B0721">
        <w:rPr>
          <w:rFonts w:ascii="Calibri" w:hAnsi="Calibri" w:cstheme="minorHAnsi"/>
        </w:rPr>
        <w:t>4</w:t>
      </w:r>
      <w:r w:rsidRPr="009B0721">
        <w:rPr>
          <w:rFonts w:ascii="Calibri" w:hAnsi="Calibri" w:cstheme="minorHAnsi"/>
        </w:rPr>
        <w:t>.</w:t>
      </w:r>
      <w:r w:rsidR="003041FE" w:rsidRPr="009B0721">
        <w:rPr>
          <w:rFonts w:ascii="Calibri" w:hAnsi="Calibri" w:cstheme="minorHAnsi"/>
        </w:rPr>
        <w:t xml:space="preserve"> Se </w:t>
      </w:r>
      <w:r w:rsidR="009E3044" w:rsidRPr="009B0721">
        <w:rPr>
          <w:rFonts w:ascii="Calibri" w:hAnsi="Calibri" w:cstheme="minorHAnsi"/>
        </w:rPr>
        <w:t>divulgado o resultado da habilitação na própria sessão</w:t>
      </w:r>
      <w:r w:rsidRPr="009B0721">
        <w:rPr>
          <w:rFonts w:ascii="Calibri" w:hAnsi="Calibri" w:cstheme="minorHAnsi"/>
        </w:rPr>
        <w:t xml:space="preserve"> e </w:t>
      </w:r>
      <w:r w:rsidR="003041FE" w:rsidRPr="009B0721">
        <w:rPr>
          <w:rFonts w:ascii="Calibri" w:hAnsi="Calibri" w:cstheme="minorHAnsi"/>
        </w:rPr>
        <w:t>todas as participantes renunciarem ao prazo para interposição de recurso</w:t>
      </w:r>
      <w:r w:rsidRPr="009B0721">
        <w:rPr>
          <w:rFonts w:ascii="Calibri" w:hAnsi="Calibri" w:cstheme="minorHAnsi"/>
        </w:rPr>
        <w:t xml:space="preserve"> quanto à fase de habilitação</w:t>
      </w:r>
      <w:r w:rsidR="003041FE" w:rsidRPr="009B0721">
        <w:rPr>
          <w:rFonts w:ascii="Calibri" w:hAnsi="Calibri" w:cstheme="minorHAnsi"/>
        </w:rPr>
        <w:t xml:space="preserve">, mediante manifestação expressa a constar na respectiva ata que deverá ser assinada por todas as proponentes, a Comissão de Licitação devolverá às proponentes inabilitadas os respectivos envelopes de proposta e procederá à abertura dos envelopes das proponentes </w:t>
      </w:r>
      <w:r w:rsidR="00181F6B" w:rsidRPr="009B0721">
        <w:rPr>
          <w:rFonts w:ascii="Calibri" w:hAnsi="Calibri" w:cstheme="minorHAnsi"/>
        </w:rPr>
        <w:t>habilitadas.</w:t>
      </w:r>
    </w:p>
    <w:p w14:paraId="289AB1B1" w14:textId="77777777" w:rsidR="0013569B" w:rsidRPr="009B0721" w:rsidRDefault="0013569B" w:rsidP="00546B9B">
      <w:pPr>
        <w:jc w:val="both"/>
        <w:rPr>
          <w:rFonts w:ascii="Calibri" w:hAnsi="Calibri" w:cstheme="minorHAnsi"/>
        </w:rPr>
      </w:pPr>
    </w:p>
    <w:p w14:paraId="7B71AC66" w14:textId="14B34F0B" w:rsidR="00BD7E97" w:rsidRPr="009B0721" w:rsidRDefault="00BD7E97" w:rsidP="00546B9B">
      <w:pPr>
        <w:jc w:val="both"/>
        <w:rPr>
          <w:rFonts w:ascii="Calibri" w:hAnsi="Calibri" w:cstheme="minorHAnsi"/>
          <w:b/>
        </w:rPr>
      </w:pPr>
      <w:r w:rsidRPr="009B0721">
        <w:rPr>
          <w:rFonts w:ascii="Calibri" w:hAnsi="Calibri" w:cstheme="minorHAnsi"/>
          <w:b/>
        </w:rPr>
        <w:t>16. DO JULGAMENTO DAS PROPOSTAS</w:t>
      </w:r>
    </w:p>
    <w:p w14:paraId="52EFB931" w14:textId="77777777" w:rsidR="00BD7E97" w:rsidRPr="009B0721" w:rsidRDefault="00BD7E97" w:rsidP="00546B9B">
      <w:pPr>
        <w:jc w:val="both"/>
        <w:rPr>
          <w:rFonts w:ascii="Calibri" w:hAnsi="Calibri" w:cstheme="minorHAnsi"/>
        </w:rPr>
      </w:pPr>
    </w:p>
    <w:p w14:paraId="5AC4D88B" w14:textId="51E948DB" w:rsidR="000F0981" w:rsidRPr="009B0721" w:rsidRDefault="000F0981" w:rsidP="00546B9B">
      <w:pPr>
        <w:jc w:val="both"/>
        <w:rPr>
          <w:rFonts w:ascii="Calibri" w:hAnsi="Calibri" w:cstheme="minorHAnsi"/>
        </w:rPr>
      </w:pPr>
      <w:r w:rsidRPr="009B0721">
        <w:rPr>
          <w:rFonts w:ascii="Calibri" w:hAnsi="Calibri" w:cstheme="minorHAnsi"/>
        </w:rPr>
        <w:t>16.1 – As propostas técnicas serão analisadas e julgadas por uma subcomissão técnica,</w:t>
      </w:r>
      <w:r w:rsidR="00D47AD0" w:rsidRPr="009B0721">
        <w:rPr>
          <w:rFonts w:ascii="Calibri" w:hAnsi="Calibri" w:cstheme="minorHAnsi"/>
        </w:rPr>
        <w:t xml:space="preserve"> conforme portaria N° 317/2023,</w:t>
      </w:r>
      <w:r w:rsidRPr="009B0721">
        <w:rPr>
          <w:rFonts w:ascii="Calibri" w:hAnsi="Calibri" w:cstheme="minorHAnsi"/>
        </w:rPr>
        <w:t xml:space="preserve"> que não poderá participar da sessão de recebimento e abertura dos envelopes n° 1 e 3, de caráter público. </w:t>
      </w:r>
    </w:p>
    <w:p w14:paraId="4760D9B1" w14:textId="77777777" w:rsidR="00421442" w:rsidRPr="009B0721" w:rsidRDefault="000F0981" w:rsidP="00546B9B">
      <w:pPr>
        <w:jc w:val="both"/>
        <w:rPr>
          <w:rFonts w:ascii="Calibri" w:hAnsi="Calibri" w:cstheme="minorHAnsi"/>
        </w:rPr>
      </w:pPr>
      <w:r w:rsidRPr="009B0721">
        <w:rPr>
          <w:rFonts w:ascii="Calibri" w:hAnsi="Calibri" w:cstheme="minorHAnsi"/>
        </w:rPr>
        <w:t xml:space="preserve">16.2 – A CPL receberá os envelopes com as Propostas técnica e de preços, no local, dia e horário determinados neste edital. </w:t>
      </w:r>
    </w:p>
    <w:p w14:paraId="4CB4224A" w14:textId="67E8320E" w:rsidR="000F0981" w:rsidRPr="009B0721" w:rsidRDefault="00421442" w:rsidP="00546B9B">
      <w:pPr>
        <w:jc w:val="both"/>
        <w:rPr>
          <w:rFonts w:ascii="Calibri" w:hAnsi="Calibri" w:cstheme="minorHAnsi"/>
        </w:rPr>
      </w:pPr>
      <w:r w:rsidRPr="009B0721">
        <w:rPr>
          <w:rFonts w:ascii="Calibri" w:hAnsi="Calibri" w:cstheme="minorHAnsi"/>
        </w:rPr>
        <w:lastRenderedPageBreak/>
        <w:t>16</w:t>
      </w:r>
      <w:r w:rsidR="00B01CDB" w:rsidRPr="009B0721">
        <w:rPr>
          <w:rFonts w:ascii="Calibri" w:hAnsi="Calibri" w:cstheme="minorHAnsi"/>
        </w:rPr>
        <w:t>.2.1 – Os envelopes n° 1</w:t>
      </w:r>
      <w:r w:rsidR="000F0981" w:rsidRPr="009B0721">
        <w:rPr>
          <w:rFonts w:ascii="Calibri" w:hAnsi="Calibri" w:cstheme="minorHAnsi"/>
        </w:rPr>
        <w:t xml:space="preserve">, somente serão por ela recebidos, se não apresentarem marca, sinal, etiqueta ou qualquer outro elemento capaz de identificar a licitante. </w:t>
      </w:r>
    </w:p>
    <w:p w14:paraId="792EA78E" w14:textId="77777777" w:rsidR="002D7270" w:rsidRDefault="002D7270" w:rsidP="00546B9B">
      <w:pPr>
        <w:jc w:val="both"/>
        <w:rPr>
          <w:rFonts w:ascii="Calibri" w:hAnsi="Calibri" w:cstheme="minorHAnsi"/>
        </w:rPr>
      </w:pPr>
    </w:p>
    <w:p w14:paraId="67EE2058" w14:textId="77777777" w:rsidR="00421442" w:rsidRPr="009B0721" w:rsidRDefault="000F0981" w:rsidP="00546B9B">
      <w:pPr>
        <w:jc w:val="both"/>
        <w:rPr>
          <w:rFonts w:ascii="Calibri" w:hAnsi="Calibri" w:cstheme="minorHAnsi"/>
        </w:rPr>
      </w:pPr>
      <w:r w:rsidRPr="009B0721">
        <w:rPr>
          <w:rFonts w:ascii="Calibri" w:hAnsi="Calibri" w:cstheme="minorHAnsi"/>
        </w:rPr>
        <w:t xml:space="preserve">16.2.2 – A CPL não lançará nenhum código, sinal ou marca nos envelopes padronizados, não identificados, que contém o Plano de comunicação publicitária (envelope n° 1). </w:t>
      </w:r>
    </w:p>
    <w:p w14:paraId="0DDEF08B" w14:textId="77777777" w:rsidR="002D7270" w:rsidRDefault="002D7270" w:rsidP="00421442">
      <w:pPr>
        <w:rPr>
          <w:rFonts w:ascii="Calibri" w:hAnsi="Calibri" w:cstheme="minorHAnsi"/>
        </w:rPr>
      </w:pPr>
    </w:p>
    <w:p w14:paraId="359449E6" w14:textId="15182F7E" w:rsidR="000F0981" w:rsidRPr="009B0721" w:rsidRDefault="00421442" w:rsidP="00421442">
      <w:pPr>
        <w:rPr>
          <w:rFonts w:ascii="Calibri" w:hAnsi="Calibri" w:cstheme="minorHAnsi"/>
        </w:rPr>
      </w:pPr>
      <w:r w:rsidRPr="009B0721">
        <w:rPr>
          <w:rFonts w:ascii="Calibri" w:hAnsi="Calibri" w:cstheme="minorHAnsi"/>
        </w:rPr>
        <w:t>16</w:t>
      </w:r>
      <w:r w:rsidR="000F0981" w:rsidRPr="009B0721">
        <w:rPr>
          <w:rFonts w:ascii="Calibri" w:hAnsi="Calibri" w:cstheme="minorHAnsi"/>
        </w:rPr>
        <w:t xml:space="preserve">.2.2.1 – O formato para apresentação pelos proponentes do plano de comunicação publicitária será padronizado, conforme estabelecido no item </w:t>
      </w:r>
      <w:r w:rsidR="00C81910" w:rsidRPr="009B0721">
        <w:rPr>
          <w:rFonts w:ascii="Calibri" w:hAnsi="Calibri" w:cstheme="minorHAnsi"/>
        </w:rPr>
        <w:t>14.3.1</w:t>
      </w:r>
      <w:r w:rsidR="000F0981" w:rsidRPr="009B0721">
        <w:rPr>
          <w:rFonts w:ascii="Calibri" w:hAnsi="Calibri" w:cstheme="minorHAnsi"/>
        </w:rPr>
        <w:t xml:space="preserve"> deste edital. </w:t>
      </w:r>
    </w:p>
    <w:p w14:paraId="3CBEC503" w14:textId="77777777" w:rsidR="002D7270" w:rsidRDefault="002D7270" w:rsidP="00546B9B">
      <w:pPr>
        <w:jc w:val="both"/>
        <w:rPr>
          <w:rFonts w:ascii="Calibri" w:hAnsi="Calibri" w:cstheme="minorHAnsi"/>
        </w:rPr>
      </w:pPr>
    </w:p>
    <w:p w14:paraId="14E3CE4E" w14:textId="07D71A63" w:rsidR="000F0981" w:rsidRPr="009B0721" w:rsidRDefault="000F0981" w:rsidP="00546B9B">
      <w:pPr>
        <w:jc w:val="both"/>
        <w:rPr>
          <w:rFonts w:ascii="Calibri" w:hAnsi="Calibri" w:cstheme="minorHAnsi"/>
        </w:rPr>
      </w:pPr>
      <w:r w:rsidRPr="009B0721">
        <w:rPr>
          <w:rFonts w:ascii="Calibri" w:hAnsi="Calibri" w:cstheme="minorHAnsi"/>
        </w:rPr>
        <w:t xml:space="preserve">16.2.2.2 – Será vedada a oposição, a qualquer parte da via não identificada do plano de comunicação publicitária, de marca, sinal ou palavra que possibilite a identificação do seu proponente antes da abertura do invólucro que contiver a via identificada do plano de comunicação publicitária, que terá o mesmo teor da via não identificada, sem os exemplos de peças referentes à ideia criativa; </w:t>
      </w:r>
    </w:p>
    <w:p w14:paraId="7D98C69F" w14:textId="77777777" w:rsidR="002D7270" w:rsidRDefault="002D7270" w:rsidP="00546B9B">
      <w:pPr>
        <w:jc w:val="both"/>
        <w:rPr>
          <w:rFonts w:ascii="Calibri" w:hAnsi="Calibri" w:cstheme="minorHAnsi"/>
        </w:rPr>
      </w:pPr>
    </w:p>
    <w:p w14:paraId="026E4056" w14:textId="47DC643F" w:rsidR="000F0981" w:rsidRPr="009B0721" w:rsidRDefault="000F0981" w:rsidP="00546B9B">
      <w:pPr>
        <w:jc w:val="both"/>
        <w:rPr>
          <w:rFonts w:ascii="Calibri" w:hAnsi="Calibri" w:cstheme="minorHAnsi"/>
        </w:rPr>
      </w:pPr>
      <w:r w:rsidRPr="009B0721">
        <w:rPr>
          <w:rFonts w:ascii="Calibri" w:hAnsi="Calibri" w:cstheme="minorHAnsi"/>
        </w:rPr>
        <w:t xml:space="preserve">16.2.2.3 – Será vedada a oposição ao invólucro destinado às informações (conjunto de informações referentes ao proponente – exposto no item </w:t>
      </w:r>
      <w:r w:rsidR="005D0239" w:rsidRPr="009B0721">
        <w:rPr>
          <w:rFonts w:ascii="Calibri" w:hAnsi="Calibri" w:cstheme="minorHAnsi"/>
        </w:rPr>
        <w:t>1</w:t>
      </w:r>
      <w:r w:rsidRPr="009B0721">
        <w:rPr>
          <w:rFonts w:ascii="Calibri" w:hAnsi="Calibri" w:cstheme="minorHAnsi"/>
        </w:rPr>
        <w:t xml:space="preserve">7), assim como qualquer elemento que identifique a autoria do plano de comunicação publicitária, em qualquer momento anterior à abertura dos invólucros do plano de comunicação publicitária; </w:t>
      </w:r>
    </w:p>
    <w:p w14:paraId="6908CD5A" w14:textId="77777777" w:rsidR="002D7270" w:rsidRDefault="002D7270" w:rsidP="00546B9B">
      <w:pPr>
        <w:jc w:val="both"/>
        <w:rPr>
          <w:rFonts w:ascii="Calibri" w:hAnsi="Calibri" w:cstheme="minorHAnsi"/>
        </w:rPr>
      </w:pPr>
    </w:p>
    <w:p w14:paraId="5AA6C6FB" w14:textId="0A3B1954" w:rsidR="000F0981" w:rsidRPr="009B0721" w:rsidRDefault="000F0981" w:rsidP="00546B9B">
      <w:pPr>
        <w:jc w:val="both"/>
        <w:rPr>
          <w:rFonts w:ascii="Calibri" w:hAnsi="Calibri" w:cstheme="minorHAnsi"/>
        </w:rPr>
      </w:pPr>
      <w:r w:rsidRPr="009B0721">
        <w:rPr>
          <w:rFonts w:ascii="Calibri" w:hAnsi="Calibri" w:cstheme="minorHAnsi"/>
        </w:rPr>
        <w:t xml:space="preserve">16.2.2.4 – Será desclassificado o licitante que descumprir o disposto nos itens </w:t>
      </w:r>
      <w:r w:rsidR="00D9639E" w:rsidRPr="009B0721">
        <w:rPr>
          <w:rFonts w:ascii="Calibri" w:hAnsi="Calibri" w:cstheme="minorHAnsi"/>
        </w:rPr>
        <w:t>16.2.2.2</w:t>
      </w:r>
      <w:r w:rsidRPr="009B0721">
        <w:rPr>
          <w:rFonts w:ascii="Calibri" w:hAnsi="Calibri" w:cstheme="minorHAnsi"/>
        </w:rPr>
        <w:t xml:space="preserve"> e </w:t>
      </w:r>
      <w:r w:rsidR="00D9639E" w:rsidRPr="009B0721">
        <w:rPr>
          <w:rFonts w:ascii="Calibri" w:hAnsi="Calibri" w:cstheme="minorHAnsi"/>
        </w:rPr>
        <w:t>16.2</w:t>
      </w:r>
      <w:r w:rsidRPr="009B0721">
        <w:rPr>
          <w:rFonts w:ascii="Calibri" w:hAnsi="Calibri" w:cstheme="minorHAnsi"/>
        </w:rPr>
        <w:t>.</w:t>
      </w:r>
      <w:r w:rsidR="00D9639E" w:rsidRPr="009B0721">
        <w:rPr>
          <w:rFonts w:ascii="Calibri" w:hAnsi="Calibri" w:cstheme="minorHAnsi"/>
        </w:rPr>
        <w:t>2</w:t>
      </w:r>
      <w:r w:rsidRPr="009B0721">
        <w:rPr>
          <w:rFonts w:ascii="Calibri" w:hAnsi="Calibri" w:cstheme="minorHAnsi"/>
        </w:rPr>
        <w:t xml:space="preserve">.3 deste tópico e demais disposições do instrumento convocatório; </w:t>
      </w:r>
    </w:p>
    <w:p w14:paraId="11BADED3" w14:textId="77777777" w:rsidR="002D7270" w:rsidRDefault="002D7270" w:rsidP="00546B9B">
      <w:pPr>
        <w:jc w:val="both"/>
        <w:rPr>
          <w:rFonts w:ascii="Calibri" w:hAnsi="Calibri" w:cstheme="minorHAnsi"/>
        </w:rPr>
      </w:pPr>
    </w:p>
    <w:p w14:paraId="5BAFDAE9" w14:textId="21A9FD3D" w:rsidR="000F0981" w:rsidRPr="009B0721" w:rsidRDefault="000F0981" w:rsidP="00546B9B">
      <w:pPr>
        <w:jc w:val="both"/>
        <w:rPr>
          <w:rFonts w:ascii="Calibri" w:hAnsi="Calibri" w:cstheme="minorHAnsi"/>
        </w:rPr>
      </w:pPr>
      <w:r w:rsidRPr="009B0721">
        <w:rPr>
          <w:rFonts w:ascii="Calibri" w:hAnsi="Calibri" w:cstheme="minorHAnsi"/>
        </w:rPr>
        <w:t xml:space="preserve">16.3 – A CPL abrirá os envelopes n° 1 e 3 em sessão pública, franqueando o exame dos documentos dele constantes aos presentes. Em seguida, encaminhará os envelopes n° 1 e 3 à subcomissão técnica para análise e julgamento. </w:t>
      </w:r>
    </w:p>
    <w:p w14:paraId="4902F20F" w14:textId="77777777" w:rsidR="002D7270" w:rsidRDefault="002D7270" w:rsidP="00546B9B">
      <w:pPr>
        <w:jc w:val="both"/>
        <w:rPr>
          <w:rFonts w:ascii="Calibri" w:hAnsi="Calibri" w:cstheme="minorHAnsi"/>
        </w:rPr>
      </w:pPr>
    </w:p>
    <w:p w14:paraId="04EB11FA" w14:textId="11EA060B" w:rsidR="000F0981" w:rsidRPr="009B0721" w:rsidRDefault="000F0981" w:rsidP="00546B9B">
      <w:pPr>
        <w:jc w:val="both"/>
        <w:rPr>
          <w:rFonts w:ascii="Calibri" w:hAnsi="Calibri" w:cstheme="minorHAnsi"/>
        </w:rPr>
      </w:pPr>
      <w:r w:rsidRPr="009B0721">
        <w:rPr>
          <w:rFonts w:ascii="Calibri" w:hAnsi="Calibri" w:cstheme="minorHAnsi"/>
        </w:rPr>
        <w:t xml:space="preserve">16.4 – Serão levados em conta pela SUBCOMISSÃO TÉCNICA, prevista no Item </w:t>
      </w:r>
      <w:r w:rsidR="00020535" w:rsidRPr="009B0721">
        <w:rPr>
          <w:rFonts w:ascii="Calibri" w:hAnsi="Calibri" w:cstheme="minorHAnsi"/>
        </w:rPr>
        <w:t>18</w:t>
      </w:r>
      <w:r w:rsidRPr="009B0721">
        <w:rPr>
          <w:rFonts w:ascii="Calibri" w:hAnsi="Calibri" w:cstheme="minorHAnsi"/>
        </w:rPr>
        <w:t xml:space="preserve">, como critério de julgamento técnico, os atributos do item </w:t>
      </w:r>
      <w:r w:rsidR="00020535" w:rsidRPr="009B0721">
        <w:rPr>
          <w:rFonts w:ascii="Calibri" w:hAnsi="Calibri" w:cstheme="minorHAnsi"/>
        </w:rPr>
        <w:t>17</w:t>
      </w:r>
      <w:r w:rsidRPr="009B0721">
        <w:rPr>
          <w:rFonts w:ascii="Calibri" w:hAnsi="Calibri" w:cstheme="minorHAnsi"/>
        </w:rPr>
        <w:t xml:space="preserve">. </w:t>
      </w:r>
    </w:p>
    <w:p w14:paraId="5F7AE9D6" w14:textId="09353209" w:rsidR="005D0239" w:rsidRPr="009B0721" w:rsidRDefault="005D0239" w:rsidP="005D0239">
      <w:pPr>
        <w:jc w:val="both"/>
        <w:rPr>
          <w:rFonts w:ascii="Calibri" w:hAnsi="Calibri" w:cstheme="minorHAnsi"/>
        </w:rPr>
      </w:pPr>
    </w:p>
    <w:p w14:paraId="023413F4" w14:textId="77777777" w:rsidR="000F0981" w:rsidRPr="009B0721" w:rsidRDefault="000F0981" w:rsidP="00546B9B">
      <w:pPr>
        <w:jc w:val="both"/>
        <w:rPr>
          <w:rFonts w:ascii="Calibri" w:hAnsi="Calibri" w:cstheme="minorHAnsi"/>
        </w:rPr>
      </w:pPr>
    </w:p>
    <w:p w14:paraId="4B733A87" w14:textId="22EE3921" w:rsidR="000F0981" w:rsidRPr="009B0721" w:rsidRDefault="000F0981" w:rsidP="00546B9B">
      <w:pPr>
        <w:jc w:val="both"/>
        <w:rPr>
          <w:rFonts w:ascii="Calibri" w:hAnsi="Calibri" w:cstheme="minorHAnsi"/>
          <w:b/>
          <w:bCs/>
        </w:rPr>
      </w:pPr>
      <w:proofErr w:type="gramStart"/>
      <w:r w:rsidRPr="009B0721">
        <w:rPr>
          <w:rFonts w:ascii="Calibri" w:hAnsi="Calibri" w:cstheme="minorHAnsi"/>
          <w:b/>
          <w:bCs/>
        </w:rPr>
        <w:t>17 – JULGAMENTO</w:t>
      </w:r>
      <w:proofErr w:type="gramEnd"/>
      <w:r w:rsidRPr="009B0721">
        <w:rPr>
          <w:rFonts w:ascii="Calibri" w:hAnsi="Calibri" w:cstheme="minorHAnsi"/>
          <w:b/>
          <w:bCs/>
        </w:rPr>
        <w:t xml:space="preserve"> DA PROPOSTA TÉCNICA </w:t>
      </w:r>
    </w:p>
    <w:p w14:paraId="564C5171" w14:textId="77777777" w:rsidR="005D0239" w:rsidRPr="009B0721" w:rsidRDefault="005D0239" w:rsidP="00546B9B">
      <w:pPr>
        <w:jc w:val="both"/>
        <w:rPr>
          <w:rFonts w:ascii="Calibri" w:hAnsi="Calibri" w:cstheme="minorHAnsi"/>
          <w:b/>
          <w:bCs/>
        </w:rPr>
      </w:pPr>
    </w:p>
    <w:p w14:paraId="6BA543C3" w14:textId="45132FE5" w:rsidR="005D0239" w:rsidRPr="009B0721" w:rsidRDefault="005D0239" w:rsidP="00546B9B">
      <w:pPr>
        <w:jc w:val="both"/>
        <w:rPr>
          <w:rFonts w:ascii="Calibri" w:hAnsi="Calibri" w:cstheme="minorHAnsi"/>
        </w:rPr>
      </w:pPr>
      <w:r w:rsidRPr="009B0721">
        <w:rPr>
          <w:rFonts w:ascii="Calibri" w:hAnsi="Calibri" w:cstheme="minorHAnsi"/>
        </w:rPr>
        <w:t>17.1 As Propostas Técnicas das licitantes serão julgadas pela Subcomissão Técnica, mediante critério de Técnica e Preço, adotando-se a NOTA máxima de 60 (sessenta) pontos para Proposta Técnica e 40 (quarenta) pontos para Proposta de Preços.</w:t>
      </w:r>
    </w:p>
    <w:p w14:paraId="12304B78" w14:textId="61CBEA3F" w:rsidR="005D0239" w:rsidRPr="009B0721" w:rsidRDefault="005D0239" w:rsidP="00546B9B">
      <w:pPr>
        <w:jc w:val="both"/>
        <w:rPr>
          <w:rFonts w:ascii="Calibri" w:hAnsi="Calibri" w:cstheme="minorHAnsi"/>
        </w:rPr>
      </w:pPr>
      <w:r w:rsidRPr="009B0721">
        <w:rPr>
          <w:rFonts w:ascii="Calibri" w:hAnsi="Calibri" w:cstheme="minorHAnsi"/>
        </w:rPr>
        <w:t>A nota da Proposta Técnica será apurada segundo a metodologia a seguir:</w:t>
      </w:r>
    </w:p>
    <w:p w14:paraId="78CCF6E7" w14:textId="77777777" w:rsidR="00AF060B" w:rsidRPr="009B0721" w:rsidRDefault="00AF060B" w:rsidP="00546B9B">
      <w:pPr>
        <w:jc w:val="both"/>
        <w:rPr>
          <w:rFonts w:ascii="Calibri" w:hAnsi="Calibri" w:cstheme="minorHAnsi"/>
        </w:rPr>
      </w:pPr>
    </w:p>
    <w:p w14:paraId="247BB42E" w14:textId="6E9857DA" w:rsidR="005D0239" w:rsidRPr="009B0721" w:rsidRDefault="005D0239" w:rsidP="005D0239">
      <w:pPr>
        <w:jc w:val="both"/>
        <w:rPr>
          <w:rFonts w:ascii="Calibri" w:hAnsi="Calibri" w:cstheme="minorHAnsi"/>
          <w:b/>
          <w:bCs/>
        </w:rPr>
      </w:pPr>
      <w:r w:rsidRPr="009B0721">
        <w:rPr>
          <w:rFonts w:ascii="Calibri" w:hAnsi="Calibri" w:cstheme="minorHAnsi"/>
          <w:b/>
          <w:bCs/>
        </w:rPr>
        <w:t xml:space="preserve">17.1.1 Raciocínio Básico: Acuidade de compreensão. Nota Máxima = 8 </w:t>
      </w:r>
    </w:p>
    <w:p w14:paraId="38BC101E" w14:textId="77777777" w:rsidR="005D0239" w:rsidRPr="009B0721" w:rsidRDefault="005D0239" w:rsidP="005D0239">
      <w:pPr>
        <w:jc w:val="both"/>
        <w:rPr>
          <w:rFonts w:ascii="Calibri" w:hAnsi="Calibri" w:cstheme="minorHAnsi"/>
        </w:rPr>
      </w:pPr>
      <w:r w:rsidRPr="009B0721">
        <w:rPr>
          <w:rFonts w:ascii="Calibri" w:hAnsi="Calibri" w:cstheme="minorHAnsi"/>
        </w:rPr>
        <w:t xml:space="preserve">a) Características da contratante significativas para a comunicação publicitária; </w:t>
      </w:r>
    </w:p>
    <w:p w14:paraId="73B9F0BC" w14:textId="77777777" w:rsidR="00D227DF" w:rsidRPr="009B0721" w:rsidRDefault="005D0239" w:rsidP="005D0239">
      <w:pPr>
        <w:jc w:val="both"/>
        <w:rPr>
          <w:rFonts w:ascii="Calibri" w:hAnsi="Calibri" w:cstheme="minorHAnsi"/>
        </w:rPr>
      </w:pPr>
      <w:r w:rsidRPr="009B0721">
        <w:rPr>
          <w:rFonts w:ascii="Calibri" w:hAnsi="Calibri" w:cstheme="minorHAnsi"/>
        </w:rPr>
        <w:t xml:space="preserve">b) Natureza, extensão e qualidade das relações da CONTRATANTE com o seu público; </w:t>
      </w:r>
    </w:p>
    <w:p w14:paraId="03992060" w14:textId="57B9FE79" w:rsidR="005D0239" w:rsidRPr="009B0721" w:rsidRDefault="005D0239" w:rsidP="005D0239">
      <w:pPr>
        <w:jc w:val="both"/>
        <w:rPr>
          <w:rFonts w:ascii="Calibri" w:hAnsi="Calibri" w:cstheme="minorHAnsi"/>
        </w:rPr>
      </w:pPr>
      <w:r w:rsidRPr="009B0721">
        <w:rPr>
          <w:rFonts w:ascii="Calibri" w:hAnsi="Calibri" w:cstheme="minorHAnsi"/>
        </w:rPr>
        <w:t>c) Papel da contratante na área social, política e econômica.</w:t>
      </w:r>
    </w:p>
    <w:p w14:paraId="65156035" w14:textId="77777777" w:rsidR="00AF060B" w:rsidRPr="009B0721" w:rsidRDefault="00AF060B" w:rsidP="005D0239">
      <w:pPr>
        <w:jc w:val="both"/>
        <w:rPr>
          <w:rFonts w:ascii="Calibri" w:hAnsi="Calibri" w:cstheme="minorHAnsi"/>
          <w:b/>
          <w:bCs/>
        </w:rPr>
      </w:pPr>
    </w:p>
    <w:p w14:paraId="496BA349" w14:textId="1DC7C8AD" w:rsidR="001D72EC" w:rsidRPr="009B0721" w:rsidRDefault="000F0981" w:rsidP="00546B9B">
      <w:pPr>
        <w:jc w:val="both"/>
        <w:rPr>
          <w:rFonts w:ascii="Calibri" w:hAnsi="Calibri" w:cstheme="minorHAnsi"/>
          <w:b/>
          <w:bCs/>
        </w:rPr>
      </w:pPr>
      <w:r w:rsidRPr="009B0721">
        <w:rPr>
          <w:rFonts w:ascii="Calibri" w:hAnsi="Calibri" w:cstheme="minorHAnsi"/>
          <w:b/>
          <w:bCs/>
        </w:rPr>
        <w:t>17.1.2 Estratégia de Comunicação Publicitária. Nota Máxima = 8</w:t>
      </w:r>
    </w:p>
    <w:p w14:paraId="4F269955" w14:textId="77777777" w:rsidR="00D227DF" w:rsidRPr="009B0721" w:rsidRDefault="00D227DF" w:rsidP="00D227DF">
      <w:pPr>
        <w:autoSpaceDE w:val="0"/>
        <w:autoSpaceDN w:val="0"/>
        <w:adjustRightInd w:val="0"/>
        <w:spacing w:after="14"/>
        <w:rPr>
          <w:rFonts w:ascii="Calibri" w:hAnsi="Calibri" w:cstheme="minorHAnsi"/>
        </w:rPr>
      </w:pPr>
      <w:r w:rsidRPr="009B0721">
        <w:rPr>
          <w:rFonts w:ascii="Calibri" w:hAnsi="Calibri" w:cstheme="minorHAnsi"/>
        </w:rPr>
        <w:lastRenderedPageBreak/>
        <w:t xml:space="preserve">a) Adequação do conceito e do tema proposto à natureza, qualificação e ao problema de comunicação da contratante; </w:t>
      </w:r>
    </w:p>
    <w:p w14:paraId="16D536E3" w14:textId="77777777" w:rsidR="00D227DF" w:rsidRPr="009B0721" w:rsidRDefault="00D227DF" w:rsidP="00D227DF">
      <w:pPr>
        <w:autoSpaceDE w:val="0"/>
        <w:autoSpaceDN w:val="0"/>
        <w:adjustRightInd w:val="0"/>
        <w:rPr>
          <w:rFonts w:ascii="Calibri" w:hAnsi="Calibri" w:cstheme="minorHAnsi"/>
        </w:rPr>
      </w:pPr>
      <w:r w:rsidRPr="009B0721">
        <w:rPr>
          <w:rFonts w:ascii="Calibri" w:hAnsi="Calibri" w:cstheme="minorHAnsi"/>
        </w:rPr>
        <w:t xml:space="preserve">b) Consistência lógica e pertinência da argumentação apresentada em sua defesa; </w:t>
      </w:r>
    </w:p>
    <w:p w14:paraId="0CA75040" w14:textId="667EE699" w:rsidR="00D227DF" w:rsidRPr="009B0721" w:rsidRDefault="00D227DF" w:rsidP="00D227DF">
      <w:pPr>
        <w:autoSpaceDE w:val="0"/>
        <w:autoSpaceDN w:val="0"/>
        <w:adjustRightInd w:val="0"/>
        <w:rPr>
          <w:rFonts w:ascii="Calibri" w:hAnsi="Calibri" w:cstheme="minorHAnsi"/>
        </w:rPr>
      </w:pPr>
      <w:r w:rsidRPr="009B0721">
        <w:rPr>
          <w:rFonts w:ascii="Calibri" w:hAnsi="Calibri" w:cstheme="minorHAnsi"/>
        </w:rPr>
        <w:t>c) Capacidade evidenciada de despertar novas relações com o público-alvo e ampliar esse desdobramento positivo para a comunicação da contratante com a sociedade.</w:t>
      </w:r>
    </w:p>
    <w:p w14:paraId="09BE5A0E" w14:textId="77777777" w:rsidR="00D227DF" w:rsidRPr="009B0721" w:rsidRDefault="00D227DF" w:rsidP="00D227DF">
      <w:pPr>
        <w:autoSpaceDE w:val="0"/>
        <w:autoSpaceDN w:val="0"/>
        <w:adjustRightInd w:val="0"/>
        <w:rPr>
          <w:rFonts w:ascii="Calibri" w:eastAsiaTheme="minorHAnsi" w:hAnsi="Calibri" w:cs="Arial"/>
          <w:lang w:eastAsia="en-US"/>
        </w:rPr>
      </w:pPr>
    </w:p>
    <w:p w14:paraId="3574ACBE" w14:textId="2FB21227" w:rsidR="00D227DF" w:rsidRPr="009B0721" w:rsidRDefault="00D227DF" w:rsidP="00D227DF">
      <w:pPr>
        <w:jc w:val="both"/>
        <w:rPr>
          <w:rFonts w:ascii="Calibri" w:hAnsi="Calibri" w:cstheme="minorHAnsi"/>
          <w:b/>
          <w:bCs/>
        </w:rPr>
      </w:pPr>
      <w:r w:rsidRPr="009B0721">
        <w:rPr>
          <w:rFonts w:ascii="Calibri" w:hAnsi="Calibri" w:cstheme="minorHAnsi"/>
          <w:b/>
          <w:bCs/>
        </w:rPr>
        <w:t xml:space="preserve">17.1.3 Ideia Criativa. Nota Máxima = 20 </w:t>
      </w:r>
    </w:p>
    <w:p w14:paraId="4BD8987A"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a) Adequação ao problema específico de comunicação; </w:t>
      </w:r>
    </w:p>
    <w:p w14:paraId="4F5E6792"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b) Multiplicidade de interpretações pertinentes aos objetivos estratégicos traçados; </w:t>
      </w:r>
    </w:p>
    <w:p w14:paraId="73B8316A"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c) Cobertura do público-alvo através destas interpretações; </w:t>
      </w:r>
    </w:p>
    <w:p w14:paraId="7C4CA67E"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d) Originalidade da combinação dos elementos que a constituem; </w:t>
      </w:r>
    </w:p>
    <w:p w14:paraId="239C1AB3"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e) Simplicidade da forma sobre a qual se apresenta; </w:t>
      </w:r>
    </w:p>
    <w:p w14:paraId="36B9004C"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f) Pertinência às atividades da contratante e à sua inserção na sociedade; </w:t>
      </w:r>
    </w:p>
    <w:p w14:paraId="724D3115"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g) Coesão dos desdobramentos comunicativos, conforme demonstração nas peças apresentadas; </w:t>
      </w:r>
    </w:p>
    <w:p w14:paraId="1660EBCA"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h) Adequação da ideia criativa, ou seja, a linguagem das peças interagindo de maneira uniforme com os meios propostos. </w:t>
      </w:r>
    </w:p>
    <w:p w14:paraId="0C0235DA" w14:textId="77777777" w:rsidR="00D227DF" w:rsidRPr="009B0721" w:rsidRDefault="00D227DF" w:rsidP="00D227DF">
      <w:pPr>
        <w:jc w:val="both"/>
        <w:rPr>
          <w:rFonts w:ascii="Calibri" w:hAnsi="Calibri" w:cstheme="minorHAnsi"/>
        </w:rPr>
      </w:pPr>
    </w:p>
    <w:p w14:paraId="41603119" w14:textId="52C3397E" w:rsidR="00D227DF" w:rsidRPr="009B0721" w:rsidRDefault="00D227DF" w:rsidP="00D227DF">
      <w:pPr>
        <w:jc w:val="both"/>
        <w:rPr>
          <w:rFonts w:ascii="Calibri" w:hAnsi="Calibri" w:cstheme="minorHAnsi"/>
          <w:b/>
          <w:bCs/>
        </w:rPr>
      </w:pPr>
      <w:r w:rsidRPr="009B0721">
        <w:rPr>
          <w:rFonts w:ascii="Calibri" w:hAnsi="Calibri" w:cstheme="minorHAnsi"/>
          <w:b/>
          <w:bCs/>
        </w:rPr>
        <w:t>17.1.4 Estratégia de Mídia. Nota Máxima = 10</w:t>
      </w:r>
    </w:p>
    <w:p w14:paraId="22486852"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a) Adequação da mídia escolhida ao objeto de comunicação proposto; </w:t>
      </w:r>
    </w:p>
    <w:p w14:paraId="4ED6DC44"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b) Adequação da linguagem do anúncio ao veículo escolhido; </w:t>
      </w:r>
    </w:p>
    <w:p w14:paraId="23CD0BAD"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c) Conhecimento dos hábitos de comunicação do público–alvo, adequando os aos meios, conforme objetivos estratégicos planejados; </w:t>
      </w:r>
    </w:p>
    <w:p w14:paraId="0C459FB4"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d) Consistência do plano simulado de distribuição das peças em relação às duas alíneas anteriores; </w:t>
      </w:r>
    </w:p>
    <w:p w14:paraId="660C642D"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e) Economia na aplicação da verba destinada; </w:t>
      </w:r>
    </w:p>
    <w:p w14:paraId="046BFD80"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f) </w:t>
      </w:r>
      <w:proofErr w:type="gramStart"/>
      <w:r w:rsidRPr="009B0721">
        <w:rPr>
          <w:rFonts w:ascii="Calibri" w:hAnsi="Calibri" w:cstheme="minorHAnsi"/>
        </w:rPr>
        <w:t>Otimização</w:t>
      </w:r>
      <w:proofErr w:type="gramEnd"/>
      <w:r w:rsidRPr="009B0721">
        <w:rPr>
          <w:rFonts w:ascii="Calibri" w:hAnsi="Calibri" w:cstheme="minorHAnsi"/>
        </w:rPr>
        <w:t xml:space="preserve"> da mídia segmentada, alternativa e de massa. </w:t>
      </w:r>
    </w:p>
    <w:p w14:paraId="5813C32C" w14:textId="15322FCB" w:rsidR="00D227DF" w:rsidRPr="009B0721" w:rsidRDefault="00D227DF" w:rsidP="00D227DF">
      <w:pPr>
        <w:jc w:val="both"/>
        <w:rPr>
          <w:rFonts w:ascii="Calibri" w:hAnsi="Calibri" w:cstheme="minorHAnsi"/>
        </w:rPr>
      </w:pPr>
      <w:r w:rsidRPr="009B0721">
        <w:rPr>
          <w:rFonts w:ascii="Calibri" w:hAnsi="Calibri" w:cstheme="minorHAnsi"/>
        </w:rPr>
        <w:t xml:space="preserve"> </w:t>
      </w:r>
    </w:p>
    <w:p w14:paraId="534D7542" w14:textId="77777777" w:rsidR="00D227DF" w:rsidRPr="009B0721" w:rsidRDefault="00D227DF" w:rsidP="00D227DF">
      <w:pPr>
        <w:jc w:val="both"/>
        <w:rPr>
          <w:rFonts w:ascii="Calibri" w:hAnsi="Calibri" w:cstheme="minorHAnsi"/>
        </w:rPr>
      </w:pPr>
    </w:p>
    <w:p w14:paraId="09335A23" w14:textId="52C39AED" w:rsidR="00D227DF" w:rsidRPr="009B0721" w:rsidRDefault="00D227DF" w:rsidP="00D227DF">
      <w:pPr>
        <w:jc w:val="both"/>
        <w:rPr>
          <w:rFonts w:ascii="Calibri" w:hAnsi="Calibri" w:cstheme="minorHAnsi"/>
          <w:b/>
          <w:bCs/>
        </w:rPr>
      </w:pPr>
      <w:r w:rsidRPr="009B0721">
        <w:rPr>
          <w:rFonts w:ascii="Calibri" w:hAnsi="Calibri" w:cstheme="minorHAnsi"/>
          <w:b/>
          <w:bCs/>
        </w:rPr>
        <w:t xml:space="preserve">17.1.5 Capacidade de Atendimento. Nota Máxima = 05 </w:t>
      </w:r>
    </w:p>
    <w:p w14:paraId="4EED7C9D"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a) Adequação da qualificação dos profissionais colocados à disposição da contratante à estratégia de comunicação adotada; </w:t>
      </w:r>
    </w:p>
    <w:p w14:paraId="07D26695"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b) Sistemática de atendimento, discriminando-se as obrigações a serem cumpridas na execução do contrato, inclusive prazos a serem cumpridos para a criação da campanha e elaboração do plano de mídia; </w:t>
      </w:r>
    </w:p>
    <w:p w14:paraId="2DB629E9"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c) Segurança técnica e operacional nos procedimentos contidos na proposta. </w:t>
      </w:r>
    </w:p>
    <w:p w14:paraId="439F3CD4" w14:textId="77777777" w:rsidR="00D227DF" w:rsidRPr="009B0721" w:rsidRDefault="00D227DF" w:rsidP="00D227DF">
      <w:pPr>
        <w:jc w:val="both"/>
        <w:rPr>
          <w:rFonts w:ascii="Calibri" w:hAnsi="Calibri" w:cstheme="minorHAnsi"/>
        </w:rPr>
      </w:pPr>
    </w:p>
    <w:p w14:paraId="12159A74" w14:textId="6A3C2E20" w:rsidR="00D227DF" w:rsidRPr="009B0721" w:rsidRDefault="00D227DF" w:rsidP="00D227DF">
      <w:pPr>
        <w:jc w:val="both"/>
        <w:rPr>
          <w:rFonts w:ascii="Calibri" w:hAnsi="Calibri" w:cstheme="minorHAnsi"/>
          <w:b/>
          <w:bCs/>
        </w:rPr>
      </w:pPr>
      <w:r w:rsidRPr="009B0721">
        <w:rPr>
          <w:rFonts w:ascii="Calibri" w:hAnsi="Calibri" w:cstheme="minorHAnsi"/>
          <w:b/>
          <w:bCs/>
        </w:rPr>
        <w:t xml:space="preserve">17.1.6 Repertório. Nota Máxima = 05 </w:t>
      </w:r>
    </w:p>
    <w:p w14:paraId="6203661D"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a) A ideia criativa e sua pertinência; </w:t>
      </w:r>
    </w:p>
    <w:p w14:paraId="37715E32"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b) A clareza da exposição; </w:t>
      </w:r>
    </w:p>
    <w:p w14:paraId="13378114"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c) A qualidade da execução e do acabamento. </w:t>
      </w:r>
    </w:p>
    <w:p w14:paraId="60A2D648" w14:textId="77777777" w:rsidR="00D227DF" w:rsidRPr="009B0721" w:rsidRDefault="00D227DF" w:rsidP="00D227DF">
      <w:pPr>
        <w:jc w:val="both"/>
        <w:rPr>
          <w:rFonts w:ascii="Calibri" w:hAnsi="Calibri" w:cstheme="minorHAnsi"/>
        </w:rPr>
      </w:pPr>
    </w:p>
    <w:p w14:paraId="61D30E49" w14:textId="34402100" w:rsidR="00D227DF" w:rsidRPr="009B0721" w:rsidRDefault="00D227DF" w:rsidP="00D227DF">
      <w:pPr>
        <w:jc w:val="both"/>
        <w:rPr>
          <w:rFonts w:ascii="Calibri" w:hAnsi="Calibri" w:cstheme="minorHAnsi"/>
          <w:b/>
          <w:bCs/>
        </w:rPr>
      </w:pPr>
      <w:r w:rsidRPr="009B0721">
        <w:rPr>
          <w:rFonts w:ascii="Calibri" w:hAnsi="Calibri" w:cstheme="minorHAnsi"/>
          <w:b/>
          <w:bCs/>
        </w:rPr>
        <w:t>17.1.7 Relatos de Soluções de Problemas de Comunicação. Nota Máxima = 04</w:t>
      </w:r>
    </w:p>
    <w:p w14:paraId="66918467" w14:textId="77777777" w:rsidR="00D227DF" w:rsidRPr="009B0721" w:rsidRDefault="00D227DF" w:rsidP="00D227DF">
      <w:pPr>
        <w:autoSpaceDE w:val="0"/>
        <w:autoSpaceDN w:val="0"/>
        <w:adjustRightInd w:val="0"/>
        <w:rPr>
          <w:rFonts w:ascii="Calibri" w:eastAsiaTheme="minorHAnsi" w:hAnsi="Calibri" w:cs="Arial"/>
          <w:lang w:eastAsia="en-US"/>
        </w:rPr>
      </w:pPr>
    </w:p>
    <w:p w14:paraId="3C628456"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a) A concatenação lógica da exposição; </w:t>
      </w:r>
    </w:p>
    <w:p w14:paraId="2A7BA8C4"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b) A evidência de planejamento publicitário; </w:t>
      </w:r>
    </w:p>
    <w:p w14:paraId="650632A7" w14:textId="77777777" w:rsidR="00D227DF" w:rsidRPr="009B0721" w:rsidRDefault="00D227DF" w:rsidP="00D227DF">
      <w:pPr>
        <w:jc w:val="both"/>
        <w:rPr>
          <w:rFonts w:ascii="Calibri" w:hAnsi="Calibri" w:cstheme="minorHAnsi"/>
        </w:rPr>
      </w:pPr>
      <w:r w:rsidRPr="009B0721">
        <w:rPr>
          <w:rFonts w:ascii="Calibri" w:hAnsi="Calibri" w:cstheme="minorHAnsi"/>
        </w:rPr>
        <w:t xml:space="preserve">c) A consistência das relações de causa e efeito entre problema e solução; </w:t>
      </w:r>
    </w:p>
    <w:p w14:paraId="39D22D80" w14:textId="77777777" w:rsidR="00D227DF" w:rsidRPr="009B0721" w:rsidRDefault="00D227DF" w:rsidP="00D227DF">
      <w:pPr>
        <w:jc w:val="both"/>
        <w:rPr>
          <w:rFonts w:ascii="Calibri" w:hAnsi="Calibri" w:cstheme="minorHAnsi"/>
        </w:rPr>
      </w:pPr>
      <w:r w:rsidRPr="009B0721">
        <w:rPr>
          <w:rFonts w:ascii="Calibri" w:hAnsi="Calibri" w:cstheme="minorHAnsi"/>
        </w:rPr>
        <w:lastRenderedPageBreak/>
        <w:t xml:space="preserve">d) A relevância dos resultados apresentados. </w:t>
      </w:r>
    </w:p>
    <w:p w14:paraId="1B76ECAE" w14:textId="77777777" w:rsidR="00D227DF" w:rsidRPr="009B0721" w:rsidRDefault="00D227DF" w:rsidP="00D227DF">
      <w:pPr>
        <w:autoSpaceDE w:val="0"/>
        <w:autoSpaceDN w:val="0"/>
        <w:adjustRightInd w:val="0"/>
        <w:rPr>
          <w:rFonts w:ascii="Calibri" w:eastAsiaTheme="minorHAnsi" w:hAnsi="Calibri" w:cs="Arial"/>
          <w:lang w:eastAsia="en-US"/>
        </w:rPr>
      </w:pPr>
    </w:p>
    <w:p w14:paraId="737BF228" w14:textId="013AA305" w:rsidR="000F0981" w:rsidRPr="009B0721" w:rsidRDefault="000F0981" w:rsidP="00D227DF">
      <w:pPr>
        <w:autoSpaceDE w:val="0"/>
        <w:autoSpaceDN w:val="0"/>
        <w:adjustRightInd w:val="0"/>
        <w:rPr>
          <w:rFonts w:ascii="Calibri" w:hAnsi="Calibri" w:cstheme="minorHAnsi"/>
        </w:rPr>
      </w:pPr>
      <w:r w:rsidRPr="009B0721">
        <w:rPr>
          <w:rFonts w:ascii="Calibri" w:hAnsi="Calibri" w:cstheme="minorHAnsi"/>
        </w:rPr>
        <w:t>17</w:t>
      </w:r>
      <w:r w:rsidR="00D227DF" w:rsidRPr="009B0721">
        <w:rPr>
          <w:rFonts w:ascii="Calibri" w:hAnsi="Calibri" w:cstheme="minorHAnsi"/>
        </w:rPr>
        <w:t>.</w:t>
      </w:r>
      <w:r w:rsidRPr="009B0721">
        <w:rPr>
          <w:rFonts w:ascii="Calibri" w:hAnsi="Calibri" w:cstheme="minorHAnsi"/>
        </w:rPr>
        <w:t xml:space="preserve">1.8 A nota do quesito corresponderá à média aritmética das notas de cada membro da Subcomissão Técnica. </w:t>
      </w:r>
    </w:p>
    <w:p w14:paraId="6A007771" w14:textId="77777777" w:rsidR="00D227DF" w:rsidRPr="009B0721" w:rsidRDefault="00D227DF" w:rsidP="00D227DF">
      <w:pPr>
        <w:autoSpaceDE w:val="0"/>
        <w:autoSpaceDN w:val="0"/>
        <w:adjustRightInd w:val="0"/>
        <w:rPr>
          <w:rFonts w:ascii="Calibri" w:eastAsiaTheme="minorHAnsi" w:hAnsi="Calibri" w:cs="Arial"/>
          <w:lang w:eastAsia="en-US"/>
        </w:rPr>
      </w:pPr>
    </w:p>
    <w:p w14:paraId="7505D806" w14:textId="7E637A26" w:rsidR="000F0981" w:rsidRPr="009B0721" w:rsidRDefault="000F0981" w:rsidP="00546B9B">
      <w:pPr>
        <w:jc w:val="both"/>
        <w:rPr>
          <w:rFonts w:ascii="Calibri" w:hAnsi="Calibri" w:cstheme="minorHAnsi"/>
        </w:rPr>
      </w:pPr>
      <w:r w:rsidRPr="009B0721">
        <w:rPr>
          <w:rFonts w:ascii="Calibri" w:hAnsi="Calibri" w:cstheme="minorHAnsi"/>
        </w:rPr>
        <w:t xml:space="preserve">17.1.9 A nota final da proposta técnica de cada licitante corresponderá à soma das notas dos quesitos. </w:t>
      </w:r>
    </w:p>
    <w:p w14:paraId="2086EEE1" w14:textId="77777777" w:rsidR="000F0981" w:rsidRPr="009B0721" w:rsidRDefault="000F0981" w:rsidP="00546B9B">
      <w:pPr>
        <w:jc w:val="both"/>
        <w:rPr>
          <w:rFonts w:ascii="Calibri" w:hAnsi="Calibri" w:cstheme="minorHAnsi"/>
        </w:rPr>
      </w:pPr>
    </w:p>
    <w:p w14:paraId="3D77C176" w14:textId="53E38FC4" w:rsidR="00AF060B" w:rsidRPr="009B0721" w:rsidRDefault="000F0981" w:rsidP="00AF060B">
      <w:pPr>
        <w:jc w:val="both"/>
        <w:rPr>
          <w:rFonts w:ascii="Calibri" w:hAnsi="Calibri" w:cstheme="minorHAnsi"/>
        </w:rPr>
      </w:pPr>
      <w:r w:rsidRPr="009B0721">
        <w:rPr>
          <w:rFonts w:ascii="Calibri" w:hAnsi="Calibri" w:cstheme="minorHAnsi"/>
        </w:rPr>
        <w:t>17.</w:t>
      </w:r>
      <w:r w:rsidR="00AF060B" w:rsidRPr="009B0721">
        <w:rPr>
          <w:rFonts w:ascii="Calibri" w:hAnsi="Calibri" w:cstheme="minorHAnsi"/>
        </w:rPr>
        <w:t>2</w:t>
      </w:r>
      <w:r w:rsidRPr="009B0721">
        <w:rPr>
          <w:rFonts w:ascii="Calibri" w:hAnsi="Calibri" w:cstheme="minorHAnsi"/>
        </w:rPr>
        <w:t xml:space="preserve"> – Se, na avaliação de um quesito ou </w:t>
      </w:r>
      <w:proofErr w:type="spellStart"/>
      <w:r w:rsidRPr="009B0721">
        <w:rPr>
          <w:rFonts w:ascii="Calibri" w:hAnsi="Calibri" w:cstheme="minorHAnsi"/>
        </w:rPr>
        <w:t>subquesito</w:t>
      </w:r>
      <w:proofErr w:type="spellEnd"/>
      <w:r w:rsidRPr="009B0721">
        <w:rPr>
          <w:rFonts w:ascii="Calibri" w:hAnsi="Calibri" w:cstheme="minorHAnsi"/>
        </w:rPr>
        <w:t xml:space="preserve">, a diferença entre maior e a menor pontuação for maior que 20% da pontuação máxima do quesito ou </w:t>
      </w:r>
      <w:proofErr w:type="spellStart"/>
      <w:r w:rsidRPr="009B0721">
        <w:rPr>
          <w:rFonts w:ascii="Calibri" w:hAnsi="Calibri" w:cstheme="minorHAnsi"/>
        </w:rPr>
        <w:t>subquesito</w:t>
      </w:r>
      <w:proofErr w:type="spellEnd"/>
      <w:r w:rsidRPr="009B0721">
        <w:rPr>
          <w:rFonts w:ascii="Calibri" w:hAnsi="Calibri" w:cstheme="minorHAnsi"/>
        </w:rPr>
        <w:t xml:space="preserve">, será aberta discussão entre todos os membros da subcomissão para apresentação, por seus autores, das justificativas das pontuações “destoantes”. Caso as argumentações não sejam suficientes ao convencimento dos membros da subcomissão, os autores reavaliarão suas pontuações. </w:t>
      </w:r>
    </w:p>
    <w:p w14:paraId="110D0624" w14:textId="77777777" w:rsidR="002D7270" w:rsidRDefault="002D7270" w:rsidP="00AF060B">
      <w:pPr>
        <w:jc w:val="both"/>
        <w:rPr>
          <w:rFonts w:ascii="Calibri" w:hAnsi="Calibri" w:cstheme="minorHAnsi"/>
        </w:rPr>
      </w:pPr>
    </w:p>
    <w:p w14:paraId="4D6CB672" w14:textId="19CDE47B" w:rsidR="000F0981" w:rsidRPr="009B0721" w:rsidRDefault="00AF060B" w:rsidP="00AF060B">
      <w:pPr>
        <w:jc w:val="both"/>
        <w:rPr>
          <w:rFonts w:ascii="Calibri" w:hAnsi="Calibri" w:cstheme="minorHAnsi"/>
        </w:rPr>
      </w:pPr>
      <w:r w:rsidRPr="009B0721">
        <w:rPr>
          <w:rFonts w:ascii="Calibri" w:hAnsi="Calibri" w:cstheme="minorHAnsi"/>
        </w:rPr>
        <w:t>1</w:t>
      </w:r>
      <w:r w:rsidR="000F0981" w:rsidRPr="009B0721">
        <w:rPr>
          <w:rFonts w:ascii="Calibri" w:hAnsi="Calibri" w:cstheme="minorHAnsi"/>
        </w:rPr>
        <w:t>7.</w:t>
      </w:r>
      <w:r w:rsidRPr="009B0721">
        <w:rPr>
          <w:rFonts w:ascii="Calibri" w:hAnsi="Calibri" w:cstheme="minorHAnsi"/>
        </w:rPr>
        <w:t>2.1</w:t>
      </w:r>
      <w:r w:rsidR="000F0981" w:rsidRPr="009B0721">
        <w:rPr>
          <w:rFonts w:ascii="Calibri" w:hAnsi="Calibri" w:cstheme="minorHAnsi"/>
        </w:rPr>
        <w:t xml:space="preserve"> – Caso os autores das pontuações destoantes não adotem novas pontuações, deverão registrar suas justificativas por escrito em ata, a qual deverá ser assinada por todos os membros da subcomissão e passará a compor o processo da licitação. </w:t>
      </w:r>
    </w:p>
    <w:p w14:paraId="3BB13AA4" w14:textId="77777777" w:rsidR="002D7270" w:rsidRDefault="002D7270" w:rsidP="00546B9B">
      <w:pPr>
        <w:jc w:val="both"/>
        <w:rPr>
          <w:rFonts w:ascii="Calibri" w:hAnsi="Calibri" w:cstheme="minorHAnsi"/>
        </w:rPr>
      </w:pPr>
    </w:p>
    <w:p w14:paraId="5EA00682" w14:textId="1CAEB88B" w:rsidR="000F0981" w:rsidRPr="009B0721" w:rsidRDefault="000F0981" w:rsidP="00546B9B">
      <w:pPr>
        <w:jc w:val="both"/>
        <w:rPr>
          <w:rFonts w:ascii="Calibri" w:hAnsi="Calibri" w:cstheme="minorHAnsi"/>
        </w:rPr>
      </w:pPr>
      <w:r w:rsidRPr="009B0721">
        <w:rPr>
          <w:rFonts w:ascii="Calibri" w:hAnsi="Calibri" w:cstheme="minorHAnsi"/>
        </w:rPr>
        <w:t>17.</w:t>
      </w:r>
      <w:r w:rsidR="00AF060B" w:rsidRPr="009B0721">
        <w:rPr>
          <w:rFonts w:ascii="Calibri" w:hAnsi="Calibri" w:cstheme="minorHAnsi"/>
        </w:rPr>
        <w:t>2.2</w:t>
      </w:r>
      <w:r w:rsidRPr="009B0721">
        <w:rPr>
          <w:rFonts w:ascii="Calibri" w:hAnsi="Calibri" w:cstheme="minorHAnsi"/>
        </w:rPr>
        <w:t xml:space="preserve"> – A nota de cada licitante corresponderá à soma dos pontos dos quesitos. </w:t>
      </w:r>
    </w:p>
    <w:p w14:paraId="19237BD3" w14:textId="77777777" w:rsidR="002D7270" w:rsidRDefault="002D7270" w:rsidP="00546B9B">
      <w:pPr>
        <w:jc w:val="both"/>
        <w:rPr>
          <w:rFonts w:ascii="Calibri" w:hAnsi="Calibri" w:cstheme="minorHAnsi"/>
        </w:rPr>
      </w:pPr>
    </w:p>
    <w:p w14:paraId="3C2693ED" w14:textId="54C1401C" w:rsidR="000F0981" w:rsidRPr="009B0721" w:rsidRDefault="000F0981" w:rsidP="00546B9B">
      <w:pPr>
        <w:jc w:val="both"/>
        <w:rPr>
          <w:rFonts w:ascii="Calibri" w:hAnsi="Calibri" w:cstheme="minorHAnsi"/>
        </w:rPr>
      </w:pPr>
      <w:r w:rsidRPr="009B0721">
        <w:rPr>
          <w:rFonts w:ascii="Calibri" w:hAnsi="Calibri" w:cstheme="minorHAnsi"/>
        </w:rPr>
        <w:t>17.</w:t>
      </w:r>
      <w:r w:rsidR="00AF060B" w:rsidRPr="009B0721">
        <w:rPr>
          <w:rFonts w:ascii="Calibri" w:hAnsi="Calibri" w:cstheme="minorHAnsi"/>
        </w:rPr>
        <w:t>2.3</w:t>
      </w:r>
      <w:r w:rsidRPr="009B0721">
        <w:rPr>
          <w:rFonts w:ascii="Calibri" w:hAnsi="Calibri" w:cstheme="minorHAnsi"/>
        </w:rPr>
        <w:t xml:space="preserve"> – Será classificada em primeiro lugar, na fase de julgamento da proposta técnica, a licitante que obtiver a maior nota. </w:t>
      </w:r>
    </w:p>
    <w:p w14:paraId="015203C1" w14:textId="77777777" w:rsidR="002D7270" w:rsidRDefault="002D7270" w:rsidP="00546B9B">
      <w:pPr>
        <w:jc w:val="both"/>
        <w:rPr>
          <w:rFonts w:ascii="Calibri" w:hAnsi="Calibri" w:cstheme="minorHAnsi"/>
        </w:rPr>
      </w:pPr>
    </w:p>
    <w:p w14:paraId="026B7207" w14:textId="77777777" w:rsidR="00AF060B" w:rsidRPr="009B0721" w:rsidRDefault="000F0981" w:rsidP="00546B9B">
      <w:pPr>
        <w:jc w:val="both"/>
        <w:rPr>
          <w:rFonts w:ascii="Calibri" w:hAnsi="Calibri" w:cstheme="minorHAnsi"/>
        </w:rPr>
      </w:pPr>
      <w:r w:rsidRPr="009B0721">
        <w:rPr>
          <w:rFonts w:ascii="Calibri" w:hAnsi="Calibri" w:cstheme="minorHAnsi"/>
        </w:rPr>
        <w:t>17.</w:t>
      </w:r>
      <w:r w:rsidR="00AF060B" w:rsidRPr="009B0721">
        <w:rPr>
          <w:rFonts w:ascii="Calibri" w:hAnsi="Calibri" w:cstheme="minorHAnsi"/>
        </w:rPr>
        <w:t>2.4</w:t>
      </w:r>
      <w:r w:rsidRPr="009B0721">
        <w:rPr>
          <w:rFonts w:ascii="Calibri" w:hAnsi="Calibri" w:cstheme="minorHAnsi"/>
        </w:rPr>
        <w:t xml:space="preserve"> – Será desclassificada a proposta que:</w:t>
      </w:r>
    </w:p>
    <w:p w14:paraId="096713A0" w14:textId="6F02205A" w:rsidR="000F0981" w:rsidRPr="009B0721" w:rsidRDefault="000F0981" w:rsidP="00546B9B">
      <w:pPr>
        <w:jc w:val="both"/>
        <w:rPr>
          <w:rFonts w:ascii="Calibri" w:hAnsi="Calibri" w:cstheme="minorHAnsi"/>
        </w:rPr>
      </w:pPr>
      <w:r w:rsidRPr="009B0721">
        <w:rPr>
          <w:rFonts w:ascii="Calibri" w:hAnsi="Calibri" w:cstheme="minorHAnsi"/>
        </w:rPr>
        <w:t xml:space="preserve">a) não atender às exigências do presente edital e de seus anexos; </w:t>
      </w:r>
    </w:p>
    <w:p w14:paraId="7A4C46F5" w14:textId="77777777" w:rsidR="002D7270" w:rsidRDefault="002D7270" w:rsidP="00546B9B">
      <w:pPr>
        <w:jc w:val="both"/>
        <w:rPr>
          <w:rFonts w:ascii="Calibri" w:hAnsi="Calibri" w:cstheme="minorHAnsi"/>
        </w:rPr>
      </w:pPr>
    </w:p>
    <w:p w14:paraId="5268908E" w14:textId="77777777" w:rsidR="000F0981" w:rsidRPr="009B0721" w:rsidRDefault="000F0981" w:rsidP="00546B9B">
      <w:pPr>
        <w:jc w:val="both"/>
        <w:rPr>
          <w:rFonts w:ascii="Calibri" w:hAnsi="Calibri" w:cstheme="minorHAnsi"/>
        </w:rPr>
      </w:pPr>
      <w:r w:rsidRPr="009B0721">
        <w:rPr>
          <w:rFonts w:ascii="Calibri" w:hAnsi="Calibri" w:cstheme="minorHAnsi"/>
        </w:rPr>
        <w:t xml:space="preserve">b) não alcançar, no total, a nota mínima de setenta pontos; </w:t>
      </w:r>
    </w:p>
    <w:p w14:paraId="5B4B0BCE" w14:textId="77777777" w:rsidR="002D7270" w:rsidRDefault="002D7270" w:rsidP="00546B9B">
      <w:pPr>
        <w:jc w:val="both"/>
        <w:rPr>
          <w:rFonts w:ascii="Calibri" w:hAnsi="Calibri" w:cstheme="minorHAnsi"/>
        </w:rPr>
      </w:pPr>
    </w:p>
    <w:p w14:paraId="107E709B" w14:textId="5F4D550C" w:rsidR="000F0981" w:rsidRPr="009B0721" w:rsidRDefault="000F0981" w:rsidP="00546B9B">
      <w:pPr>
        <w:jc w:val="both"/>
        <w:rPr>
          <w:rFonts w:ascii="Calibri" w:hAnsi="Calibri" w:cstheme="minorHAnsi"/>
        </w:rPr>
      </w:pPr>
      <w:r w:rsidRPr="009B0721">
        <w:rPr>
          <w:rFonts w:ascii="Calibri" w:hAnsi="Calibri" w:cstheme="minorHAnsi"/>
        </w:rPr>
        <w:t xml:space="preserve">c) obtiver pontuação zero em quaisquer dos quesitos ou </w:t>
      </w:r>
      <w:proofErr w:type="spellStart"/>
      <w:r w:rsidRPr="009B0721">
        <w:rPr>
          <w:rFonts w:ascii="Calibri" w:hAnsi="Calibri" w:cstheme="minorHAnsi"/>
        </w:rPr>
        <w:t>subquesitos</w:t>
      </w:r>
      <w:proofErr w:type="spellEnd"/>
      <w:r w:rsidRPr="009B0721">
        <w:rPr>
          <w:rFonts w:ascii="Calibri" w:hAnsi="Calibri" w:cstheme="minorHAnsi"/>
        </w:rPr>
        <w:t xml:space="preserve"> a que se referem os subitens </w:t>
      </w:r>
      <w:r w:rsidR="00AF060B" w:rsidRPr="009B0721">
        <w:rPr>
          <w:rFonts w:ascii="Calibri" w:hAnsi="Calibri" w:cstheme="minorHAnsi"/>
        </w:rPr>
        <w:t>17.1.</w:t>
      </w:r>
      <w:r w:rsidR="003345ED" w:rsidRPr="009B0721">
        <w:rPr>
          <w:rFonts w:ascii="Calibri" w:hAnsi="Calibri" w:cstheme="minorHAnsi"/>
        </w:rPr>
        <w:t>1</w:t>
      </w:r>
      <w:r w:rsidRPr="009B0721">
        <w:rPr>
          <w:rFonts w:ascii="Calibri" w:hAnsi="Calibri" w:cstheme="minorHAnsi"/>
        </w:rPr>
        <w:t xml:space="preserve"> a 17.1.3 e 17.</w:t>
      </w:r>
      <w:r w:rsidR="00AF060B" w:rsidRPr="009B0721">
        <w:rPr>
          <w:rFonts w:ascii="Calibri" w:hAnsi="Calibri" w:cstheme="minorHAnsi"/>
        </w:rPr>
        <w:t>1.</w:t>
      </w:r>
      <w:r w:rsidRPr="009B0721">
        <w:rPr>
          <w:rFonts w:ascii="Calibri" w:hAnsi="Calibri" w:cstheme="minorHAnsi"/>
        </w:rPr>
        <w:t xml:space="preserve">4 a 17.1.7. </w:t>
      </w:r>
    </w:p>
    <w:p w14:paraId="6910BFC4" w14:textId="77777777" w:rsidR="002D7270" w:rsidRDefault="002D7270" w:rsidP="00546B9B">
      <w:pPr>
        <w:jc w:val="both"/>
        <w:rPr>
          <w:rFonts w:ascii="Calibri" w:hAnsi="Calibri" w:cstheme="minorHAnsi"/>
        </w:rPr>
      </w:pPr>
    </w:p>
    <w:p w14:paraId="272587A9" w14:textId="34C4A88B" w:rsidR="000F0981" w:rsidRPr="009B0721" w:rsidRDefault="000F0981" w:rsidP="00546B9B">
      <w:pPr>
        <w:jc w:val="both"/>
        <w:rPr>
          <w:rFonts w:ascii="Calibri" w:hAnsi="Calibri" w:cstheme="minorHAnsi"/>
        </w:rPr>
      </w:pPr>
      <w:r w:rsidRPr="009B0721">
        <w:rPr>
          <w:rFonts w:ascii="Calibri" w:hAnsi="Calibri" w:cstheme="minorHAnsi"/>
        </w:rPr>
        <w:t>17.</w:t>
      </w:r>
      <w:r w:rsidR="001224AC" w:rsidRPr="009B0721">
        <w:rPr>
          <w:rFonts w:ascii="Calibri" w:hAnsi="Calibri" w:cstheme="minorHAnsi"/>
        </w:rPr>
        <w:t>3</w:t>
      </w:r>
      <w:r w:rsidRPr="009B0721">
        <w:rPr>
          <w:rFonts w:ascii="Calibri" w:hAnsi="Calibri" w:cstheme="minorHAnsi"/>
        </w:rPr>
        <w:t xml:space="preserve"> - Em caso de empate, será considerado como classificado em primeiro lugar a licitante que tiver obtido a maior pontuação, sucessivamente, nos requisitos correspondentes aos subitens 17</w:t>
      </w:r>
      <w:r w:rsidR="003345ED" w:rsidRPr="009B0721">
        <w:rPr>
          <w:rFonts w:ascii="Calibri" w:hAnsi="Calibri" w:cstheme="minorHAnsi"/>
        </w:rPr>
        <w:t>.</w:t>
      </w:r>
      <w:r w:rsidRPr="009B0721">
        <w:rPr>
          <w:rFonts w:ascii="Calibri" w:hAnsi="Calibri" w:cstheme="minorHAnsi"/>
        </w:rPr>
        <w:t>1.1; 17.</w:t>
      </w:r>
      <w:r w:rsidR="003345ED" w:rsidRPr="009B0721">
        <w:rPr>
          <w:rFonts w:ascii="Calibri" w:hAnsi="Calibri" w:cstheme="minorHAnsi"/>
        </w:rPr>
        <w:t xml:space="preserve"> </w:t>
      </w:r>
      <w:r w:rsidRPr="009B0721">
        <w:rPr>
          <w:rFonts w:ascii="Calibri" w:hAnsi="Calibri" w:cstheme="minorHAnsi"/>
        </w:rPr>
        <w:t xml:space="preserve">1.5; 17.1.6 e 17.1.7 </w:t>
      </w:r>
    </w:p>
    <w:p w14:paraId="56C8CFE0" w14:textId="77777777" w:rsidR="00991C56" w:rsidRDefault="00991C56" w:rsidP="00546B9B">
      <w:pPr>
        <w:jc w:val="both"/>
        <w:rPr>
          <w:rFonts w:ascii="Calibri" w:hAnsi="Calibri" w:cstheme="minorHAnsi"/>
        </w:rPr>
      </w:pPr>
    </w:p>
    <w:p w14:paraId="65D2287F" w14:textId="6A0F9DC8" w:rsidR="000F0981" w:rsidRPr="009B0721" w:rsidRDefault="00F21C39" w:rsidP="00546B9B">
      <w:pPr>
        <w:jc w:val="both"/>
        <w:rPr>
          <w:rFonts w:ascii="Calibri" w:hAnsi="Calibri" w:cstheme="minorHAnsi"/>
        </w:rPr>
      </w:pPr>
      <w:r w:rsidRPr="009B0721">
        <w:rPr>
          <w:rFonts w:ascii="Calibri" w:hAnsi="Calibri" w:cstheme="minorHAnsi"/>
        </w:rPr>
        <w:t>1</w:t>
      </w:r>
      <w:r w:rsidR="000F0981" w:rsidRPr="009B0721">
        <w:rPr>
          <w:rFonts w:ascii="Calibri" w:hAnsi="Calibri" w:cstheme="minorHAnsi"/>
        </w:rPr>
        <w:t>7.</w:t>
      </w:r>
      <w:r w:rsidR="00550E52" w:rsidRPr="009B0721">
        <w:rPr>
          <w:rFonts w:ascii="Calibri" w:hAnsi="Calibri" w:cstheme="minorHAnsi"/>
        </w:rPr>
        <w:t>4</w:t>
      </w:r>
      <w:r w:rsidR="000F0981" w:rsidRPr="009B0721">
        <w:rPr>
          <w:rFonts w:ascii="Calibri" w:hAnsi="Calibri" w:cstheme="minorHAnsi"/>
        </w:rPr>
        <w:t xml:space="preserve"> - Persistindo o empate, a decisão será feita por sorteio em ato público marcado pela CPL, cuja data será divulgada na forma do item 11 e para o qual serão convidadas todas as licitantes. </w:t>
      </w:r>
    </w:p>
    <w:p w14:paraId="70DBB9C9" w14:textId="77777777" w:rsidR="00991C56" w:rsidRDefault="00991C56" w:rsidP="00546B9B">
      <w:pPr>
        <w:jc w:val="both"/>
        <w:rPr>
          <w:rFonts w:ascii="Calibri" w:hAnsi="Calibri" w:cstheme="minorHAnsi"/>
        </w:rPr>
      </w:pPr>
    </w:p>
    <w:p w14:paraId="4A6882A0" w14:textId="46B4AA5C" w:rsidR="000F0981" w:rsidRPr="009B0721" w:rsidRDefault="00F21C39" w:rsidP="00546B9B">
      <w:pPr>
        <w:jc w:val="both"/>
        <w:rPr>
          <w:rFonts w:ascii="Calibri" w:hAnsi="Calibri" w:cstheme="minorHAnsi"/>
        </w:rPr>
      </w:pPr>
      <w:r w:rsidRPr="009B0721">
        <w:rPr>
          <w:rFonts w:ascii="Calibri" w:hAnsi="Calibri" w:cstheme="minorHAnsi"/>
        </w:rPr>
        <w:t>1</w:t>
      </w:r>
      <w:r w:rsidR="000F0981" w:rsidRPr="009B0721">
        <w:rPr>
          <w:rFonts w:ascii="Calibri" w:hAnsi="Calibri" w:cstheme="minorHAnsi"/>
        </w:rPr>
        <w:t>7.</w:t>
      </w:r>
      <w:r w:rsidR="00550E52" w:rsidRPr="009B0721">
        <w:rPr>
          <w:rFonts w:ascii="Calibri" w:hAnsi="Calibri" w:cstheme="minorHAnsi"/>
        </w:rPr>
        <w:t>4</w:t>
      </w:r>
      <w:r w:rsidR="000F0981" w:rsidRPr="009B0721">
        <w:rPr>
          <w:rFonts w:ascii="Calibri" w:hAnsi="Calibri" w:cstheme="minorHAnsi"/>
        </w:rPr>
        <w:t>.1 - A proposta de Preço</w:t>
      </w:r>
      <w:r w:rsidR="00B466AD" w:rsidRPr="009B0721">
        <w:rPr>
          <w:rFonts w:ascii="Calibri" w:hAnsi="Calibri" w:cstheme="minorHAnsi"/>
        </w:rPr>
        <w:t>s</w:t>
      </w:r>
      <w:r w:rsidR="000F0981" w:rsidRPr="009B0721">
        <w:rPr>
          <w:rFonts w:ascii="Calibri" w:hAnsi="Calibri" w:cstheme="minorHAnsi"/>
        </w:rPr>
        <w:t xml:space="preserve"> das licitantes classificadas serão examinadas, preliminarmente, quanto ao </w:t>
      </w:r>
      <w:proofErr w:type="gramStart"/>
      <w:r w:rsidR="000F0981" w:rsidRPr="009B0721">
        <w:rPr>
          <w:rFonts w:ascii="Calibri" w:hAnsi="Calibri" w:cstheme="minorHAnsi"/>
        </w:rPr>
        <w:t>atendimento das condições estabelecida neste edital e em seus anexos</w:t>
      </w:r>
      <w:proofErr w:type="gramEnd"/>
      <w:r w:rsidR="000F0981" w:rsidRPr="009B0721">
        <w:rPr>
          <w:rFonts w:ascii="Calibri" w:hAnsi="Calibri" w:cstheme="minorHAnsi"/>
        </w:rPr>
        <w:t xml:space="preserve">. </w:t>
      </w:r>
    </w:p>
    <w:p w14:paraId="38734610" w14:textId="77777777" w:rsidR="00991C56" w:rsidRDefault="00991C56" w:rsidP="00546B9B">
      <w:pPr>
        <w:jc w:val="both"/>
        <w:rPr>
          <w:rFonts w:ascii="Calibri" w:hAnsi="Calibri" w:cstheme="minorHAnsi"/>
        </w:rPr>
      </w:pPr>
    </w:p>
    <w:p w14:paraId="266822F2" w14:textId="1F72B966" w:rsidR="000F0981" w:rsidRPr="009B0721" w:rsidRDefault="00F21C39" w:rsidP="00546B9B">
      <w:pPr>
        <w:jc w:val="both"/>
        <w:rPr>
          <w:rFonts w:ascii="Calibri" w:hAnsi="Calibri" w:cstheme="minorHAnsi"/>
        </w:rPr>
      </w:pPr>
      <w:r w:rsidRPr="009B0721">
        <w:rPr>
          <w:rFonts w:ascii="Calibri" w:hAnsi="Calibri" w:cstheme="minorHAnsi"/>
        </w:rPr>
        <w:t>1</w:t>
      </w:r>
      <w:r w:rsidR="000F0981" w:rsidRPr="009B0721">
        <w:rPr>
          <w:rFonts w:ascii="Calibri" w:hAnsi="Calibri" w:cstheme="minorHAnsi"/>
        </w:rPr>
        <w:t>7.</w:t>
      </w:r>
      <w:r w:rsidR="00550E52" w:rsidRPr="009B0721">
        <w:rPr>
          <w:rFonts w:ascii="Calibri" w:hAnsi="Calibri" w:cstheme="minorHAnsi"/>
        </w:rPr>
        <w:t>4</w:t>
      </w:r>
      <w:r w:rsidR="000F0981" w:rsidRPr="009B0721">
        <w:rPr>
          <w:rFonts w:ascii="Calibri" w:hAnsi="Calibri" w:cstheme="minorHAnsi"/>
        </w:rPr>
        <w:t xml:space="preserve">.2 - A proposta comercial abrange os descontos que serão oferecidos pelos licitantes relativos a custos internos da agência, bem como os honorários a serem cobrados do contratante, referentes à produção de peças. </w:t>
      </w:r>
    </w:p>
    <w:p w14:paraId="395398F9" w14:textId="77777777" w:rsidR="00991C56" w:rsidRDefault="00991C56" w:rsidP="00546B9B">
      <w:pPr>
        <w:jc w:val="both"/>
        <w:rPr>
          <w:rFonts w:ascii="Calibri" w:hAnsi="Calibri" w:cstheme="minorHAnsi"/>
        </w:rPr>
      </w:pPr>
    </w:p>
    <w:p w14:paraId="50CF2639" w14:textId="05E34583" w:rsidR="00241757" w:rsidRPr="009B0721" w:rsidRDefault="00F21C39" w:rsidP="00546B9B">
      <w:pPr>
        <w:jc w:val="both"/>
        <w:rPr>
          <w:rFonts w:ascii="Calibri" w:hAnsi="Calibri" w:cstheme="minorHAnsi"/>
        </w:rPr>
      </w:pPr>
      <w:r w:rsidRPr="009B0721">
        <w:rPr>
          <w:rFonts w:ascii="Calibri" w:hAnsi="Calibri" w:cstheme="minorHAnsi"/>
        </w:rPr>
        <w:lastRenderedPageBreak/>
        <w:t>1</w:t>
      </w:r>
      <w:r w:rsidR="000F0981" w:rsidRPr="009B0721">
        <w:rPr>
          <w:rFonts w:ascii="Calibri" w:hAnsi="Calibri" w:cstheme="minorHAnsi"/>
        </w:rPr>
        <w:t>7.</w:t>
      </w:r>
      <w:r w:rsidR="00550E52" w:rsidRPr="009B0721">
        <w:rPr>
          <w:rFonts w:ascii="Calibri" w:hAnsi="Calibri" w:cstheme="minorHAnsi"/>
        </w:rPr>
        <w:t>4</w:t>
      </w:r>
      <w:r w:rsidR="000F0981" w:rsidRPr="009B0721">
        <w:rPr>
          <w:rFonts w:ascii="Calibri" w:hAnsi="Calibri" w:cstheme="minorHAnsi"/>
        </w:rPr>
        <w:t xml:space="preserve">.3 - A proposta comercial deverá conter, </w:t>
      </w:r>
      <w:proofErr w:type="gramStart"/>
      <w:r w:rsidR="000F0981" w:rsidRPr="009B0721">
        <w:rPr>
          <w:rFonts w:ascii="Calibri" w:hAnsi="Calibri" w:cstheme="minorHAnsi"/>
        </w:rPr>
        <w:t>sob pena</w:t>
      </w:r>
      <w:proofErr w:type="gramEnd"/>
      <w:r w:rsidR="000F0981" w:rsidRPr="009B0721">
        <w:rPr>
          <w:rFonts w:ascii="Calibri" w:hAnsi="Calibri" w:cstheme="minorHAnsi"/>
        </w:rPr>
        <w:t xml:space="preserve"> de desclassificação: </w:t>
      </w:r>
    </w:p>
    <w:p w14:paraId="04116A32" w14:textId="7D877637" w:rsidR="000F0981" w:rsidRPr="009B0721" w:rsidRDefault="000F0981" w:rsidP="00546B9B">
      <w:pPr>
        <w:jc w:val="both"/>
        <w:rPr>
          <w:rFonts w:ascii="Calibri" w:hAnsi="Calibri" w:cstheme="minorHAnsi"/>
        </w:rPr>
      </w:pPr>
      <w:r w:rsidRPr="009B0721">
        <w:rPr>
          <w:rFonts w:ascii="Calibri" w:hAnsi="Calibri" w:cstheme="minorHAnsi"/>
        </w:rPr>
        <w:t xml:space="preserve">a) O desconto sobre os custos internos de produção da própria licitante, apurado em relação à tabela do Sindicato das Agências de Propaganda do Estado do Paraná (SINAPRO), em observância ao inciso XXI do art. 27 da Constituição do Estado do Paraná. </w:t>
      </w:r>
    </w:p>
    <w:p w14:paraId="0E6B062D" w14:textId="77777777" w:rsidR="00991C56" w:rsidRDefault="00991C56" w:rsidP="00546B9B">
      <w:pPr>
        <w:jc w:val="both"/>
        <w:rPr>
          <w:rFonts w:ascii="Calibri" w:hAnsi="Calibri" w:cstheme="minorHAnsi"/>
        </w:rPr>
      </w:pPr>
    </w:p>
    <w:p w14:paraId="2B23B032" w14:textId="77777777" w:rsidR="000F0981" w:rsidRPr="009B0721" w:rsidRDefault="000F0981" w:rsidP="00546B9B">
      <w:pPr>
        <w:jc w:val="both"/>
        <w:rPr>
          <w:rFonts w:ascii="Calibri" w:hAnsi="Calibri" w:cstheme="minorHAnsi"/>
        </w:rPr>
      </w:pPr>
      <w:r w:rsidRPr="009B0721">
        <w:rPr>
          <w:rFonts w:ascii="Calibri" w:hAnsi="Calibri" w:cstheme="minorHAnsi"/>
        </w:rPr>
        <w:t xml:space="preserve">b) O desconto a ser concedido na remuneração de 15% (quinze por cento) sobre a contratação de serviços de terceiros no processo de produção. </w:t>
      </w:r>
    </w:p>
    <w:p w14:paraId="3AD89FE6" w14:textId="77777777" w:rsidR="00991C56" w:rsidRDefault="00991C56" w:rsidP="00546B9B">
      <w:pPr>
        <w:autoSpaceDE w:val="0"/>
        <w:autoSpaceDN w:val="0"/>
        <w:adjustRightInd w:val="0"/>
        <w:jc w:val="both"/>
        <w:rPr>
          <w:rFonts w:ascii="Calibri" w:hAnsi="Calibri" w:cstheme="minorHAnsi"/>
        </w:rPr>
      </w:pPr>
    </w:p>
    <w:p w14:paraId="34EB7595" w14:textId="77777777" w:rsidR="00550E52" w:rsidRPr="009B0721" w:rsidRDefault="00F21C39" w:rsidP="00546B9B">
      <w:pPr>
        <w:autoSpaceDE w:val="0"/>
        <w:autoSpaceDN w:val="0"/>
        <w:adjustRightInd w:val="0"/>
        <w:jc w:val="both"/>
        <w:rPr>
          <w:rFonts w:ascii="Calibri" w:hAnsi="Calibri" w:cstheme="minorHAnsi"/>
        </w:rPr>
      </w:pPr>
      <w:r w:rsidRPr="009B0721">
        <w:rPr>
          <w:rFonts w:ascii="Calibri" w:hAnsi="Calibri" w:cstheme="minorHAnsi"/>
        </w:rPr>
        <w:t>17</w:t>
      </w:r>
      <w:r w:rsidR="000F0981" w:rsidRPr="009B0721">
        <w:rPr>
          <w:rFonts w:ascii="Calibri" w:hAnsi="Calibri" w:cstheme="minorHAnsi"/>
        </w:rPr>
        <w:t>.</w:t>
      </w:r>
      <w:r w:rsidR="00550E52" w:rsidRPr="009B0721">
        <w:rPr>
          <w:rFonts w:ascii="Calibri" w:hAnsi="Calibri" w:cstheme="minorHAnsi"/>
        </w:rPr>
        <w:t>5</w:t>
      </w:r>
      <w:r w:rsidR="000F0981" w:rsidRPr="009B0721">
        <w:rPr>
          <w:rFonts w:ascii="Calibri" w:hAnsi="Calibri" w:cstheme="minorHAnsi"/>
        </w:rPr>
        <w:t xml:space="preserve"> - A nota da Proposta de Preços está limitada ao máximo de 40 (quarenta) pontos e será apurada conforme metodologia a seguir: </w:t>
      </w:r>
    </w:p>
    <w:p w14:paraId="237B1332" w14:textId="77777777" w:rsidR="00991C56" w:rsidRDefault="00991C56" w:rsidP="00546B9B">
      <w:pPr>
        <w:autoSpaceDE w:val="0"/>
        <w:autoSpaceDN w:val="0"/>
        <w:adjustRightInd w:val="0"/>
        <w:jc w:val="both"/>
        <w:rPr>
          <w:rFonts w:ascii="Calibri" w:hAnsi="Calibri" w:cstheme="minorHAnsi"/>
        </w:rPr>
      </w:pPr>
    </w:p>
    <w:p w14:paraId="4098A777" w14:textId="420F99AB" w:rsidR="0050009F" w:rsidRPr="009B0721" w:rsidRDefault="00550E52" w:rsidP="00546B9B">
      <w:pPr>
        <w:autoSpaceDE w:val="0"/>
        <w:autoSpaceDN w:val="0"/>
        <w:adjustRightInd w:val="0"/>
        <w:jc w:val="both"/>
        <w:rPr>
          <w:rFonts w:ascii="Calibri" w:hAnsi="Calibri" w:cstheme="minorHAnsi"/>
        </w:rPr>
      </w:pPr>
      <w:r w:rsidRPr="009B0721">
        <w:rPr>
          <w:rFonts w:ascii="Calibri" w:hAnsi="Calibri" w:cstheme="minorHAnsi"/>
        </w:rPr>
        <w:t>17</w:t>
      </w:r>
      <w:r w:rsidR="000F0981" w:rsidRPr="009B0721">
        <w:rPr>
          <w:rFonts w:ascii="Calibri" w:hAnsi="Calibri" w:cstheme="minorHAnsi"/>
        </w:rPr>
        <w:t>.</w:t>
      </w:r>
      <w:r w:rsidRPr="009B0721">
        <w:rPr>
          <w:rFonts w:ascii="Calibri" w:hAnsi="Calibri" w:cstheme="minorHAnsi"/>
        </w:rPr>
        <w:t>5</w:t>
      </w:r>
      <w:r w:rsidR="000F0981" w:rsidRPr="009B0721">
        <w:rPr>
          <w:rFonts w:ascii="Calibri" w:hAnsi="Calibri" w:cstheme="minorHAnsi"/>
        </w:rPr>
        <w:t xml:space="preserve">.1 Percentual de Desconto sobre os custos internos, baseado na tabela de preços do SINAPRO PR (Sindicato das Agências de Propaganda): </w:t>
      </w:r>
    </w:p>
    <w:p w14:paraId="439C3A6F" w14:textId="77777777" w:rsidR="00991C56" w:rsidRDefault="00991C56" w:rsidP="00546B9B">
      <w:pPr>
        <w:autoSpaceDE w:val="0"/>
        <w:autoSpaceDN w:val="0"/>
        <w:adjustRightInd w:val="0"/>
        <w:jc w:val="both"/>
        <w:rPr>
          <w:rFonts w:ascii="Calibri" w:hAnsi="Calibri" w:cstheme="minorHAnsi"/>
        </w:rPr>
      </w:pPr>
    </w:p>
    <w:p w14:paraId="7B31A5AA" w14:textId="10318C1D" w:rsidR="000F0981" w:rsidRPr="009B0721" w:rsidRDefault="00243ED2" w:rsidP="00546B9B">
      <w:pPr>
        <w:autoSpaceDE w:val="0"/>
        <w:autoSpaceDN w:val="0"/>
        <w:adjustRightInd w:val="0"/>
        <w:jc w:val="both"/>
        <w:rPr>
          <w:rFonts w:ascii="Calibri" w:eastAsiaTheme="minorHAnsi" w:hAnsi="Calibri" w:cs="Arial"/>
          <w:lang w:eastAsia="en-US"/>
        </w:rPr>
      </w:pPr>
      <w:r w:rsidRPr="009B0721">
        <w:rPr>
          <w:rFonts w:ascii="Calibri" w:hAnsi="Calibri" w:cstheme="minorHAnsi"/>
        </w:rPr>
        <w:t>17</w:t>
      </w:r>
      <w:r w:rsidR="000F0981" w:rsidRPr="009B0721">
        <w:rPr>
          <w:rFonts w:ascii="Calibri" w:hAnsi="Calibri" w:cstheme="minorHAnsi"/>
        </w:rPr>
        <w:t>.</w:t>
      </w:r>
      <w:r w:rsidR="003B1D60" w:rsidRPr="009B0721">
        <w:rPr>
          <w:rFonts w:ascii="Calibri" w:hAnsi="Calibri" w:cstheme="minorHAnsi"/>
        </w:rPr>
        <w:t>5</w:t>
      </w:r>
      <w:r w:rsidR="000F0981" w:rsidRPr="009B0721">
        <w:rPr>
          <w:rFonts w:ascii="Calibri" w:hAnsi="Calibri" w:cstheme="minorHAnsi"/>
        </w:rPr>
        <w:t xml:space="preserve">.1.1 - Desconto de 10% = 6 pontos. </w:t>
      </w:r>
    </w:p>
    <w:p w14:paraId="5B7A82EC" w14:textId="77777777" w:rsidR="00991C56" w:rsidRDefault="00991C56" w:rsidP="00546B9B">
      <w:pPr>
        <w:jc w:val="both"/>
        <w:rPr>
          <w:rFonts w:ascii="Calibri" w:hAnsi="Calibri" w:cstheme="minorHAnsi"/>
        </w:rPr>
      </w:pPr>
    </w:p>
    <w:p w14:paraId="3AAD747A" w14:textId="35FEFBA3" w:rsidR="000F0981" w:rsidRPr="009B0721" w:rsidRDefault="00F21C39" w:rsidP="00546B9B">
      <w:pPr>
        <w:jc w:val="both"/>
        <w:rPr>
          <w:rFonts w:ascii="Calibri" w:hAnsi="Calibri" w:cstheme="minorHAnsi"/>
        </w:rPr>
      </w:pPr>
      <w:r w:rsidRPr="009B0721">
        <w:rPr>
          <w:rFonts w:ascii="Calibri" w:hAnsi="Calibri" w:cstheme="minorHAnsi"/>
        </w:rPr>
        <w:t>17</w:t>
      </w:r>
      <w:r w:rsidR="000F0981" w:rsidRPr="009B0721">
        <w:rPr>
          <w:rFonts w:ascii="Calibri" w:hAnsi="Calibri" w:cstheme="minorHAnsi"/>
        </w:rPr>
        <w:t>.</w:t>
      </w:r>
      <w:r w:rsidR="003B1D60" w:rsidRPr="009B0721">
        <w:rPr>
          <w:rFonts w:ascii="Calibri" w:hAnsi="Calibri" w:cstheme="minorHAnsi"/>
        </w:rPr>
        <w:t>5</w:t>
      </w:r>
      <w:r w:rsidR="000F0981" w:rsidRPr="009B0721">
        <w:rPr>
          <w:rFonts w:ascii="Calibri" w:hAnsi="Calibri" w:cstheme="minorHAnsi"/>
        </w:rPr>
        <w:t xml:space="preserve">.1.2 - Desconto de 20% = 10 pontos. </w:t>
      </w:r>
    </w:p>
    <w:p w14:paraId="05FD8655" w14:textId="77777777" w:rsidR="00991C56" w:rsidRDefault="00991C56" w:rsidP="00546B9B">
      <w:pPr>
        <w:jc w:val="both"/>
        <w:rPr>
          <w:rFonts w:ascii="Calibri" w:hAnsi="Calibri" w:cstheme="minorHAnsi"/>
        </w:rPr>
      </w:pPr>
    </w:p>
    <w:p w14:paraId="2B5A40C4" w14:textId="65DD1457" w:rsidR="000F0981" w:rsidRPr="009B0721" w:rsidRDefault="00F21C39" w:rsidP="00546B9B">
      <w:pPr>
        <w:jc w:val="both"/>
        <w:rPr>
          <w:rFonts w:ascii="Calibri" w:hAnsi="Calibri" w:cstheme="minorHAnsi"/>
        </w:rPr>
      </w:pPr>
      <w:r w:rsidRPr="009B0721">
        <w:rPr>
          <w:rFonts w:ascii="Calibri" w:hAnsi="Calibri" w:cstheme="minorHAnsi"/>
        </w:rPr>
        <w:t>17</w:t>
      </w:r>
      <w:r w:rsidR="000F0981" w:rsidRPr="009B0721">
        <w:rPr>
          <w:rFonts w:ascii="Calibri" w:hAnsi="Calibri" w:cstheme="minorHAnsi"/>
        </w:rPr>
        <w:t>.</w:t>
      </w:r>
      <w:r w:rsidR="003B1D60" w:rsidRPr="009B0721">
        <w:rPr>
          <w:rFonts w:ascii="Calibri" w:hAnsi="Calibri" w:cstheme="minorHAnsi"/>
        </w:rPr>
        <w:t>5</w:t>
      </w:r>
      <w:r w:rsidR="000F0981" w:rsidRPr="009B0721">
        <w:rPr>
          <w:rFonts w:ascii="Calibri" w:hAnsi="Calibri" w:cstheme="minorHAnsi"/>
        </w:rPr>
        <w:t xml:space="preserve">.1.3 - Desconto de 30% = 14 pontos. </w:t>
      </w:r>
    </w:p>
    <w:p w14:paraId="6A172240" w14:textId="77777777" w:rsidR="00991C56" w:rsidRDefault="00991C56" w:rsidP="00546B9B">
      <w:pPr>
        <w:jc w:val="both"/>
        <w:rPr>
          <w:rFonts w:ascii="Calibri" w:hAnsi="Calibri" w:cstheme="minorHAnsi"/>
        </w:rPr>
      </w:pPr>
    </w:p>
    <w:p w14:paraId="40736DE1" w14:textId="6AA6E58A" w:rsidR="000F0981" w:rsidRPr="009B0721" w:rsidRDefault="00F21C39" w:rsidP="00546B9B">
      <w:pPr>
        <w:jc w:val="both"/>
        <w:rPr>
          <w:rFonts w:ascii="Calibri" w:hAnsi="Calibri" w:cstheme="minorHAnsi"/>
        </w:rPr>
      </w:pPr>
      <w:r w:rsidRPr="009B0721">
        <w:rPr>
          <w:rFonts w:ascii="Calibri" w:hAnsi="Calibri" w:cstheme="minorHAnsi"/>
        </w:rPr>
        <w:t>17</w:t>
      </w:r>
      <w:r w:rsidR="000F0981" w:rsidRPr="009B0721">
        <w:rPr>
          <w:rFonts w:ascii="Calibri" w:hAnsi="Calibri" w:cstheme="minorHAnsi"/>
        </w:rPr>
        <w:t>.</w:t>
      </w:r>
      <w:r w:rsidR="003B1D60" w:rsidRPr="009B0721">
        <w:rPr>
          <w:rFonts w:ascii="Calibri" w:hAnsi="Calibri" w:cstheme="minorHAnsi"/>
        </w:rPr>
        <w:t>5</w:t>
      </w:r>
      <w:r w:rsidR="000F0981" w:rsidRPr="009B0721">
        <w:rPr>
          <w:rFonts w:ascii="Calibri" w:hAnsi="Calibri" w:cstheme="minorHAnsi"/>
        </w:rPr>
        <w:t xml:space="preserve">.1.4 - Desconto de 50% = 20 pontos. </w:t>
      </w:r>
    </w:p>
    <w:p w14:paraId="1489D402" w14:textId="77777777" w:rsidR="00991C56" w:rsidRDefault="00991C56" w:rsidP="00546B9B">
      <w:pPr>
        <w:jc w:val="both"/>
        <w:rPr>
          <w:rFonts w:ascii="Calibri" w:hAnsi="Calibri" w:cstheme="minorHAnsi"/>
        </w:rPr>
      </w:pPr>
    </w:p>
    <w:p w14:paraId="1C12E672" w14:textId="42CC545E" w:rsidR="00691CDF" w:rsidRPr="009B0721" w:rsidRDefault="00F21C39" w:rsidP="00546B9B">
      <w:pPr>
        <w:jc w:val="both"/>
        <w:rPr>
          <w:rFonts w:ascii="Calibri" w:hAnsi="Calibri" w:cstheme="minorHAnsi"/>
        </w:rPr>
      </w:pPr>
      <w:r w:rsidRPr="009B0721">
        <w:rPr>
          <w:rFonts w:ascii="Calibri" w:hAnsi="Calibri" w:cstheme="minorHAnsi"/>
        </w:rPr>
        <w:t>17</w:t>
      </w:r>
      <w:r w:rsidR="000F0981" w:rsidRPr="009B0721">
        <w:rPr>
          <w:rFonts w:ascii="Calibri" w:hAnsi="Calibri" w:cstheme="minorHAnsi"/>
        </w:rPr>
        <w:t>.</w:t>
      </w:r>
      <w:r w:rsidR="003B1D60" w:rsidRPr="009B0721">
        <w:rPr>
          <w:rFonts w:ascii="Calibri" w:hAnsi="Calibri" w:cstheme="minorHAnsi"/>
        </w:rPr>
        <w:t>5</w:t>
      </w:r>
      <w:r w:rsidR="000F0981" w:rsidRPr="009B0721">
        <w:rPr>
          <w:rFonts w:ascii="Calibri" w:hAnsi="Calibri" w:cstheme="minorHAnsi"/>
        </w:rPr>
        <w:t xml:space="preserve">.2 - Percentual de desconto sobre honorários referentes à produção de peças e materiais, incidente sobre os custos de serviços realizados por terceiros (sobre a comissão de 15%): </w:t>
      </w:r>
    </w:p>
    <w:p w14:paraId="069713A4" w14:textId="77777777" w:rsidR="00991C56" w:rsidRDefault="00991C56" w:rsidP="00546B9B">
      <w:pPr>
        <w:jc w:val="both"/>
        <w:rPr>
          <w:rFonts w:ascii="Calibri" w:hAnsi="Calibri" w:cstheme="minorHAnsi"/>
        </w:rPr>
      </w:pPr>
    </w:p>
    <w:p w14:paraId="081513CE" w14:textId="69B9DBAB" w:rsidR="000F0981" w:rsidRPr="009B0721" w:rsidRDefault="00F21C39" w:rsidP="00546B9B">
      <w:pPr>
        <w:jc w:val="both"/>
        <w:rPr>
          <w:rFonts w:ascii="Calibri" w:hAnsi="Calibri" w:cstheme="minorHAnsi"/>
        </w:rPr>
      </w:pPr>
      <w:r w:rsidRPr="009B0721">
        <w:rPr>
          <w:rFonts w:ascii="Calibri" w:hAnsi="Calibri" w:cstheme="minorHAnsi"/>
        </w:rPr>
        <w:t>17</w:t>
      </w:r>
      <w:r w:rsidR="000F0981" w:rsidRPr="009B0721">
        <w:rPr>
          <w:rFonts w:ascii="Calibri" w:hAnsi="Calibri" w:cstheme="minorHAnsi"/>
        </w:rPr>
        <w:t>.</w:t>
      </w:r>
      <w:r w:rsidR="003B1D60" w:rsidRPr="009B0721">
        <w:rPr>
          <w:rFonts w:ascii="Calibri" w:hAnsi="Calibri" w:cstheme="minorHAnsi"/>
        </w:rPr>
        <w:t>5</w:t>
      </w:r>
      <w:r w:rsidR="000F0981" w:rsidRPr="009B0721">
        <w:rPr>
          <w:rFonts w:ascii="Calibri" w:hAnsi="Calibri" w:cstheme="minorHAnsi"/>
        </w:rPr>
        <w:t xml:space="preserve">.2.1 - Desconto de 10% = 10 pontos (comissão equivalente a 13,5%). </w:t>
      </w:r>
    </w:p>
    <w:p w14:paraId="6CD935EB" w14:textId="77777777" w:rsidR="00991C56" w:rsidRDefault="00991C56" w:rsidP="00546B9B">
      <w:pPr>
        <w:jc w:val="both"/>
        <w:rPr>
          <w:rFonts w:ascii="Calibri" w:hAnsi="Calibri" w:cstheme="minorHAnsi"/>
        </w:rPr>
      </w:pPr>
    </w:p>
    <w:p w14:paraId="787DA432" w14:textId="51806034" w:rsidR="00691CDF" w:rsidRPr="009B0721" w:rsidRDefault="00F21C39" w:rsidP="00546B9B">
      <w:pPr>
        <w:jc w:val="both"/>
        <w:rPr>
          <w:rFonts w:ascii="Calibri" w:hAnsi="Calibri" w:cstheme="minorHAnsi"/>
        </w:rPr>
      </w:pPr>
      <w:r w:rsidRPr="009B0721">
        <w:rPr>
          <w:rFonts w:ascii="Calibri" w:hAnsi="Calibri" w:cstheme="minorHAnsi"/>
        </w:rPr>
        <w:t>17</w:t>
      </w:r>
      <w:r w:rsidR="000F0981" w:rsidRPr="009B0721">
        <w:rPr>
          <w:rFonts w:ascii="Calibri" w:hAnsi="Calibri" w:cstheme="minorHAnsi"/>
        </w:rPr>
        <w:t>.</w:t>
      </w:r>
      <w:r w:rsidR="003B1D60" w:rsidRPr="009B0721">
        <w:rPr>
          <w:rFonts w:ascii="Calibri" w:hAnsi="Calibri" w:cstheme="minorHAnsi"/>
        </w:rPr>
        <w:t>5</w:t>
      </w:r>
      <w:r w:rsidR="000F0981" w:rsidRPr="009B0721">
        <w:rPr>
          <w:rFonts w:ascii="Calibri" w:hAnsi="Calibri" w:cstheme="minorHAnsi"/>
        </w:rPr>
        <w:t xml:space="preserve">.2.2 - Desconto de 20% = 15 pontos (comissão equivalente a 12%). </w:t>
      </w:r>
    </w:p>
    <w:p w14:paraId="63F6732D" w14:textId="77777777" w:rsidR="00991C56" w:rsidRDefault="00991C56" w:rsidP="00546B9B">
      <w:pPr>
        <w:jc w:val="both"/>
        <w:rPr>
          <w:rFonts w:ascii="Calibri" w:hAnsi="Calibri" w:cstheme="minorHAnsi"/>
        </w:rPr>
      </w:pPr>
    </w:p>
    <w:p w14:paraId="2BA5829B" w14:textId="69356E60" w:rsidR="000F0981" w:rsidRPr="009B0721" w:rsidRDefault="00F21C39" w:rsidP="00546B9B">
      <w:pPr>
        <w:jc w:val="both"/>
        <w:rPr>
          <w:rFonts w:ascii="Calibri" w:hAnsi="Calibri" w:cstheme="minorHAnsi"/>
        </w:rPr>
      </w:pPr>
      <w:r w:rsidRPr="009B0721">
        <w:rPr>
          <w:rFonts w:ascii="Calibri" w:hAnsi="Calibri" w:cstheme="minorHAnsi"/>
        </w:rPr>
        <w:t>17</w:t>
      </w:r>
      <w:r w:rsidR="000F0981" w:rsidRPr="009B0721">
        <w:rPr>
          <w:rFonts w:ascii="Calibri" w:hAnsi="Calibri" w:cstheme="minorHAnsi"/>
        </w:rPr>
        <w:t>.</w:t>
      </w:r>
      <w:r w:rsidR="003B1D60" w:rsidRPr="009B0721">
        <w:rPr>
          <w:rFonts w:ascii="Calibri" w:hAnsi="Calibri" w:cstheme="minorHAnsi"/>
        </w:rPr>
        <w:t>5</w:t>
      </w:r>
      <w:r w:rsidR="000F0981" w:rsidRPr="009B0721">
        <w:rPr>
          <w:rFonts w:ascii="Calibri" w:hAnsi="Calibri" w:cstheme="minorHAnsi"/>
        </w:rPr>
        <w:t xml:space="preserve">.2.3 - Desconto de 33,3% = 20 pontos (comissão equivalente a 10%). </w:t>
      </w:r>
    </w:p>
    <w:p w14:paraId="00AD7A77" w14:textId="77777777" w:rsidR="00991C56" w:rsidRDefault="00991C56" w:rsidP="00546B9B">
      <w:pPr>
        <w:jc w:val="both"/>
        <w:rPr>
          <w:rFonts w:ascii="Calibri" w:hAnsi="Calibri" w:cstheme="minorHAnsi"/>
        </w:rPr>
      </w:pPr>
    </w:p>
    <w:p w14:paraId="421C2721" w14:textId="2234B914" w:rsidR="000F0981" w:rsidRPr="009B0721" w:rsidRDefault="00F21C39" w:rsidP="00546B9B">
      <w:pPr>
        <w:jc w:val="both"/>
        <w:rPr>
          <w:rFonts w:ascii="Calibri" w:hAnsi="Calibri" w:cstheme="minorHAnsi"/>
        </w:rPr>
      </w:pPr>
      <w:r w:rsidRPr="009B0721">
        <w:rPr>
          <w:rFonts w:ascii="Calibri" w:hAnsi="Calibri" w:cstheme="minorHAnsi"/>
        </w:rPr>
        <w:t>17</w:t>
      </w:r>
      <w:r w:rsidR="000F0981" w:rsidRPr="009B0721">
        <w:rPr>
          <w:rFonts w:ascii="Calibri" w:hAnsi="Calibri" w:cstheme="minorHAnsi"/>
        </w:rPr>
        <w:t>.</w:t>
      </w:r>
      <w:r w:rsidR="003B1D60" w:rsidRPr="009B0721">
        <w:rPr>
          <w:rFonts w:ascii="Calibri" w:hAnsi="Calibri" w:cstheme="minorHAnsi"/>
        </w:rPr>
        <w:t>5</w:t>
      </w:r>
      <w:r w:rsidR="000F0981" w:rsidRPr="009B0721">
        <w:rPr>
          <w:rFonts w:ascii="Calibri" w:hAnsi="Calibri" w:cstheme="minorHAnsi"/>
        </w:rPr>
        <w:t xml:space="preserve">.3 - No valor proposto deverão estar computados todos os valores necessários para o atendimento do objeto </w:t>
      </w:r>
      <w:proofErr w:type="gramStart"/>
      <w:r w:rsidR="000F0981" w:rsidRPr="009B0721">
        <w:rPr>
          <w:rFonts w:ascii="Calibri" w:hAnsi="Calibri" w:cstheme="minorHAnsi"/>
        </w:rPr>
        <w:t>da presente</w:t>
      </w:r>
      <w:proofErr w:type="gramEnd"/>
      <w:r w:rsidR="000F0981" w:rsidRPr="009B0721">
        <w:rPr>
          <w:rFonts w:ascii="Calibri" w:hAnsi="Calibri" w:cstheme="minorHAnsi"/>
        </w:rPr>
        <w:t xml:space="preserve"> licitação, tais como tributos, encargos diretos e indiretos, encargos trabalhistas, previdenciários, fiscais, comerciais, taxas e tarifas, fretes, seguro, custos inerentes à aquisição, transporte, armazenamento e utilização de materiais a serem empregados na execução do serviço. </w:t>
      </w:r>
    </w:p>
    <w:p w14:paraId="1A3FD70A" w14:textId="77777777" w:rsidR="00991C56" w:rsidRDefault="00991C56" w:rsidP="00546B9B">
      <w:pPr>
        <w:jc w:val="both"/>
        <w:rPr>
          <w:rFonts w:ascii="Calibri" w:hAnsi="Calibri" w:cstheme="minorHAnsi"/>
        </w:rPr>
      </w:pPr>
    </w:p>
    <w:p w14:paraId="4D15F34E" w14:textId="185C3AFC" w:rsidR="000F0981" w:rsidRPr="009B0721" w:rsidRDefault="00F21C39" w:rsidP="00546B9B">
      <w:pPr>
        <w:jc w:val="both"/>
        <w:rPr>
          <w:rFonts w:ascii="Calibri" w:hAnsi="Calibri" w:cstheme="minorHAnsi"/>
        </w:rPr>
      </w:pPr>
      <w:r w:rsidRPr="009B0721">
        <w:rPr>
          <w:rFonts w:ascii="Calibri" w:hAnsi="Calibri" w:cstheme="minorHAnsi"/>
        </w:rPr>
        <w:t>17</w:t>
      </w:r>
      <w:r w:rsidR="000F0981" w:rsidRPr="009B0721">
        <w:rPr>
          <w:rFonts w:ascii="Calibri" w:hAnsi="Calibri" w:cstheme="minorHAnsi"/>
        </w:rPr>
        <w:t>.</w:t>
      </w:r>
      <w:r w:rsidR="003B1D60" w:rsidRPr="009B0721">
        <w:rPr>
          <w:rFonts w:ascii="Calibri" w:hAnsi="Calibri" w:cstheme="minorHAnsi"/>
        </w:rPr>
        <w:t>5</w:t>
      </w:r>
      <w:r w:rsidR="000F0981" w:rsidRPr="009B0721">
        <w:rPr>
          <w:rFonts w:ascii="Calibri" w:hAnsi="Calibri" w:cstheme="minorHAnsi"/>
        </w:rPr>
        <w:t xml:space="preserve">.4 - Também será considerada como já incluída no custo de produção qualquer remuneração devida a terceiros em decorrência da cessão de direitos por tempo limitado, ou total e definitiva. </w:t>
      </w:r>
    </w:p>
    <w:p w14:paraId="1E2949C4" w14:textId="77777777" w:rsidR="00991C56" w:rsidRDefault="00991C56" w:rsidP="00546B9B">
      <w:pPr>
        <w:jc w:val="both"/>
        <w:rPr>
          <w:rFonts w:ascii="Calibri" w:hAnsi="Calibri" w:cstheme="minorHAnsi"/>
        </w:rPr>
      </w:pPr>
    </w:p>
    <w:p w14:paraId="5E23DAC4" w14:textId="788A6E5D" w:rsidR="000F0981" w:rsidRPr="009B0721" w:rsidRDefault="00F21C39" w:rsidP="00546B9B">
      <w:pPr>
        <w:jc w:val="both"/>
        <w:rPr>
          <w:rFonts w:ascii="Calibri" w:hAnsi="Calibri" w:cstheme="minorHAnsi"/>
        </w:rPr>
      </w:pPr>
      <w:r w:rsidRPr="009B0721">
        <w:rPr>
          <w:rFonts w:ascii="Calibri" w:hAnsi="Calibri" w:cstheme="minorHAnsi"/>
        </w:rPr>
        <w:t>17</w:t>
      </w:r>
      <w:r w:rsidR="000F0981" w:rsidRPr="009B0721">
        <w:rPr>
          <w:rFonts w:ascii="Calibri" w:hAnsi="Calibri" w:cstheme="minorHAnsi"/>
        </w:rPr>
        <w:t>.</w:t>
      </w:r>
      <w:r w:rsidR="003B1D60" w:rsidRPr="009B0721">
        <w:rPr>
          <w:rFonts w:ascii="Calibri" w:hAnsi="Calibri" w:cstheme="minorHAnsi"/>
        </w:rPr>
        <w:t>5</w:t>
      </w:r>
      <w:r w:rsidR="000F0981" w:rsidRPr="009B0721">
        <w:rPr>
          <w:rFonts w:ascii="Calibri" w:hAnsi="Calibri" w:cstheme="minorHAnsi"/>
        </w:rPr>
        <w:t xml:space="preserve">.5 - A contratada fará jus ao desconto de agência concedido pelos veículos de comunicação, em conformidade com o art. 11 da Lei nº 4.680/65. </w:t>
      </w:r>
    </w:p>
    <w:p w14:paraId="30FFACD9" w14:textId="77777777" w:rsidR="00991C56" w:rsidRDefault="00991C56" w:rsidP="00546B9B">
      <w:pPr>
        <w:jc w:val="both"/>
        <w:rPr>
          <w:rFonts w:ascii="Calibri" w:hAnsi="Calibri" w:cstheme="minorHAnsi"/>
        </w:rPr>
      </w:pPr>
    </w:p>
    <w:p w14:paraId="208C6C78" w14:textId="5D1CAF80" w:rsidR="000F0981" w:rsidRPr="009B0721" w:rsidRDefault="00F21C39" w:rsidP="00546B9B">
      <w:pPr>
        <w:jc w:val="both"/>
        <w:rPr>
          <w:rFonts w:ascii="Calibri" w:hAnsi="Calibri" w:cstheme="minorHAnsi"/>
        </w:rPr>
      </w:pPr>
      <w:r w:rsidRPr="009B0721">
        <w:rPr>
          <w:rFonts w:ascii="Calibri" w:hAnsi="Calibri" w:cstheme="minorHAnsi"/>
        </w:rPr>
        <w:lastRenderedPageBreak/>
        <w:t>17</w:t>
      </w:r>
      <w:r w:rsidR="000F0981" w:rsidRPr="009B0721">
        <w:rPr>
          <w:rFonts w:ascii="Calibri" w:hAnsi="Calibri" w:cstheme="minorHAnsi"/>
        </w:rPr>
        <w:t>.</w:t>
      </w:r>
      <w:r w:rsidR="003B1D60" w:rsidRPr="009B0721">
        <w:rPr>
          <w:rFonts w:ascii="Calibri" w:hAnsi="Calibri" w:cstheme="minorHAnsi"/>
        </w:rPr>
        <w:t>6</w:t>
      </w:r>
      <w:r w:rsidR="000F0981" w:rsidRPr="009B0721">
        <w:rPr>
          <w:rFonts w:ascii="Calibri" w:hAnsi="Calibri" w:cstheme="minorHAnsi"/>
        </w:rPr>
        <w:t xml:space="preserve">. - Os frutos dos planos de incentivos eventualmente concedidos pelos veículos de divulgação, para todos os fins de direito, constituem receita própria da Contratada, nos termos dispostos no art. 18 da Lei nº 12.232/10. </w:t>
      </w:r>
    </w:p>
    <w:p w14:paraId="5B96CB59" w14:textId="77777777" w:rsidR="00991C56" w:rsidRDefault="00991C56" w:rsidP="00546B9B">
      <w:pPr>
        <w:jc w:val="both"/>
        <w:rPr>
          <w:rFonts w:ascii="Calibri" w:hAnsi="Calibri" w:cstheme="minorHAnsi"/>
        </w:rPr>
      </w:pPr>
    </w:p>
    <w:p w14:paraId="4629F436" w14:textId="13B8C6D8" w:rsidR="000F0981" w:rsidRPr="009B0721" w:rsidRDefault="00F21C39" w:rsidP="00546B9B">
      <w:pPr>
        <w:jc w:val="both"/>
        <w:rPr>
          <w:rFonts w:ascii="Calibri" w:hAnsi="Calibri" w:cstheme="minorHAnsi"/>
        </w:rPr>
      </w:pPr>
      <w:r w:rsidRPr="009B0721">
        <w:rPr>
          <w:rFonts w:ascii="Calibri" w:hAnsi="Calibri" w:cstheme="minorHAnsi"/>
        </w:rPr>
        <w:t>17</w:t>
      </w:r>
      <w:r w:rsidR="000F0981" w:rsidRPr="009B0721">
        <w:rPr>
          <w:rFonts w:ascii="Calibri" w:hAnsi="Calibri" w:cstheme="minorHAnsi"/>
        </w:rPr>
        <w:t>.</w:t>
      </w:r>
      <w:r w:rsidR="003B1D60" w:rsidRPr="009B0721">
        <w:rPr>
          <w:rFonts w:ascii="Calibri" w:hAnsi="Calibri" w:cstheme="minorHAnsi"/>
        </w:rPr>
        <w:t>6</w:t>
      </w:r>
      <w:r w:rsidR="000F0981" w:rsidRPr="009B0721">
        <w:rPr>
          <w:rFonts w:ascii="Calibri" w:hAnsi="Calibri" w:cstheme="minorHAnsi"/>
        </w:rPr>
        <w:t>.</w:t>
      </w:r>
      <w:r w:rsidR="005462BB" w:rsidRPr="009B0721">
        <w:rPr>
          <w:rFonts w:ascii="Calibri" w:hAnsi="Calibri" w:cstheme="minorHAnsi"/>
        </w:rPr>
        <w:t>1</w:t>
      </w:r>
      <w:r w:rsidR="000F0981" w:rsidRPr="009B0721">
        <w:rPr>
          <w:rFonts w:ascii="Calibri" w:hAnsi="Calibri" w:cstheme="minorHAnsi"/>
        </w:rPr>
        <w:t xml:space="preserve"> - Se Houver empate, será considerado como de valorização menor a proposta que apresentar as sucessivamente: o menor percentual de honorários referentes </w:t>
      </w:r>
      <w:proofErr w:type="gramStart"/>
      <w:r w:rsidR="000F0981" w:rsidRPr="009B0721">
        <w:rPr>
          <w:rFonts w:ascii="Calibri" w:hAnsi="Calibri" w:cstheme="minorHAnsi"/>
        </w:rPr>
        <w:t>a</w:t>
      </w:r>
      <w:proofErr w:type="gramEnd"/>
      <w:r w:rsidR="000F0981" w:rsidRPr="009B0721">
        <w:rPr>
          <w:rFonts w:ascii="Calibri" w:hAnsi="Calibri" w:cstheme="minorHAnsi"/>
        </w:rPr>
        <w:t xml:space="preserve"> produção de peças e materiais cuja a distribuição não proporcione a licitante o descontos de agencias concedido pelo veículos de divulgação, incidente sobre os custos de serviços realizados por fornecedores; o meno</w:t>
      </w:r>
      <w:r w:rsidRPr="009B0721">
        <w:rPr>
          <w:rFonts w:ascii="Calibri" w:hAnsi="Calibri" w:cstheme="minorHAnsi"/>
        </w:rPr>
        <w:t>r</w:t>
      </w:r>
      <w:r w:rsidR="000F0981" w:rsidRPr="009B0721">
        <w:rPr>
          <w:rFonts w:ascii="Calibri" w:hAnsi="Calibri" w:cstheme="minorHAnsi"/>
        </w:rPr>
        <w:t xml:space="preserve"> percentual de honorários incidentes sobre os custos de outros serviços realizado por fornecedores; o maior percentual de descontos sobre os custos internos. </w:t>
      </w:r>
    </w:p>
    <w:p w14:paraId="4303F49A" w14:textId="77777777" w:rsidR="00991C56" w:rsidRDefault="00991C56" w:rsidP="00546B9B">
      <w:pPr>
        <w:jc w:val="both"/>
        <w:rPr>
          <w:rFonts w:ascii="Calibri" w:hAnsi="Calibri" w:cstheme="minorHAnsi"/>
        </w:rPr>
      </w:pPr>
    </w:p>
    <w:p w14:paraId="528A936F" w14:textId="4E8813DB" w:rsidR="000F0981" w:rsidRPr="009B0721" w:rsidRDefault="00243ED2" w:rsidP="00546B9B">
      <w:pPr>
        <w:jc w:val="both"/>
        <w:rPr>
          <w:rFonts w:ascii="Calibri" w:hAnsi="Calibri" w:cstheme="minorHAnsi"/>
        </w:rPr>
      </w:pPr>
      <w:r w:rsidRPr="009B0721">
        <w:rPr>
          <w:rFonts w:ascii="Calibri" w:hAnsi="Calibri" w:cstheme="minorHAnsi"/>
        </w:rPr>
        <w:t>17</w:t>
      </w:r>
      <w:r w:rsidR="000F0981" w:rsidRPr="009B0721">
        <w:rPr>
          <w:rFonts w:ascii="Calibri" w:hAnsi="Calibri" w:cstheme="minorHAnsi"/>
        </w:rPr>
        <w:t>.</w:t>
      </w:r>
      <w:r w:rsidR="003B1D60" w:rsidRPr="009B0721">
        <w:rPr>
          <w:rFonts w:ascii="Calibri" w:hAnsi="Calibri" w:cstheme="minorHAnsi"/>
        </w:rPr>
        <w:t>6</w:t>
      </w:r>
      <w:r w:rsidR="000F0981" w:rsidRPr="009B0721">
        <w:rPr>
          <w:rFonts w:ascii="Calibri" w:hAnsi="Calibri" w:cstheme="minorHAnsi"/>
        </w:rPr>
        <w:t>.</w:t>
      </w:r>
      <w:r w:rsidR="005462BB" w:rsidRPr="009B0721">
        <w:rPr>
          <w:rFonts w:ascii="Calibri" w:hAnsi="Calibri" w:cstheme="minorHAnsi"/>
        </w:rPr>
        <w:t>2</w:t>
      </w:r>
      <w:r w:rsidR="000F0981" w:rsidRPr="009B0721">
        <w:rPr>
          <w:rFonts w:ascii="Calibri" w:hAnsi="Calibri" w:cstheme="minorHAnsi"/>
        </w:rPr>
        <w:t xml:space="preserve"> - Quando </w:t>
      </w:r>
      <w:proofErr w:type="gramStart"/>
      <w:r w:rsidR="000F0981" w:rsidRPr="009B0721">
        <w:rPr>
          <w:rFonts w:ascii="Calibri" w:hAnsi="Calibri" w:cstheme="minorHAnsi"/>
        </w:rPr>
        <w:t>todos as</w:t>
      </w:r>
      <w:proofErr w:type="gramEnd"/>
      <w:r w:rsidR="000F0981" w:rsidRPr="009B0721">
        <w:rPr>
          <w:rFonts w:ascii="Calibri" w:hAnsi="Calibri" w:cstheme="minorHAnsi"/>
        </w:rPr>
        <w:t xml:space="preserve"> licitantes forem desclassificadas, a CPL poderá fixa o prazo de 08 (oito) dias úteis para apresentação de novas propostas escoimadas das causas que ensejam a desclassificação. </w:t>
      </w:r>
    </w:p>
    <w:p w14:paraId="79582870" w14:textId="461441D4" w:rsidR="00243ED2" w:rsidRPr="009B0721" w:rsidRDefault="00243ED2" w:rsidP="00546B9B">
      <w:pPr>
        <w:jc w:val="both"/>
        <w:rPr>
          <w:rFonts w:ascii="Calibri" w:hAnsi="Calibri" w:cstheme="minorHAnsi"/>
        </w:rPr>
      </w:pPr>
    </w:p>
    <w:p w14:paraId="015EC398" w14:textId="798ED891" w:rsidR="00243ED2" w:rsidRPr="009B0721" w:rsidRDefault="00243ED2" w:rsidP="00546B9B">
      <w:pPr>
        <w:jc w:val="both"/>
        <w:rPr>
          <w:rFonts w:ascii="Calibri" w:hAnsi="Calibri" w:cstheme="minorHAnsi"/>
          <w:b/>
          <w:bCs/>
        </w:rPr>
      </w:pPr>
      <w:r w:rsidRPr="009B0721">
        <w:rPr>
          <w:rFonts w:ascii="Calibri" w:hAnsi="Calibri" w:cstheme="minorHAnsi"/>
          <w:b/>
          <w:bCs/>
        </w:rPr>
        <w:t>18. SUBCOMISSÃO T</w:t>
      </w:r>
      <w:r w:rsidR="00546B9B" w:rsidRPr="009B0721">
        <w:rPr>
          <w:rFonts w:ascii="Calibri" w:hAnsi="Calibri" w:cstheme="minorHAnsi"/>
          <w:b/>
          <w:bCs/>
        </w:rPr>
        <w:t>É</w:t>
      </w:r>
      <w:r w:rsidRPr="009B0721">
        <w:rPr>
          <w:rFonts w:ascii="Calibri" w:hAnsi="Calibri" w:cstheme="minorHAnsi"/>
          <w:b/>
          <w:bCs/>
        </w:rPr>
        <w:t>CNICA</w:t>
      </w:r>
    </w:p>
    <w:p w14:paraId="01F5540A" w14:textId="77777777" w:rsidR="00243ED2" w:rsidRPr="009B0721" w:rsidRDefault="00243ED2" w:rsidP="00546B9B">
      <w:pPr>
        <w:jc w:val="both"/>
        <w:rPr>
          <w:rFonts w:ascii="Calibri" w:hAnsi="Calibri" w:cstheme="minorHAnsi"/>
        </w:rPr>
      </w:pPr>
    </w:p>
    <w:p w14:paraId="6803740A" w14:textId="58DB2B69" w:rsidR="00243ED2" w:rsidRPr="009B0721" w:rsidRDefault="00243ED2" w:rsidP="00546B9B">
      <w:pPr>
        <w:jc w:val="both"/>
        <w:rPr>
          <w:rFonts w:ascii="Calibri" w:hAnsi="Calibri" w:cstheme="minorHAnsi"/>
        </w:rPr>
      </w:pPr>
      <w:r w:rsidRPr="009B0721">
        <w:rPr>
          <w:rFonts w:ascii="Calibri" w:hAnsi="Calibri" w:cstheme="minorHAnsi"/>
        </w:rPr>
        <w:t xml:space="preserve">18.1 - A Subcomissão técnica será constituída de acordo com o previsto no artigo 10º da Lei nº 12.232/2010, as propostas técnicas serão analisadas e julgadas por subcomissão técnica, constituída por, pelo menos, </w:t>
      </w:r>
      <w:proofErr w:type="gramStart"/>
      <w:r w:rsidRPr="009B0721">
        <w:rPr>
          <w:rFonts w:ascii="Calibri" w:hAnsi="Calibri" w:cstheme="minorHAnsi"/>
        </w:rPr>
        <w:t>3</w:t>
      </w:r>
      <w:proofErr w:type="gramEnd"/>
      <w:r w:rsidRPr="009B0721">
        <w:rPr>
          <w:rFonts w:ascii="Calibri" w:hAnsi="Calibri" w:cstheme="minorHAnsi"/>
        </w:rPr>
        <w:t xml:space="preserve"> (três) membros que sejam formados em comunicação, publicidade ou marketing ou que atuem em uma dessas áreas, sendo que, pelo menos, 1/3 (um terço) deles não poderão manter nenhum vínculo funcional ou contratual, direto ou indireto, com o órgão ou a entidade responsável pela licitação.</w:t>
      </w:r>
    </w:p>
    <w:p w14:paraId="6B1D3D13" w14:textId="5BBCEB40" w:rsidR="00243ED2" w:rsidRPr="009B0721" w:rsidRDefault="00243ED2" w:rsidP="00546B9B">
      <w:pPr>
        <w:jc w:val="both"/>
        <w:rPr>
          <w:rFonts w:ascii="Calibri" w:hAnsi="Calibri" w:cstheme="minorHAnsi"/>
        </w:rPr>
      </w:pPr>
    </w:p>
    <w:p w14:paraId="227E56F1" w14:textId="77777777" w:rsidR="00243ED2" w:rsidRPr="009B0721" w:rsidRDefault="00243ED2" w:rsidP="00CF042A">
      <w:pPr>
        <w:numPr>
          <w:ilvl w:val="1"/>
          <w:numId w:val="31"/>
        </w:numPr>
        <w:autoSpaceDE w:val="0"/>
        <w:autoSpaceDN w:val="0"/>
        <w:adjustRightInd w:val="0"/>
        <w:ind w:left="360"/>
        <w:jc w:val="both"/>
        <w:rPr>
          <w:rFonts w:ascii="Calibri" w:eastAsiaTheme="minorHAnsi" w:hAnsi="Calibri" w:cs="Arial"/>
          <w:lang w:eastAsia="en-US"/>
        </w:rPr>
      </w:pPr>
    </w:p>
    <w:p w14:paraId="63DA1E16" w14:textId="2CB7371C" w:rsidR="00243ED2" w:rsidRPr="009B0721" w:rsidRDefault="00243ED2" w:rsidP="00546B9B">
      <w:pPr>
        <w:jc w:val="both"/>
        <w:rPr>
          <w:rFonts w:ascii="Calibri" w:hAnsi="Calibri" w:cstheme="minorHAnsi"/>
          <w:b/>
          <w:bCs/>
        </w:rPr>
      </w:pPr>
      <w:r w:rsidRPr="009B0721">
        <w:rPr>
          <w:rFonts w:ascii="Calibri" w:hAnsi="Calibri" w:cstheme="minorHAnsi"/>
          <w:b/>
          <w:bCs/>
        </w:rPr>
        <w:t>19. PROCEDIMENTOS LICITAT</w:t>
      </w:r>
      <w:r w:rsidR="00546B9B" w:rsidRPr="009B0721">
        <w:rPr>
          <w:rFonts w:ascii="Calibri" w:hAnsi="Calibri" w:cstheme="minorHAnsi"/>
          <w:b/>
          <w:bCs/>
        </w:rPr>
        <w:t>Ó</w:t>
      </w:r>
      <w:r w:rsidRPr="009B0721">
        <w:rPr>
          <w:rFonts w:ascii="Calibri" w:hAnsi="Calibri" w:cstheme="minorHAnsi"/>
          <w:b/>
          <w:bCs/>
        </w:rPr>
        <w:t xml:space="preserve">RIOS </w:t>
      </w:r>
    </w:p>
    <w:p w14:paraId="1EC6F407" w14:textId="77777777" w:rsidR="00243ED2" w:rsidRPr="009B0721" w:rsidRDefault="00243ED2" w:rsidP="00546B9B">
      <w:pPr>
        <w:jc w:val="both"/>
        <w:rPr>
          <w:rFonts w:ascii="Calibri" w:hAnsi="Calibri" w:cstheme="minorHAnsi"/>
          <w:b/>
          <w:bCs/>
        </w:rPr>
      </w:pPr>
    </w:p>
    <w:p w14:paraId="518C61FF" w14:textId="4082FD0A" w:rsidR="00243ED2" w:rsidRPr="009B0721" w:rsidRDefault="00243ED2" w:rsidP="00991C56">
      <w:pPr>
        <w:autoSpaceDE w:val="0"/>
        <w:autoSpaceDN w:val="0"/>
        <w:adjustRightInd w:val="0"/>
        <w:spacing w:after="13"/>
        <w:jc w:val="both"/>
        <w:rPr>
          <w:rFonts w:ascii="Calibri" w:hAnsi="Calibri" w:cstheme="minorHAnsi"/>
        </w:rPr>
      </w:pPr>
      <w:r w:rsidRPr="009B0721">
        <w:rPr>
          <w:rFonts w:ascii="Calibri" w:hAnsi="Calibri" w:cstheme="minorHAnsi"/>
        </w:rPr>
        <w:t>19.1 - A exceção do julgamento das propostas técnicas (envelopes nº 01 e 03) que será realizado pela subcomissão Técnica, todos os demais procedimentos e julgamentos serão efetuados e correrão sob a responsabilidade da CPL.</w:t>
      </w:r>
    </w:p>
    <w:p w14:paraId="6158C937" w14:textId="77777777" w:rsidR="00CB6441" w:rsidRDefault="00CB6441" w:rsidP="00FF4F92">
      <w:pPr>
        <w:numPr>
          <w:ilvl w:val="2"/>
          <w:numId w:val="31"/>
        </w:numPr>
        <w:autoSpaceDE w:val="0"/>
        <w:autoSpaceDN w:val="0"/>
        <w:adjustRightInd w:val="0"/>
        <w:spacing w:after="13"/>
        <w:ind w:left="360"/>
        <w:jc w:val="both"/>
        <w:rPr>
          <w:rFonts w:ascii="Calibri" w:hAnsi="Calibri" w:cstheme="minorHAnsi"/>
        </w:rPr>
      </w:pPr>
    </w:p>
    <w:p w14:paraId="05613C2F" w14:textId="77777777" w:rsidR="00243ED2" w:rsidRPr="009B0721" w:rsidRDefault="00243ED2" w:rsidP="00FF4F92">
      <w:pPr>
        <w:numPr>
          <w:ilvl w:val="2"/>
          <w:numId w:val="31"/>
        </w:numPr>
        <w:autoSpaceDE w:val="0"/>
        <w:autoSpaceDN w:val="0"/>
        <w:adjustRightInd w:val="0"/>
        <w:spacing w:after="13"/>
        <w:ind w:left="360"/>
        <w:jc w:val="both"/>
        <w:rPr>
          <w:rFonts w:ascii="Calibri" w:hAnsi="Calibri" w:cstheme="minorHAnsi"/>
        </w:rPr>
      </w:pPr>
      <w:r w:rsidRPr="009B0721">
        <w:rPr>
          <w:rFonts w:ascii="Calibri" w:hAnsi="Calibri" w:cstheme="minorHAnsi"/>
        </w:rPr>
        <w:t xml:space="preserve">A) Serão realizadas cinco reuniões públicas, observando os procedimentos neste Edital e na legislação em vigor. </w:t>
      </w:r>
    </w:p>
    <w:p w14:paraId="262C1BC6" w14:textId="77777777" w:rsidR="00CB6441" w:rsidRDefault="00CB6441" w:rsidP="00546B9B">
      <w:pPr>
        <w:numPr>
          <w:ilvl w:val="2"/>
          <w:numId w:val="31"/>
        </w:numPr>
        <w:autoSpaceDE w:val="0"/>
        <w:autoSpaceDN w:val="0"/>
        <w:adjustRightInd w:val="0"/>
        <w:spacing w:after="13"/>
        <w:ind w:left="360"/>
        <w:jc w:val="both"/>
        <w:rPr>
          <w:rFonts w:ascii="Calibri" w:hAnsi="Calibri" w:cstheme="minorHAnsi"/>
        </w:rPr>
      </w:pPr>
    </w:p>
    <w:p w14:paraId="7E4E8B4C" w14:textId="77777777" w:rsidR="00243ED2" w:rsidRPr="009B0721" w:rsidRDefault="00243ED2" w:rsidP="00546B9B">
      <w:pPr>
        <w:numPr>
          <w:ilvl w:val="2"/>
          <w:numId w:val="31"/>
        </w:numPr>
        <w:autoSpaceDE w:val="0"/>
        <w:autoSpaceDN w:val="0"/>
        <w:adjustRightInd w:val="0"/>
        <w:spacing w:after="13"/>
        <w:ind w:left="360"/>
        <w:jc w:val="both"/>
        <w:rPr>
          <w:rFonts w:ascii="Calibri" w:hAnsi="Calibri" w:cstheme="minorHAnsi"/>
        </w:rPr>
      </w:pPr>
      <w:r w:rsidRPr="009B0721">
        <w:rPr>
          <w:rFonts w:ascii="Calibri" w:hAnsi="Calibri" w:cstheme="minorHAnsi"/>
        </w:rPr>
        <w:t xml:space="preserve">B) Serão Lavradas atas circunstanciadas de todas as reuniões, as quais serão assinadas pelos membros da CPL ou da Subcomissão, conforme, o caso e pelos representantes das licitantes presentes. </w:t>
      </w:r>
    </w:p>
    <w:p w14:paraId="053237C6" w14:textId="77777777" w:rsidR="00CB6441" w:rsidRDefault="00CB6441" w:rsidP="00546B9B">
      <w:pPr>
        <w:numPr>
          <w:ilvl w:val="2"/>
          <w:numId w:val="31"/>
        </w:numPr>
        <w:autoSpaceDE w:val="0"/>
        <w:autoSpaceDN w:val="0"/>
        <w:adjustRightInd w:val="0"/>
        <w:spacing w:after="13"/>
        <w:ind w:left="360"/>
        <w:jc w:val="both"/>
        <w:rPr>
          <w:rFonts w:ascii="Calibri" w:hAnsi="Calibri" w:cstheme="minorHAnsi"/>
        </w:rPr>
      </w:pPr>
    </w:p>
    <w:p w14:paraId="2642D39A" w14:textId="26246785" w:rsidR="00243ED2" w:rsidRPr="009B0721" w:rsidRDefault="00243ED2" w:rsidP="00546B9B">
      <w:pPr>
        <w:numPr>
          <w:ilvl w:val="2"/>
          <w:numId w:val="31"/>
        </w:numPr>
        <w:autoSpaceDE w:val="0"/>
        <w:autoSpaceDN w:val="0"/>
        <w:adjustRightInd w:val="0"/>
        <w:spacing w:after="13"/>
        <w:ind w:left="360"/>
        <w:jc w:val="both"/>
        <w:rPr>
          <w:rFonts w:ascii="Calibri" w:hAnsi="Calibri" w:cstheme="minorHAnsi"/>
        </w:rPr>
      </w:pPr>
      <w:r w:rsidRPr="009B0721">
        <w:rPr>
          <w:rFonts w:ascii="Calibri" w:hAnsi="Calibri" w:cstheme="minorHAnsi"/>
        </w:rPr>
        <w:t xml:space="preserve">C) Os representantes das licitantes presentes poderão nomear </w:t>
      </w:r>
      <w:r w:rsidR="00546B9B" w:rsidRPr="009B0721">
        <w:rPr>
          <w:rFonts w:ascii="Calibri" w:hAnsi="Calibri" w:cstheme="minorHAnsi"/>
        </w:rPr>
        <w:t>uma comissão constituída</w:t>
      </w:r>
      <w:r w:rsidRPr="009B0721">
        <w:rPr>
          <w:rFonts w:ascii="Calibri" w:hAnsi="Calibri" w:cstheme="minorHAnsi"/>
        </w:rPr>
        <w:t xml:space="preserve"> alguns entre eles para rubricar os documentos nas diversas reuniões </w:t>
      </w:r>
      <w:r w:rsidR="00546B9B" w:rsidRPr="009B0721">
        <w:rPr>
          <w:rFonts w:ascii="Calibri" w:hAnsi="Calibri" w:cstheme="minorHAnsi"/>
        </w:rPr>
        <w:t>públicas, decisão</w:t>
      </w:r>
      <w:r w:rsidRPr="009B0721">
        <w:rPr>
          <w:rFonts w:ascii="Calibri" w:hAnsi="Calibri" w:cstheme="minorHAnsi"/>
        </w:rPr>
        <w:t xml:space="preserve"> que constará da respectiva ata. </w:t>
      </w:r>
    </w:p>
    <w:p w14:paraId="72926D49" w14:textId="77777777" w:rsidR="00CB6441" w:rsidRDefault="00CB6441" w:rsidP="00546B9B">
      <w:pPr>
        <w:numPr>
          <w:ilvl w:val="2"/>
          <w:numId w:val="31"/>
        </w:numPr>
        <w:autoSpaceDE w:val="0"/>
        <w:autoSpaceDN w:val="0"/>
        <w:adjustRightInd w:val="0"/>
        <w:spacing w:after="13"/>
        <w:ind w:left="360"/>
        <w:jc w:val="both"/>
        <w:rPr>
          <w:rFonts w:ascii="Calibri" w:hAnsi="Calibri" w:cstheme="minorHAnsi"/>
        </w:rPr>
      </w:pPr>
    </w:p>
    <w:p w14:paraId="6CBC917C" w14:textId="77777777" w:rsidR="00243ED2" w:rsidRPr="009B0721" w:rsidRDefault="00243ED2" w:rsidP="00546B9B">
      <w:pPr>
        <w:numPr>
          <w:ilvl w:val="2"/>
          <w:numId w:val="31"/>
        </w:numPr>
        <w:autoSpaceDE w:val="0"/>
        <w:autoSpaceDN w:val="0"/>
        <w:adjustRightInd w:val="0"/>
        <w:spacing w:after="13"/>
        <w:ind w:left="360"/>
        <w:jc w:val="both"/>
        <w:rPr>
          <w:rFonts w:ascii="Calibri" w:hAnsi="Calibri" w:cstheme="minorHAnsi"/>
        </w:rPr>
      </w:pPr>
      <w:r w:rsidRPr="009B0721">
        <w:rPr>
          <w:rFonts w:ascii="Calibri" w:hAnsi="Calibri" w:cstheme="minorHAnsi"/>
        </w:rPr>
        <w:t xml:space="preserve">D) A CPL poderá em qualquer fase do processo, se julgar necessário, proceder </w:t>
      </w:r>
      <w:proofErr w:type="gramStart"/>
      <w:r w:rsidRPr="009B0721">
        <w:rPr>
          <w:rFonts w:ascii="Calibri" w:hAnsi="Calibri" w:cstheme="minorHAnsi"/>
        </w:rPr>
        <w:t>a</w:t>
      </w:r>
      <w:proofErr w:type="gramEnd"/>
      <w:r w:rsidRPr="009B0721">
        <w:rPr>
          <w:rFonts w:ascii="Calibri" w:hAnsi="Calibri" w:cstheme="minorHAnsi"/>
        </w:rPr>
        <w:t xml:space="preserve"> vistoria das instalações e da aparelhagem disponível para realização dos serviços objetos desta CONCORRÊNCIA. </w:t>
      </w:r>
    </w:p>
    <w:p w14:paraId="767778DC" w14:textId="77777777" w:rsidR="00CB6441" w:rsidRDefault="00CB6441" w:rsidP="00546B9B">
      <w:pPr>
        <w:numPr>
          <w:ilvl w:val="2"/>
          <w:numId w:val="31"/>
        </w:numPr>
        <w:autoSpaceDE w:val="0"/>
        <w:autoSpaceDN w:val="0"/>
        <w:adjustRightInd w:val="0"/>
        <w:spacing w:after="13"/>
        <w:ind w:left="360"/>
        <w:jc w:val="both"/>
        <w:rPr>
          <w:rFonts w:ascii="Calibri" w:hAnsi="Calibri" w:cstheme="minorHAnsi"/>
        </w:rPr>
      </w:pPr>
    </w:p>
    <w:p w14:paraId="19263A62" w14:textId="5D2E7808" w:rsidR="00243ED2" w:rsidRPr="009B0721" w:rsidRDefault="00243ED2" w:rsidP="00546B9B">
      <w:pPr>
        <w:numPr>
          <w:ilvl w:val="2"/>
          <w:numId w:val="31"/>
        </w:numPr>
        <w:autoSpaceDE w:val="0"/>
        <w:autoSpaceDN w:val="0"/>
        <w:adjustRightInd w:val="0"/>
        <w:spacing w:after="13"/>
        <w:ind w:left="360"/>
        <w:jc w:val="both"/>
        <w:rPr>
          <w:rFonts w:ascii="Calibri" w:hAnsi="Calibri" w:cstheme="minorHAnsi"/>
        </w:rPr>
      </w:pPr>
      <w:r w:rsidRPr="009B0721">
        <w:rPr>
          <w:rFonts w:ascii="Calibri" w:hAnsi="Calibri" w:cstheme="minorHAnsi"/>
        </w:rPr>
        <w:lastRenderedPageBreak/>
        <w:t xml:space="preserve">E) A CPL poderá, no interesse da </w:t>
      </w:r>
      <w:r w:rsidR="007F26F7" w:rsidRPr="009B0721">
        <w:rPr>
          <w:rFonts w:ascii="Calibri" w:hAnsi="Calibri" w:cstheme="minorHAnsi"/>
        </w:rPr>
        <w:t>administração</w:t>
      </w:r>
      <w:r w:rsidRPr="009B0721">
        <w:rPr>
          <w:rFonts w:ascii="Calibri" w:hAnsi="Calibri" w:cstheme="minorHAnsi"/>
        </w:rPr>
        <w:t>, revelar omissões puramente formais</w:t>
      </w:r>
      <w:r w:rsidR="007F26F7" w:rsidRPr="009B0721">
        <w:rPr>
          <w:rFonts w:ascii="Calibri" w:hAnsi="Calibri" w:cstheme="minorHAnsi"/>
        </w:rPr>
        <w:t xml:space="preserve"> </w:t>
      </w:r>
      <w:r w:rsidRPr="009B0721">
        <w:rPr>
          <w:rFonts w:ascii="Calibri" w:hAnsi="Calibri" w:cstheme="minorHAnsi"/>
        </w:rPr>
        <w:t xml:space="preserve">nas Propostas Apresentadas pelas licitantes, desde que não comprometam a lisura e o caráter, competitivo desta CONCORRÊNCIA e possam ser sanadas no prazo a ser fixado pela CPL. </w:t>
      </w:r>
    </w:p>
    <w:p w14:paraId="60648D20" w14:textId="77777777" w:rsidR="00CB6441" w:rsidRDefault="00CB6441" w:rsidP="00546B9B">
      <w:pPr>
        <w:numPr>
          <w:ilvl w:val="2"/>
          <w:numId w:val="31"/>
        </w:numPr>
        <w:autoSpaceDE w:val="0"/>
        <w:autoSpaceDN w:val="0"/>
        <w:adjustRightInd w:val="0"/>
        <w:spacing w:after="13"/>
        <w:ind w:left="360"/>
        <w:jc w:val="both"/>
        <w:rPr>
          <w:rFonts w:ascii="Calibri" w:hAnsi="Calibri" w:cstheme="minorHAnsi"/>
        </w:rPr>
      </w:pPr>
    </w:p>
    <w:p w14:paraId="6A9A90A6" w14:textId="6BA77811" w:rsidR="00243ED2" w:rsidRPr="009B0721" w:rsidRDefault="00243ED2" w:rsidP="00546B9B">
      <w:pPr>
        <w:numPr>
          <w:ilvl w:val="2"/>
          <w:numId w:val="31"/>
        </w:numPr>
        <w:autoSpaceDE w:val="0"/>
        <w:autoSpaceDN w:val="0"/>
        <w:adjustRightInd w:val="0"/>
        <w:spacing w:after="13"/>
        <w:ind w:left="360"/>
        <w:jc w:val="both"/>
        <w:rPr>
          <w:rFonts w:ascii="Calibri" w:hAnsi="Calibri" w:cstheme="minorHAnsi"/>
        </w:rPr>
      </w:pPr>
      <w:r w:rsidRPr="009B0721">
        <w:rPr>
          <w:rFonts w:ascii="Calibri" w:hAnsi="Calibri" w:cstheme="minorHAnsi"/>
        </w:rPr>
        <w:t xml:space="preserve">F) Antes do aviso oficial do resultado desta CONCORRÊNCIA, não serão fornecidas a quem quer que seja, qualquer informação referente </w:t>
      </w:r>
      <w:proofErr w:type="gramStart"/>
      <w:r w:rsidRPr="009B0721">
        <w:rPr>
          <w:rFonts w:ascii="Calibri" w:hAnsi="Calibri" w:cstheme="minorHAnsi"/>
        </w:rPr>
        <w:t>a</w:t>
      </w:r>
      <w:proofErr w:type="gramEnd"/>
      <w:r w:rsidRPr="009B0721">
        <w:rPr>
          <w:rFonts w:ascii="Calibri" w:hAnsi="Calibri" w:cstheme="minorHAnsi"/>
        </w:rPr>
        <w:t xml:space="preserve"> adjudicação dos contratos ou a análise, avaliação ou comparação entre </w:t>
      </w:r>
      <w:r w:rsidR="00546B9B" w:rsidRPr="009B0721">
        <w:rPr>
          <w:rFonts w:ascii="Calibri" w:hAnsi="Calibri" w:cstheme="minorHAnsi"/>
        </w:rPr>
        <w:t>as propostas</w:t>
      </w:r>
      <w:r w:rsidRPr="009B0721">
        <w:rPr>
          <w:rFonts w:ascii="Calibri" w:hAnsi="Calibri" w:cstheme="minorHAnsi"/>
        </w:rPr>
        <w:t xml:space="preserve">. </w:t>
      </w:r>
    </w:p>
    <w:p w14:paraId="0C86F28C" w14:textId="77777777" w:rsidR="00CB6441" w:rsidRDefault="00CB6441" w:rsidP="00546B9B">
      <w:pPr>
        <w:numPr>
          <w:ilvl w:val="2"/>
          <w:numId w:val="31"/>
        </w:numPr>
        <w:autoSpaceDE w:val="0"/>
        <w:autoSpaceDN w:val="0"/>
        <w:adjustRightInd w:val="0"/>
        <w:spacing w:after="13"/>
        <w:ind w:left="360"/>
        <w:jc w:val="both"/>
        <w:rPr>
          <w:rFonts w:ascii="Calibri" w:hAnsi="Calibri" w:cstheme="minorHAnsi"/>
        </w:rPr>
      </w:pPr>
    </w:p>
    <w:p w14:paraId="46AC2258" w14:textId="77777777" w:rsidR="00243ED2" w:rsidRPr="009B0721" w:rsidRDefault="00243ED2" w:rsidP="00546B9B">
      <w:pPr>
        <w:numPr>
          <w:ilvl w:val="2"/>
          <w:numId w:val="31"/>
        </w:numPr>
        <w:autoSpaceDE w:val="0"/>
        <w:autoSpaceDN w:val="0"/>
        <w:adjustRightInd w:val="0"/>
        <w:spacing w:after="13"/>
        <w:ind w:left="360"/>
        <w:jc w:val="both"/>
        <w:rPr>
          <w:rFonts w:ascii="Calibri" w:hAnsi="Calibri" w:cstheme="minorHAnsi"/>
        </w:rPr>
      </w:pPr>
      <w:r w:rsidRPr="009B0721">
        <w:rPr>
          <w:rFonts w:ascii="Calibri" w:hAnsi="Calibri" w:cstheme="minorHAnsi"/>
        </w:rPr>
        <w:t xml:space="preserve">G) Qualquer tentativa de uma licitante influenciar a CPL ou a subcomissão técnica no processo de julgamento das propostas resultara na sua desclassificação. </w:t>
      </w:r>
    </w:p>
    <w:p w14:paraId="3013AA3F" w14:textId="77777777" w:rsidR="00CB6441" w:rsidRDefault="00CB6441" w:rsidP="00546B9B">
      <w:pPr>
        <w:numPr>
          <w:ilvl w:val="2"/>
          <w:numId w:val="31"/>
        </w:numPr>
        <w:autoSpaceDE w:val="0"/>
        <w:autoSpaceDN w:val="0"/>
        <w:adjustRightInd w:val="0"/>
        <w:spacing w:after="13"/>
        <w:ind w:left="360"/>
        <w:jc w:val="both"/>
        <w:rPr>
          <w:rFonts w:ascii="Calibri" w:hAnsi="Calibri" w:cstheme="minorHAnsi"/>
        </w:rPr>
      </w:pPr>
    </w:p>
    <w:p w14:paraId="54AE7557" w14:textId="6135999E" w:rsidR="00243ED2" w:rsidRPr="009B0721" w:rsidRDefault="00243ED2" w:rsidP="00546B9B">
      <w:pPr>
        <w:numPr>
          <w:ilvl w:val="2"/>
          <w:numId w:val="31"/>
        </w:numPr>
        <w:autoSpaceDE w:val="0"/>
        <w:autoSpaceDN w:val="0"/>
        <w:adjustRightInd w:val="0"/>
        <w:spacing w:after="13"/>
        <w:ind w:left="360"/>
        <w:jc w:val="both"/>
        <w:rPr>
          <w:rFonts w:ascii="Calibri" w:hAnsi="Calibri" w:cstheme="minorHAnsi"/>
        </w:rPr>
      </w:pPr>
      <w:r w:rsidRPr="009B0721">
        <w:rPr>
          <w:rFonts w:ascii="Calibri" w:hAnsi="Calibri" w:cstheme="minorHAnsi"/>
        </w:rPr>
        <w:t>H) A CPL poderá alterar as datas ou as pautas das reuniões, ou mesmo suspende-</w:t>
      </w:r>
      <w:r w:rsidR="00546B9B" w:rsidRPr="009B0721">
        <w:rPr>
          <w:rFonts w:ascii="Calibri" w:hAnsi="Calibri" w:cstheme="minorHAnsi"/>
        </w:rPr>
        <w:t>la,</w:t>
      </w:r>
      <w:r w:rsidRPr="009B0721">
        <w:rPr>
          <w:rFonts w:ascii="Calibri" w:hAnsi="Calibri" w:cstheme="minorHAnsi"/>
        </w:rPr>
        <w:t xml:space="preserve"> em função do desenvolvimento dos </w:t>
      </w:r>
      <w:r w:rsidR="00546B9B" w:rsidRPr="009B0721">
        <w:rPr>
          <w:rFonts w:ascii="Calibri" w:hAnsi="Calibri" w:cstheme="minorHAnsi"/>
        </w:rPr>
        <w:t>trabalhos,</w:t>
      </w:r>
      <w:r w:rsidRPr="009B0721">
        <w:rPr>
          <w:rFonts w:ascii="Calibri" w:hAnsi="Calibri" w:cstheme="minorHAnsi"/>
        </w:rPr>
        <w:t xml:space="preserve"> obedecidas as normas legais aplicáveis. </w:t>
      </w:r>
    </w:p>
    <w:p w14:paraId="37517A03" w14:textId="77777777" w:rsidR="00FF4F92" w:rsidRPr="009B0721" w:rsidRDefault="00FF4F92" w:rsidP="00FF4F92">
      <w:pPr>
        <w:autoSpaceDE w:val="0"/>
        <w:autoSpaceDN w:val="0"/>
        <w:adjustRightInd w:val="0"/>
        <w:rPr>
          <w:rFonts w:ascii="Calibri" w:eastAsiaTheme="minorHAnsi" w:hAnsi="Calibri" w:cs="Arial"/>
          <w:lang w:eastAsia="en-US"/>
        </w:rPr>
      </w:pPr>
    </w:p>
    <w:p w14:paraId="200C2574" w14:textId="77777777" w:rsidR="00A27652" w:rsidRPr="009B0721" w:rsidRDefault="00995F41" w:rsidP="004325CC">
      <w:pPr>
        <w:rPr>
          <w:rFonts w:ascii="Calibri" w:hAnsi="Calibri" w:cstheme="minorHAnsi"/>
        </w:rPr>
      </w:pPr>
      <w:r w:rsidRPr="009B0721">
        <w:rPr>
          <w:rFonts w:ascii="Calibri" w:hAnsi="Calibri" w:cstheme="minorHAnsi"/>
        </w:rPr>
        <w:t>19.</w:t>
      </w:r>
      <w:r w:rsidR="007F26F7" w:rsidRPr="009B0721">
        <w:rPr>
          <w:rFonts w:ascii="Calibri" w:hAnsi="Calibri" w:cstheme="minorHAnsi"/>
        </w:rPr>
        <w:t>2</w:t>
      </w:r>
      <w:r w:rsidR="00FF4F92" w:rsidRPr="009B0721">
        <w:rPr>
          <w:rFonts w:ascii="Calibri" w:hAnsi="Calibri" w:cstheme="minorHAnsi"/>
        </w:rPr>
        <w:t xml:space="preserve"> - A primeira fase da primeira reunião </w:t>
      </w:r>
      <w:r w:rsidRPr="009B0721">
        <w:rPr>
          <w:rFonts w:ascii="Calibri" w:hAnsi="Calibri" w:cstheme="minorHAnsi"/>
        </w:rPr>
        <w:t>pública</w:t>
      </w:r>
      <w:r w:rsidR="00FF4F92" w:rsidRPr="009B0721">
        <w:rPr>
          <w:rFonts w:ascii="Calibri" w:hAnsi="Calibri" w:cstheme="minorHAnsi"/>
        </w:rPr>
        <w:t xml:space="preserve"> será realizada no local, dia e hora previstos no preâmbulo deste Edital e terá basicamente a seguinte Pauta; </w:t>
      </w:r>
    </w:p>
    <w:p w14:paraId="5EE86BBE" w14:textId="77777777" w:rsidR="008407ED" w:rsidRDefault="008407ED" w:rsidP="00CB6441">
      <w:pPr>
        <w:ind w:firstLine="567"/>
        <w:rPr>
          <w:rFonts w:ascii="Calibri" w:hAnsi="Calibri" w:cstheme="minorHAnsi"/>
        </w:rPr>
      </w:pPr>
    </w:p>
    <w:p w14:paraId="4BC29783" w14:textId="56958244" w:rsidR="00FF4F92" w:rsidRPr="009B0721" w:rsidRDefault="00CB6441" w:rsidP="00CB6441">
      <w:pPr>
        <w:ind w:firstLine="567"/>
        <w:rPr>
          <w:rFonts w:ascii="Calibri" w:hAnsi="Calibri" w:cstheme="minorHAnsi"/>
        </w:rPr>
      </w:pPr>
      <w:r>
        <w:rPr>
          <w:rFonts w:ascii="Calibri" w:hAnsi="Calibri" w:cstheme="minorHAnsi"/>
        </w:rPr>
        <w:t>A</w:t>
      </w:r>
      <w:r w:rsidR="00FF4F92" w:rsidRPr="009B0721">
        <w:rPr>
          <w:rFonts w:ascii="Calibri" w:hAnsi="Calibri" w:cstheme="minorHAnsi"/>
        </w:rPr>
        <w:t xml:space="preserve">) identificar os representantes das licitantes por meio do documento exigido no subitem </w:t>
      </w:r>
      <w:r w:rsidR="004325CC" w:rsidRPr="009B0721">
        <w:rPr>
          <w:rFonts w:ascii="Calibri" w:hAnsi="Calibri" w:cstheme="minorHAnsi"/>
        </w:rPr>
        <w:t>14.3</w:t>
      </w:r>
      <w:r w:rsidR="00FF4F92" w:rsidRPr="009B0721">
        <w:rPr>
          <w:rFonts w:ascii="Calibri" w:hAnsi="Calibri" w:cstheme="minorHAnsi"/>
        </w:rPr>
        <w:t xml:space="preserve">; </w:t>
      </w:r>
    </w:p>
    <w:p w14:paraId="38875819" w14:textId="77777777" w:rsidR="00CB6441" w:rsidRDefault="00CB6441" w:rsidP="00CB6441">
      <w:pPr>
        <w:autoSpaceDE w:val="0"/>
        <w:autoSpaceDN w:val="0"/>
        <w:adjustRightInd w:val="0"/>
        <w:spacing w:after="13"/>
        <w:jc w:val="both"/>
        <w:rPr>
          <w:rFonts w:ascii="Calibri" w:hAnsi="Calibri" w:cstheme="minorHAnsi"/>
        </w:rPr>
      </w:pPr>
    </w:p>
    <w:p w14:paraId="033B4EF1" w14:textId="0477963C" w:rsidR="00FF4F92" w:rsidRPr="009B0721" w:rsidRDefault="00CB6441" w:rsidP="00CB6441">
      <w:pPr>
        <w:autoSpaceDE w:val="0"/>
        <w:autoSpaceDN w:val="0"/>
        <w:adjustRightInd w:val="0"/>
        <w:spacing w:after="13"/>
        <w:ind w:left="142" w:firstLine="425"/>
        <w:jc w:val="both"/>
        <w:rPr>
          <w:rFonts w:ascii="Calibri" w:hAnsi="Calibri" w:cstheme="minorHAnsi"/>
        </w:rPr>
      </w:pPr>
      <w:r>
        <w:rPr>
          <w:rFonts w:ascii="Calibri" w:hAnsi="Calibri" w:cstheme="minorHAnsi"/>
        </w:rPr>
        <w:t>B</w:t>
      </w:r>
      <w:r w:rsidR="00FF4F92" w:rsidRPr="009B0721">
        <w:rPr>
          <w:rFonts w:ascii="Calibri" w:hAnsi="Calibri" w:cstheme="minorHAnsi"/>
        </w:rPr>
        <w:t xml:space="preserve">) receber os envelopes nº 1, nº 2, nº 3 e nº 4; </w:t>
      </w:r>
    </w:p>
    <w:p w14:paraId="5C30A715" w14:textId="77777777" w:rsidR="00CB6441" w:rsidRDefault="00CB6441" w:rsidP="00CB6441">
      <w:pPr>
        <w:autoSpaceDE w:val="0"/>
        <w:autoSpaceDN w:val="0"/>
        <w:adjustRightInd w:val="0"/>
        <w:spacing w:after="13"/>
        <w:jc w:val="both"/>
        <w:rPr>
          <w:rFonts w:ascii="Calibri" w:hAnsi="Calibri" w:cstheme="minorHAnsi"/>
        </w:rPr>
      </w:pPr>
    </w:p>
    <w:p w14:paraId="15501891" w14:textId="7ACB283A" w:rsidR="00FF4F92" w:rsidRPr="009B0721" w:rsidRDefault="00CB6441" w:rsidP="00CB6441">
      <w:pPr>
        <w:autoSpaceDE w:val="0"/>
        <w:autoSpaceDN w:val="0"/>
        <w:adjustRightInd w:val="0"/>
        <w:spacing w:after="13"/>
        <w:jc w:val="both"/>
        <w:rPr>
          <w:rFonts w:ascii="Calibri" w:hAnsi="Calibri" w:cstheme="minorHAnsi"/>
        </w:rPr>
      </w:pPr>
      <w:r>
        <w:rPr>
          <w:rFonts w:ascii="Calibri" w:hAnsi="Calibri" w:cstheme="minorHAnsi"/>
        </w:rPr>
        <w:t xml:space="preserve">          C</w:t>
      </w:r>
      <w:r w:rsidR="00FF4F92" w:rsidRPr="009B0721">
        <w:rPr>
          <w:rFonts w:ascii="Calibri" w:hAnsi="Calibri" w:cstheme="minorHAnsi"/>
        </w:rPr>
        <w:t xml:space="preserve">) conferir se os envelopes nº 1 apresentam em sua parte externa alguma menção que identifique a empresa licitante, ocorrência que impedira comissão de receber também, todos os seus demais envelopes. </w:t>
      </w:r>
    </w:p>
    <w:p w14:paraId="12F7E8F3" w14:textId="77777777" w:rsidR="00CB6441" w:rsidRDefault="00CB6441" w:rsidP="00A27652">
      <w:pPr>
        <w:autoSpaceDE w:val="0"/>
        <w:autoSpaceDN w:val="0"/>
        <w:adjustRightInd w:val="0"/>
        <w:spacing w:after="13"/>
        <w:jc w:val="both"/>
        <w:rPr>
          <w:rFonts w:ascii="Calibri" w:hAnsi="Calibri" w:cstheme="minorHAnsi"/>
        </w:rPr>
      </w:pPr>
    </w:p>
    <w:p w14:paraId="3CCB422D" w14:textId="5ED32E42" w:rsidR="00FF4F92" w:rsidRPr="009B0721" w:rsidRDefault="00CB6441" w:rsidP="00A27652">
      <w:pPr>
        <w:autoSpaceDE w:val="0"/>
        <w:autoSpaceDN w:val="0"/>
        <w:adjustRightInd w:val="0"/>
        <w:spacing w:after="13"/>
        <w:jc w:val="both"/>
        <w:rPr>
          <w:rFonts w:ascii="Calibri" w:hAnsi="Calibri" w:cstheme="minorHAnsi"/>
        </w:rPr>
      </w:pPr>
      <w:r>
        <w:rPr>
          <w:rFonts w:ascii="Calibri" w:hAnsi="Calibri" w:cstheme="minorHAnsi"/>
        </w:rPr>
        <w:t xml:space="preserve">          D</w:t>
      </w:r>
      <w:r w:rsidR="00FF4F92" w:rsidRPr="009B0721">
        <w:rPr>
          <w:rFonts w:ascii="Calibri" w:hAnsi="Calibri" w:cstheme="minorHAnsi"/>
        </w:rPr>
        <w:t xml:space="preserve">) abrir os envelopes nº 1 e 3. </w:t>
      </w:r>
    </w:p>
    <w:p w14:paraId="0682028F" w14:textId="77777777" w:rsidR="00CB6441" w:rsidRDefault="00CB6441" w:rsidP="00CB6441">
      <w:pPr>
        <w:numPr>
          <w:ilvl w:val="2"/>
          <w:numId w:val="31"/>
        </w:numPr>
        <w:autoSpaceDE w:val="0"/>
        <w:autoSpaceDN w:val="0"/>
        <w:adjustRightInd w:val="0"/>
        <w:spacing w:after="13"/>
        <w:ind w:left="360"/>
        <w:jc w:val="both"/>
        <w:rPr>
          <w:rFonts w:ascii="Calibri" w:hAnsi="Calibri" w:cstheme="minorHAnsi"/>
        </w:rPr>
      </w:pPr>
    </w:p>
    <w:p w14:paraId="160AA674" w14:textId="2B6E4604" w:rsidR="00FF4F92" w:rsidRPr="00CB6441" w:rsidRDefault="00995F41" w:rsidP="00CB6441">
      <w:pPr>
        <w:autoSpaceDE w:val="0"/>
        <w:autoSpaceDN w:val="0"/>
        <w:adjustRightInd w:val="0"/>
        <w:spacing w:after="13"/>
        <w:jc w:val="both"/>
        <w:rPr>
          <w:rFonts w:ascii="Calibri" w:hAnsi="Calibri" w:cstheme="minorHAnsi"/>
        </w:rPr>
      </w:pPr>
      <w:r w:rsidRPr="00CB6441">
        <w:rPr>
          <w:rFonts w:ascii="Calibri" w:hAnsi="Calibri" w:cstheme="minorHAnsi"/>
        </w:rPr>
        <w:t>19.</w:t>
      </w:r>
      <w:r w:rsidR="00A27652" w:rsidRPr="00CB6441">
        <w:rPr>
          <w:rFonts w:ascii="Calibri" w:hAnsi="Calibri" w:cstheme="minorHAnsi"/>
        </w:rPr>
        <w:t>2</w:t>
      </w:r>
      <w:r w:rsidR="00FF4F92" w:rsidRPr="00CB6441">
        <w:rPr>
          <w:rFonts w:ascii="Calibri" w:hAnsi="Calibri" w:cstheme="minorHAnsi"/>
        </w:rPr>
        <w:t xml:space="preserve">.1 - O presidente da CPL solicitará aos representantes dos licitantes ou a </w:t>
      </w:r>
      <w:r w:rsidRPr="00CB6441">
        <w:rPr>
          <w:rFonts w:ascii="Calibri" w:hAnsi="Calibri" w:cstheme="minorHAnsi"/>
        </w:rPr>
        <w:t>uma comissão</w:t>
      </w:r>
      <w:r w:rsidR="00FF4F92" w:rsidRPr="00CB6441">
        <w:rPr>
          <w:rFonts w:ascii="Calibri" w:hAnsi="Calibri" w:cstheme="minorHAnsi"/>
        </w:rPr>
        <w:t xml:space="preserve"> por eles nomeada, que rubriquem todas as folhas contidas nos invólucros nº 1 e 3 e formulem, se for o caso, impugnação relativamente </w:t>
      </w:r>
      <w:proofErr w:type="gramStart"/>
      <w:r w:rsidR="00FF4F92" w:rsidRPr="00CB6441">
        <w:rPr>
          <w:rFonts w:ascii="Calibri" w:hAnsi="Calibri" w:cstheme="minorHAnsi"/>
        </w:rPr>
        <w:t>a</w:t>
      </w:r>
      <w:proofErr w:type="gramEnd"/>
      <w:r w:rsidR="00FF4F92" w:rsidRPr="00CB6441">
        <w:rPr>
          <w:rFonts w:ascii="Calibri" w:hAnsi="Calibri" w:cstheme="minorHAnsi"/>
        </w:rPr>
        <w:t xml:space="preserve"> documentação ou protesto quando ao transcurso desta CONCORRÊNCIA para que constem da ata de reunião.</w:t>
      </w:r>
    </w:p>
    <w:p w14:paraId="5CB69E79" w14:textId="77777777" w:rsidR="00FF4F92" w:rsidRPr="009B0721" w:rsidRDefault="00FF4F92" w:rsidP="00995F41">
      <w:pPr>
        <w:numPr>
          <w:ilvl w:val="2"/>
          <w:numId w:val="31"/>
        </w:numPr>
        <w:autoSpaceDE w:val="0"/>
        <w:autoSpaceDN w:val="0"/>
        <w:adjustRightInd w:val="0"/>
        <w:spacing w:after="13"/>
        <w:ind w:left="360"/>
        <w:jc w:val="both"/>
        <w:rPr>
          <w:rFonts w:ascii="Calibri" w:hAnsi="Calibri" w:cstheme="minorHAnsi"/>
        </w:rPr>
      </w:pPr>
    </w:p>
    <w:p w14:paraId="386F581D" w14:textId="28B4E9EC" w:rsidR="00A27652" w:rsidRPr="009B0721" w:rsidRDefault="00995F41" w:rsidP="00CB6441">
      <w:pPr>
        <w:autoSpaceDE w:val="0"/>
        <w:autoSpaceDN w:val="0"/>
        <w:adjustRightInd w:val="0"/>
        <w:spacing w:after="13"/>
        <w:jc w:val="both"/>
        <w:rPr>
          <w:rFonts w:ascii="Calibri" w:hAnsi="Calibri" w:cstheme="minorHAnsi"/>
        </w:rPr>
      </w:pPr>
      <w:r w:rsidRPr="009B0721">
        <w:rPr>
          <w:rFonts w:ascii="Calibri" w:hAnsi="Calibri" w:cstheme="minorHAnsi"/>
        </w:rPr>
        <w:t>19.</w:t>
      </w:r>
      <w:r w:rsidR="00A27652" w:rsidRPr="009B0721">
        <w:rPr>
          <w:rFonts w:ascii="Calibri" w:hAnsi="Calibri" w:cstheme="minorHAnsi"/>
        </w:rPr>
        <w:t>3</w:t>
      </w:r>
      <w:r w:rsidR="00FF4F92" w:rsidRPr="009B0721">
        <w:rPr>
          <w:rFonts w:ascii="Calibri" w:hAnsi="Calibri" w:cstheme="minorHAnsi"/>
        </w:rPr>
        <w:t xml:space="preserve"> - Em ato continuo a CPL encaminhará os envelopes nº 1 e 3, que compõem a Proposta técnica para analisar e julgamento pela Subcomissão Técnica. </w:t>
      </w:r>
    </w:p>
    <w:p w14:paraId="2B01EA40" w14:textId="77777777" w:rsidR="00CB6441" w:rsidRDefault="00CB6441" w:rsidP="00CB6441">
      <w:pPr>
        <w:autoSpaceDE w:val="0"/>
        <w:autoSpaceDN w:val="0"/>
        <w:adjustRightInd w:val="0"/>
        <w:spacing w:after="13"/>
        <w:ind w:firstLine="567"/>
        <w:jc w:val="both"/>
        <w:rPr>
          <w:rFonts w:ascii="Calibri" w:hAnsi="Calibri" w:cstheme="minorHAnsi"/>
        </w:rPr>
      </w:pPr>
    </w:p>
    <w:p w14:paraId="64EA77E6" w14:textId="4D612AE3" w:rsidR="00FF4F92" w:rsidRPr="009B0721" w:rsidRDefault="00CB6441" w:rsidP="00CB6441">
      <w:pPr>
        <w:autoSpaceDE w:val="0"/>
        <w:autoSpaceDN w:val="0"/>
        <w:adjustRightInd w:val="0"/>
        <w:spacing w:after="13"/>
        <w:ind w:firstLine="567"/>
        <w:jc w:val="both"/>
        <w:rPr>
          <w:rFonts w:ascii="Calibri" w:hAnsi="Calibri" w:cstheme="minorHAnsi"/>
        </w:rPr>
      </w:pPr>
      <w:r>
        <w:rPr>
          <w:rFonts w:ascii="Calibri" w:hAnsi="Calibri" w:cstheme="minorHAnsi"/>
        </w:rPr>
        <w:t>A</w:t>
      </w:r>
      <w:r w:rsidR="00FF4F92" w:rsidRPr="009B0721">
        <w:rPr>
          <w:rFonts w:ascii="Calibri" w:hAnsi="Calibri" w:cstheme="minorHAnsi"/>
        </w:rPr>
        <w:t xml:space="preserve">) A analise será individualizada e o julgamento do Plano de Comunicação </w:t>
      </w:r>
      <w:proofErr w:type="gramStart"/>
      <w:r w:rsidR="00FF4F92" w:rsidRPr="009B0721">
        <w:rPr>
          <w:rFonts w:ascii="Calibri" w:hAnsi="Calibri" w:cstheme="minorHAnsi"/>
        </w:rPr>
        <w:t>Publicitária feito</w:t>
      </w:r>
      <w:proofErr w:type="gramEnd"/>
      <w:r w:rsidR="00FF4F92" w:rsidRPr="009B0721">
        <w:rPr>
          <w:rFonts w:ascii="Calibri" w:hAnsi="Calibri" w:cstheme="minorHAnsi"/>
        </w:rPr>
        <w:t xml:space="preserve"> dentro do estabelecimento no presente Edital, observando os critérios por ele fixados. </w:t>
      </w:r>
    </w:p>
    <w:p w14:paraId="1C595AED" w14:textId="77777777" w:rsidR="00CB6441" w:rsidRDefault="00CB6441" w:rsidP="00CB6441">
      <w:pPr>
        <w:autoSpaceDE w:val="0"/>
        <w:autoSpaceDN w:val="0"/>
        <w:adjustRightInd w:val="0"/>
        <w:spacing w:after="13"/>
        <w:ind w:firstLine="567"/>
        <w:jc w:val="both"/>
        <w:rPr>
          <w:rFonts w:ascii="Calibri" w:hAnsi="Calibri" w:cstheme="minorHAnsi"/>
        </w:rPr>
      </w:pPr>
    </w:p>
    <w:p w14:paraId="12069AA2" w14:textId="4170B841" w:rsidR="00FF4F92" w:rsidRPr="009B0721" w:rsidRDefault="00CB6441" w:rsidP="00CB6441">
      <w:pPr>
        <w:autoSpaceDE w:val="0"/>
        <w:autoSpaceDN w:val="0"/>
        <w:adjustRightInd w:val="0"/>
        <w:spacing w:after="13"/>
        <w:ind w:firstLine="567"/>
        <w:jc w:val="both"/>
        <w:rPr>
          <w:rFonts w:ascii="Calibri" w:hAnsi="Calibri" w:cstheme="minorHAnsi"/>
        </w:rPr>
      </w:pPr>
      <w:r>
        <w:rPr>
          <w:rFonts w:ascii="Calibri" w:hAnsi="Calibri" w:cstheme="minorHAnsi"/>
        </w:rPr>
        <w:t>B</w:t>
      </w:r>
      <w:r w:rsidR="00FF4F92" w:rsidRPr="009B0721">
        <w:rPr>
          <w:rFonts w:ascii="Calibri" w:hAnsi="Calibri" w:cstheme="minorHAnsi"/>
        </w:rPr>
        <w:t xml:space="preserve">) A Subcomissão Técnica elaborará as Planilhas com as pontuações de cada um de seus membros e planilhas totalizadoras correspondentes </w:t>
      </w:r>
      <w:proofErr w:type="gramStart"/>
      <w:r w:rsidR="00FF4F92" w:rsidRPr="009B0721">
        <w:rPr>
          <w:rFonts w:ascii="Calibri" w:hAnsi="Calibri" w:cstheme="minorHAnsi"/>
        </w:rPr>
        <w:t>a</w:t>
      </w:r>
      <w:proofErr w:type="gramEnd"/>
      <w:r w:rsidR="00FF4F92" w:rsidRPr="009B0721">
        <w:rPr>
          <w:rFonts w:ascii="Calibri" w:hAnsi="Calibri" w:cstheme="minorHAnsi"/>
        </w:rPr>
        <w:t xml:space="preserve"> soma de pontuação atribuída aos quesitos e </w:t>
      </w:r>
      <w:proofErr w:type="spellStart"/>
      <w:r w:rsidR="00FF4F92" w:rsidRPr="009B0721">
        <w:rPr>
          <w:rFonts w:ascii="Calibri" w:hAnsi="Calibri" w:cstheme="minorHAnsi"/>
        </w:rPr>
        <w:t>subquesitos</w:t>
      </w:r>
      <w:proofErr w:type="spellEnd"/>
      <w:r w:rsidR="00FF4F92" w:rsidRPr="009B0721">
        <w:rPr>
          <w:rFonts w:ascii="Calibri" w:hAnsi="Calibri" w:cstheme="minorHAnsi"/>
        </w:rPr>
        <w:t xml:space="preserve">: </w:t>
      </w:r>
    </w:p>
    <w:p w14:paraId="3189754C" w14:textId="77777777" w:rsidR="008407ED" w:rsidRDefault="008407ED" w:rsidP="00CB6441">
      <w:pPr>
        <w:autoSpaceDE w:val="0"/>
        <w:autoSpaceDN w:val="0"/>
        <w:adjustRightInd w:val="0"/>
        <w:spacing w:after="13"/>
        <w:ind w:firstLine="567"/>
        <w:jc w:val="both"/>
        <w:rPr>
          <w:rFonts w:ascii="Calibri" w:hAnsi="Calibri" w:cstheme="minorHAnsi"/>
        </w:rPr>
      </w:pPr>
    </w:p>
    <w:p w14:paraId="2266F7CB" w14:textId="362B8041" w:rsidR="00FF4F92" w:rsidRPr="009B0721" w:rsidRDefault="008407ED" w:rsidP="00CB6441">
      <w:pPr>
        <w:autoSpaceDE w:val="0"/>
        <w:autoSpaceDN w:val="0"/>
        <w:adjustRightInd w:val="0"/>
        <w:spacing w:after="13"/>
        <w:ind w:firstLine="567"/>
        <w:jc w:val="both"/>
        <w:rPr>
          <w:rFonts w:ascii="Calibri" w:hAnsi="Calibri" w:cstheme="minorHAnsi"/>
        </w:rPr>
      </w:pPr>
      <w:r>
        <w:rPr>
          <w:rFonts w:ascii="Calibri" w:hAnsi="Calibri" w:cstheme="minorHAnsi"/>
        </w:rPr>
        <w:t>C</w:t>
      </w:r>
      <w:r w:rsidR="00FF4F92" w:rsidRPr="009B0721">
        <w:rPr>
          <w:rFonts w:ascii="Calibri" w:hAnsi="Calibri" w:cstheme="minorHAnsi"/>
        </w:rPr>
        <w:t xml:space="preserve">) a Subcomissão Técnica desclassificará as propostas Técnicas que não atenderem quaisquer das exigências legais ou estabelecidas no edital. </w:t>
      </w:r>
    </w:p>
    <w:p w14:paraId="75A102AA" w14:textId="7039D33C" w:rsidR="00995F41" w:rsidRPr="009B0721" w:rsidRDefault="008407ED" w:rsidP="00CB6441">
      <w:pPr>
        <w:autoSpaceDE w:val="0"/>
        <w:autoSpaceDN w:val="0"/>
        <w:adjustRightInd w:val="0"/>
        <w:spacing w:after="13"/>
        <w:ind w:firstLine="567"/>
        <w:jc w:val="both"/>
        <w:rPr>
          <w:rFonts w:ascii="Calibri" w:hAnsi="Calibri" w:cstheme="minorHAnsi"/>
        </w:rPr>
      </w:pPr>
      <w:r>
        <w:rPr>
          <w:rFonts w:ascii="Calibri" w:hAnsi="Calibri" w:cstheme="minorHAnsi"/>
        </w:rPr>
        <w:lastRenderedPageBreak/>
        <w:t>D</w:t>
      </w:r>
      <w:r w:rsidR="00995F41" w:rsidRPr="009B0721">
        <w:rPr>
          <w:rFonts w:ascii="Calibri" w:hAnsi="Calibri" w:cstheme="minorHAnsi"/>
        </w:rPr>
        <w:t xml:space="preserve">) </w:t>
      </w:r>
      <w:proofErr w:type="spellStart"/>
      <w:r w:rsidR="00995F41" w:rsidRPr="009B0721">
        <w:rPr>
          <w:rFonts w:ascii="Calibri" w:hAnsi="Calibri" w:cstheme="minorHAnsi"/>
        </w:rPr>
        <w:t>Incubirá</w:t>
      </w:r>
      <w:proofErr w:type="spellEnd"/>
      <w:r w:rsidR="00995F41" w:rsidRPr="009B0721">
        <w:rPr>
          <w:rFonts w:ascii="Calibri" w:hAnsi="Calibri" w:cstheme="minorHAnsi"/>
        </w:rPr>
        <w:t xml:space="preserve"> a Subcomissão Técnica e Elaboração da ata de julgamento do plano de comunicação publicitária (envelope nº1) e encaminhado a CPL, juntamente as propostas, as planilhas com as pontuações e as justificativas escritas das razões que fundamentaram cada caso. </w:t>
      </w:r>
    </w:p>
    <w:p w14:paraId="157A4B7E" w14:textId="77777777" w:rsidR="008407ED" w:rsidRDefault="008407ED" w:rsidP="00CB6441">
      <w:pPr>
        <w:autoSpaceDE w:val="0"/>
        <w:autoSpaceDN w:val="0"/>
        <w:adjustRightInd w:val="0"/>
        <w:spacing w:after="13"/>
        <w:ind w:firstLine="567"/>
        <w:jc w:val="both"/>
        <w:rPr>
          <w:rFonts w:ascii="Calibri" w:hAnsi="Calibri" w:cstheme="minorHAnsi"/>
        </w:rPr>
      </w:pPr>
    </w:p>
    <w:p w14:paraId="3CF024C0" w14:textId="6E1D2313" w:rsidR="00995F41" w:rsidRDefault="008407ED" w:rsidP="00CB6441">
      <w:pPr>
        <w:autoSpaceDE w:val="0"/>
        <w:autoSpaceDN w:val="0"/>
        <w:adjustRightInd w:val="0"/>
        <w:spacing w:after="13"/>
        <w:ind w:firstLine="567"/>
        <w:jc w:val="both"/>
        <w:rPr>
          <w:rFonts w:ascii="Calibri" w:hAnsi="Calibri" w:cstheme="minorHAnsi"/>
        </w:rPr>
      </w:pPr>
      <w:r>
        <w:rPr>
          <w:rFonts w:ascii="Calibri" w:hAnsi="Calibri" w:cstheme="minorHAnsi"/>
        </w:rPr>
        <w:t>E</w:t>
      </w:r>
      <w:r w:rsidR="00995F41" w:rsidRPr="009B0721">
        <w:rPr>
          <w:rFonts w:ascii="Calibri" w:hAnsi="Calibri" w:cstheme="minorHAnsi"/>
        </w:rPr>
        <w:t xml:space="preserve">) De igual forma a subcomissão técnica procederá com relação </w:t>
      </w:r>
      <w:proofErr w:type="gramStart"/>
      <w:r w:rsidR="00995F41" w:rsidRPr="009B0721">
        <w:rPr>
          <w:rFonts w:ascii="Calibri" w:hAnsi="Calibri" w:cstheme="minorHAnsi"/>
        </w:rPr>
        <w:t>as</w:t>
      </w:r>
      <w:proofErr w:type="gramEnd"/>
      <w:r w:rsidR="00995F41" w:rsidRPr="009B0721">
        <w:rPr>
          <w:rFonts w:ascii="Calibri" w:hAnsi="Calibri" w:cstheme="minorHAnsi"/>
        </w:rPr>
        <w:t xml:space="preserve"> matérias contidas no envelope nº 03. </w:t>
      </w:r>
    </w:p>
    <w:p w14:paraId="6ED79127" w14:textId="77777777" w:rsidR="008407ED" w:rsidRPr="009B0721" w:rsidRDefault="008407ED" w:rsidP="00CB6441">
      <w:pPr>
        <w:autoSpaceDE w:val="0"/>
        <w:autoSpaceDN w:val="0"/>
        <w:adjustRightInd w:val="0"/>
        <w:spacing w:after="13"/>
        <w:ind w:firstLine="567"/>
        <w:jc w:val="both"/>
        <w:rPr>
          <w:rFonts w:ascii="Calibri" w:hAnsi="Calibri" w:cstheme="minorHAnsi"/>
        </w:rPr>
      </w:pPr>
    </w:p>
    <w:p w14:paraId="0FAED0BB" w14:textId="77777777" w:rsidR="008407ED" w:rsidRDefault="00995F41" w:rsidP="008407ED">
      <w:pPr>
        <w:autoSpaceDE w:val="0"/>
        <w:autoSpaceDN w:val="0"/>
        <w:adjustRightInd w:val="0"/>
        <w:spacing w:after="13"/>
        <w:jc w:val="both"/>
        <w:rPr>
          <w:rFonts w:ascii="Calibri" w:hAnsi="Calibri" w:cstheme="minorHAnsi"/>
        </w:rPr>
      </w:pPr>
      <w:r w:rsidRPr="009B0721">
        <w:rPr>
          <w:rFonts w:ascii="Calibri" w:hAnsi="Calibri" w:cstheme="minorHAnsi"/>
        </w:rPr>
        <w:t>19.</w:t>
      </w:r>
      <w:r w:rsidR="00A27652" w:rsidRPr="009B0721">
        <w:rPr>
          <w:rFonts w:ascii="Calibri" w:hAnsi="Calibri" w:cstheme="minorHAnsi"/>
        </w:rPr>
        <w:t>3</w:t>
      </w:r>
      <w:r w:rsidRPr="009B0721">
        <w:rPr>
          <w:rFonts w:ascii="Calibri" w:hAnsi="Calibri" w:cstheme="minorHAnsi"/>
        </w:rPr>
        <w:t xml:space="preserve">.1 - A apuração do resultado geral das propostas Técnicas ocorrerá em sessão </w:t>
      </w:r>
      <w:proofErr w:type="gramStart"/>
      <w:r w:rsidRPr="009B0721">
        <w:rPr>
          <w:rFonts w:ascii="Calibri" w:hAnsi="Calibri" w:cstheme="minorHAnsi"/>
        </w:rPr>
        <w:t>pública observados</w:t>
      </w:r>
      <w:proofErr w:type="gramEnd"/>
      <w:r w:rsidRPr="009B0721">
        <w:rPr>
          <w:rFonts w:ascii="Calibri" w:hAnsi="Calibri" w:cstheme="minorHAnsi"/>
        </w:rPr>
        <w:t xml:space="preserve"> os seguintes procedimentos: </w:t>
      </w:r>
    </w:p>
    <w:p w14:paraId="63BEB04A" w14:textId="408A5300" w:rsidR="00995F41" w:rsidRPr="009B0721" w:rsidRDefault="00995F41" w:rsidP="008407ED">
      <w:pPr>
        <w:autoSpaceDE w:val="0"/>
        <w:autoSpaceDN w:val="0"/>
        <w:adjustRightInd w:val="0"/>
        <w:spacing w:after="13"/>
        <w:ind w:firstLine="567"/>
        <w:jc w:val="both"/>
        <w:rPr>
          <w:rFonts w:ascii="Calibri" w:hAnsi="Calibri" w:cstheme="minorHAnsi"/>
        </w:rPr>
      </w:pPr>
      <w:r w:rsidRPr="009B0721">
        <w:rPr>
          <w:rFonts w:ascii="Calibri" w:hAnsi="Calibri" w:cstheme="minorHAnsi"/>
        </w:rPr>
        <w:t xml:space="preserve">A) abertura dos envelopes, nº 2 contendo a via identificada do plano de comunicação Publicitária; </w:t>
      </w:r>
    </w:p>
    <w:p w14:paraId="159F0244" w14:textId="77777777" w:rsidR="008407ED" w:rsidRDefault="008407ED" w:rsidP="008407ED">
      <w:pPr>
        <w:autoSpaceDE w:val="0"/>
        <w:autoSpaceDN w:val="0"/>
        <w:adjustRightInd w:val="0"/>
        <w:spacing w:after="13"/>
        <w:ind w:firstLine="567"/>
        <w:jc w:val="both"/>
        <w:rPr>
          <w:rFonts w:ascii="Calibri" w:hAnsi="Calibri" w:cstheme="minorHAnsi"/>
        </w:rPr>
      </w:pPr>
    </w:p>
    <w:p w14:paraId="257DFF38" w14:textId="77777777" w:rsidR="00995F41" w:rsidRPr="009B0721" w:rsidRDefault="00995F41" w:rsidP="008407ED">
      <w:pPr>
        <w:autoSpaceDE w:val="0"/>
        <w:autoSpaceDN w:val="0"/>
        <w:adjustRightInd w:val="0"/>
        <w:spacing w:after="13"/>
        <w:ind w:firstLine="567"/>
        <w:jc w:val="both"/>
        <w:rPr>
          <w:rFonts w:ascii="Calibri" w:hAnsi="Calibri" w:cstheme="minorHAnsi"/>
        </w:rPr>
      </w:pPr>
      <w:r w:rsidRPr="009B0721">
        <w:rPr>
          <w:rFonts w:ascii="Calibri" w:hAnsi="Calibri" w:cstheme="minorHAnsi"/>
        </w:rPr>
        <w:t xml:space="preserve">B) cotejo entre as vias identificadas e não identificadas do Plano de Comunicação Publicitária, para determinação de sua autoria; </w:t>
      </w:r>
    </w:p>
    <w:p w14:paraId="1026A753" w14:textId="77777777" w:rsidR="008407ED" w:rsidRDefault="008407ED" w:rsidP="008407ED">
      <w:pPr>
        <w:autoSpaceDE w:val="0"/>
        <w:autoSpaceDN w:val="0"/>
        <w:adjustRightInd w:val="0"/>
        <w:spacing w:after="13"/>
        <w:ind w:firstLine="567"/>
        <w:jc w:val="both"/>
        <w:rPr>
          <w:rFonts w:ascii="Calibri" w:hAnsi="Calibri" w:cstheme="minorHAnsi"/>
        </w:rPr>
      </w:pPr>
    </w:p>
    <w:p w14:paraId="6DB4D63E" w14:textId="77777777" w:rsidR="00995F41" w:rsidRPr="009B0721" w:rsidRDefault="00995F41" w:rsidP="008407ED">
      <w:pPr>
        <w:autoSpaceDE w:val="0"/>
        <w:autoSpaceDN w:val="0"/>
        <w:adjustRightInd w:val="0"/>
        <w:spacing w:after="13"/>
        <w:ind w:firstLine="567"/>
        <w:jc w:val="both"/>
        <w:rPr>
          <w:rFonts w:ascii="Calibri" w:hAnsi="Calibri" w:cstheme="minorHAnsi"/>
        </w:rPr>
      </w:pPr>
      <w:r w:rsidRPr="009B0721">
        <w:rPr>
          <w:rFonts w:ascii="Calibri" w:hAnsi="Calibri" w:cstheme="minorHAnsi"/>
        </w:rPr>
        <w:t xml:space="preserve">C) elaboração de planilha geral da proposta Técnica (envelope nº 01 + envelope nº 3) registrando-se em ata a ordem de classificação e as propostas desclassificadas; </w:t>
      </w:r>
    </w:p>
    <w:p w14:paraId="6CCA7B3C" w14:textId="77777777" w:rsidR="008407ED" w:rsidRDefault="008407ED" w:rsidP="008407ED">
      <w:pPr>
        <w:autoSpaceDE w:val="0"/>
        <w:autoSpaceDN w:val="0"/>
        <w:adjustRightInd w:val="0"/>
        <w:spacing w:after="13"/>
        <w:jc w:val="both"/>
        <w:rPr>
          <w:rFonts w:ascii="Calibri" w:hAnsi="Calibri" w:cstheme="minorHAnsi"/>
        </w:rPr>
      </w:pPr>
      <w:r>
        <w:rPr>
          <w:rFonts w:ascii="Calibri" w:hAnsi="Calibri" w:cstheme="minorHAnsi"/>
        </w:rPr>
        <w:t xml:space="preserve">       </w:t>
      </w:r>
    </w:p>
    <w:p w14:paraId="4D8BECA1" w14:textId="5F4BCFFE" w:rsidR="00995F41" w:rsidRPr="009B0721" w:rsidRDefault="008407ED" w:rsidP="008407ED">
      <w:pPr>
        <w:autoSpaceDE w:val="0"/>
        <w:autoSpaceDN w:val="0"/>
        <w:adjustRightInd w:val="0"/>
        <w:spacing w:after="13"/>
        <w:jc w:val="both"/>
        <w:rPr>
          <w:rFonts w:ascii="Calibri" w:hAnsi="Calibri" w:cstheme="minorHAnsi"/>
        </w:rPr>
      </w:pPr>
      <w:r>
        <w:rPr>
          <w:rFonts w:ascii="Calibri" w:hAnsi="Calibri" w:cstheme="minorHAnsi"/>
        </w:rPr>
        <w:t xml:space="preserve">          </w:t>
      </w:r>
      <w:r w:rsidR="00995F41" w:rsidRPr="009B0721">
        <w:rPr>
          <w:rFonts w:ascii="Calibri" w:hAnsi="Calibri" w:cstheme="minorHAnsi"/>
        </w:rPr>
        <w:t xml:space="preserve">D) publicação do resultado do julgamento da Proposta Técnica, com a interposição de licitante classificadas e das desclassificadas, abrindo prazo para interposição de recursos nos termos do </w:t>
      </w:r>
      <w:proofErr w:type="spellStart"/>
      <w:proofErr w:type="gramStart"/>
      <w:r w:rsidR="00995F41" w:rsidRPr="009B0721">
        <w:rPr>
          <w:rFonts w:ascii="Calibri" w:hAnsi="Calibri" w:cstheme="minorHAnsi"/>
        </w:rPr>
        <w:t>art</w:t>
      </w:r>
      <w:proofErr w:type="spellEnd"/>
      <w:r w:rsidR="00995F41" w:rsidRPr="009B0721">
        <w:rPr>
          <w:rFonts w:ascii="Calibri" w:hAnsi="Calibri" w:cstheme="minorHAnsi"/>
        </w:rPr>
        <w:t xml:space="preserve"> .</w:t>
      </w:r>
      <w:proofErr w:type="gramEnd"/>
      <w:r w:rsidR="00995F41" w:rsidRPr="009B0721">
        <w:rPr>
          <w:rFonts w:ascii="Calibri" w:hAnsi="Calibri" w:cstheme="minorHAnsi"/>
        </w:rPr>
        <w:t xml:space="preserve">109, </w:t>
      </w:r>
      <w:proofErr w:type="spellStart"/>
      <w:r w:rsidR="00995F41" w:rsidRPr="009B0721">
        <w:rPr>
          <w:rFonts w:ascii="Calibri" w:hAnsi="Calibri" w:cstheme="minorHAnsi"/>
        </w:rPr>
        <w:t>inc</w:t>
      </w:r>
      <w:proofErr w:type="spellEnd"/>
      <w:r w:rsidR="00995F41" w:rsidRPr="009B0721">
        <w:rPr>
          <w:rFonts w:ascii="Calibri" w:hAnsi="Calibri" w:cstheme="minorHAnsi"/>
        </w:rPr>
        <w:t xml:space="preserve"> I “b” da lei nº 8.666/93. </w:t>
      </w:r>
    </w:p>
    <w:p w14:paraId="7ECF2BA6" w14:textId="77777777" w:rsidR="008407ED" w:rsidRDefault="008407ED" w:rsidP="00995F41">
      <w:pPr>
        <w:numPr>
          <w:ilvl w:val="2"/>
          <w:numId w:val="31"/>
        </w:numPr>
        <w:autoSpaceDE w:val="0"/>
        <w:autoSpaceDN w:val="0"/>
        <w:adjustRightInd w:val="0"/>
        <w:spacing w:after="13"/>
        <w:jc w:val="both"/>
        <w:rPr>
          <w:rFonts w:ascii="Calibri" w:hAnsi="Calibri" w:cstheme="minorHAnsi"/>
        </w:rPr>
      </w:pPr>
    </w:p>
    <w:p w14:paraId="36D99BEA" w14:textId="496CF925" w:rsidR="00995F41" w:rsidRPr="009B0721" w:rsidRDefault="00995F41" w:rsidP="008407ED">
      <w:pPr>
        <w:autoSpaceDE w:val="0"/>
        <w:autoSpaceDN w:val="0"/>
        <w:adjustRightInd w:val="0"/>
        <w:spacing w:after="13"/>
        <w:jc w:val="both"/>
        <w:rPr>
          <w:rFonts w:ascii="Calibri" w:hAnsi="Calibri" w:cstheme="minorHAnsi"/>
        </w:rPr>
      </w:pPr>
      <w:r w:rsidRPr="009B0721">
        <w:rPr>
          <w:rFonts w:ascii="Calibri" w:hAnsi="Calibri" w:cstheme="minorHAnsi"/>
        </w:rPr>
        <w:t>19.</w:t>
      </w:r>
      <w:r w:rsidR="00A27652" w:rsidRPr="009B0721">
        <w:rPr>
          <w:rFonts w:ascii="Calibri" w:hAnsi="Calibri" w:cstheme="minorHAnsi"/>
        </w:rPr>
        <w:t>4</w:t>
      </w:r>
      <w:r w:rsidRPr="009B0721">
        <w:rPr>
          <w:rFonts w:ascii="Calibri" w:hAnsi="Calibri" w:cstheme="minorHAnsi"/>
        </w:rPr>
        <w:t xml:space="preserve"> - Não tendo sido interposto recurso, ou tendo havido desistência do mesmo, ou ainda tendo sido julgado os recursos interpostos, serão marcado data, hora e local para abertura dos envelopes nº 4 em sessão pública contendo a Proposta de Preço. </w:t>
      </w:r>
    </w:p>
    <w:p w14:paraId="689C91B4" w14:textId="77777777" w:rsidR="00764742" w:rsidRDefault="00764742" w:rsidP="00764742">
      <w:pPr>
        <w:autoSpaceDE w:val="0"/>
        <w:autoSpaceDN w:val="0"/>
        <w:adjustRightInd w:val="0"/>
        <w:spacing w:after="13"/>
        <w:jc w:val="both"/>
        <w:rPr>
          <w:rFonts w:ascii="Calibri" w:hAnsi="Calibri" w:cstheme="minorHAnsi"/>
        </w:rPr>
      </w:pPr>
    </w:p>
    <w:p w14:paraId="598E9030" w14:textId="77777777" w:rsidR="00764742" w:rsidRDefault="00995F41" w:rsidP="00764742">
      <w:pPr>
        <w:autoSpaceDE w:val="0"/>
        <w:autoSpaceDN w:val="0"/>
        <w:adjustRightInd w:val="0"/>
        <w:spacing w:after="13"/>
        <w:jc w:val="both"/>
        <w:rPr>
          <w:rFonts w:ascii="Calibri" w:hAnsi="Calibri" w:cstheme="minorHAnsi"/>
        </w:rPr>
      </w:pPr>
      <w:r w:rsidRPr="009B0721">
        <w:rPr>
          <w:rFonts w:ascii="Calibri" w:hAnsi="Calibri" w:cstheme="minorHAnsi"/>
        </w:rPr>
        <w:t>19.</w:t>
      </w:r>
      <w:r w:rsidR="00A27652" w:rsidRPr="009B0721">
        <w:rPr>
          <w:rFonts w:ascii="Calibri" w:hAnsi="Calibri" w:cstheme="minorHAnsi"/>
        </w:rPr>
        <w:t>4</w:t>
      </w:r>
      <w:r w:rsidRPr="009B0721">
        <w:rPr>
          <w:rFonts w:ascii="Calibri" w:hAnsi="Calibri" w:cstheme="minorHAnsi"/>
        </w:rPr>
        <w:t>.1 Aberto os trabalhos de julgamento das propostas de preço, serão observados os procedimentos abaixo:</w:t>
      </w:r>
    </w:p>
    <w:p w14:paraId="553F3B32" w14:textId="6EFDE4E8" w:rsidR="00995F41" w:rsidRPr="009B0721" w:rsidRDefault="00764742" w:rsidP="00764742">
      <w:pPr>
        <w:autoSpaceDE w:val="0"/>
        <w:autoSpaceDN w:val="0"/>
        <w:adjustRightInd w:val="0"/>
        <w:spacing w:after="13"/>
        <w:jc w:val="both"/>
        <w:rPr>
          <w:rFonts w:ascii="Calibri" w:hAnsi="Calibri" w:cstheme="minorHAnsi"/>
        </w:rPr>
      </w:pPr>
      <w:r>
        <w:rPr>
          <w:rFonts w:ascii="Calibri" w:hAnsi="Calibri" w:cstheme="minorHAnsi"/>
        </w:rPr>
        <w:t xml:space="preserve">           </w:t>
      </w:r>
      <w:r w:rsidR="00995F41" w:rsidRPr="009B0721">
        <w:rPr>
          <w:rFonts w:ascii="Calibri" w:hAnsi="Calibri" w:cstheme="minorHAnsi"/>
        </w:rPr>
        <w:t xml:space="preserve"> a) abertura dos envelopes nº 4, cujo, documentos serão rubricados pelos membros da CPL e pelos representantes das </w:t>
      </w:r>
      <w:proofErr w:type="gramStart"/>
      <w:r w:rsidR="00995F41" w:rsidRPr="009B0721">
        <w:rPr>
          <w:rFonts w:ascii="Calibri" w:hAnsi="Calibri" w:cstheme="minorHAnsi"/>
        </w:rPr>
        <w:t>licitantes presente</w:t>
      </w:r>
      <w:proofErr w:type="gramEnd"/>
      <w:r w:rsidR="00995F41" w:rsidRPr="009B0721">
        <w:rPr>
          <w:rFonts w:ascii="Calibri" w:hAnsi="Calibri" w:cstheme="minorHAnsi"/>
        </w:rPr>
        <w:t xml:space="preserve"> ou por comissão por elas indicadas; </w:t>
      </w:r>
    </w:p>
    <w:p w14:paraId="1D438FF2" w14:textId="77777777" w:rsidR="00764742" w:rsidRDefault="00764742" w:rsidP="00995F41">
      <w:pPr>
        <w:numPr>
          <w:ilvl w:val="2"/>
          <w:numId w:val="31"/>
        </w:numPr>
        <w:autoSpaceDE w:val="0"/>
        <w:autoSpaceDN w:val="0"/>
        <w:adjustRightInd w:val="0"/>
        <w:spacing w:after="13"/>
        <w:jc w:val="both"/>
        <w:rPr>
          <w:rFonts w:ascii="Calibri" w:hAnsi="Calibri" w:cstheme="minorHAnsi"/>
        </w:rPr>
      </w:pPr>
    </w:p>
    <w:p w14:paraId="75CEC92C" w14:textId="77777777" w:rsidR="00995F41" w:rsidRPr="009B0721" w:rsidRDefault="00995F41" w:rsidP="00995F41">
      <w:pPr>
        <w:numPr>
          <w:ilvl w:val="2"/>
          <w:numId w:val="31"/>
        </w:numPr>
        <w:autoSpaceDE w:val="0"/>
        <w:autoSpaceDN w:val="0"/>
        <w:adjustRightInd w:val="0"/>
        <w:spacing w:after="13"/>
        <w:jc w:val="both"/>
        <w:rPr>
          <w:rFonts w:ascii="Calibri" w:hAnsi="Calibri" w:cstheme="minorHAnsi"/>
        </w:rPr>
      </w:pPr>
      <w:r w:rsidRPr="009B0721">
        <w:rPr>
          <w:rFonts w:ascii="Calibri" w:hAnsi="Calibri" w:cstheme="minorHAnsi"/>
        </w:rPr>
        <w:t xml:space="preserve">b) examinar o cumprimento, pelas licitantes, das exigências fixadas neste edital, para elaboração das propostas de preço e julgá-las. </w:t>
      </w:r>
    </w:p>
    <w:p w14:paraId="43F5ED89" w14:textId="77777777" w:rsidR="00764742" w:rsidRDefault="00764742" w:rsidP="00995F41">
      <w:pPr>
        <w:numPr>
          <w:ilvl w:val="2"/>
          <w:numId w:val="31"/>
        </w:numPr>
        <w:autoSpaceDE w:val="0"/>
        <w:autoSpaceDN w:val="0"/>
        <w:adjustRightInd w:val="0"/>
        <w:spacing w:after="13"/>
        <w:jc w:val="both"/>
        <w:rPr>
          <w:rFonts w:ascii="Calibri" w:hAnsi="Calibri" w:cstheme="minorHAnsi"/>
        </w:rPr>
      </w:pPr>
    </w:p>
    <w:p w14:paraId="19089F4A" w14:textId="77777777" w:rsidR="00995F41" w:rsidRPr="009B0721" w:rsidRDefault="00995F41" w:rsidP="00995F41">
      <w:pPr>
        <w:numPr>
          <w:ilvl w:val="2"/>
          <w:numId w:val="31"/>
        </w:numPr>
        <w:autoSpaceDE w:val="0"/>
        <w:autoSpaceDN w:val="0"/>
        <w:adjustRightInd w:val="0"/>
        <w:spacing w:after="13"/>
        <w:jc w:val="both"/>
        <w:rPr>
          <w:rFonts w:ascii="Calibri" w:hAnsi="Calibri" w:cstheme="minorHAnsi"/>
        </w:rPr>
      </w:pPr>
      <w:r w:rsidRPr="009B0721">
        <w:rPr>
          <w:rFonts w:ascii="Calibri" w:hAnsi="Calibri" w:cstheme="minorHAnsi"/>
        </w:rPr>
        <w:t xml:space="preserve">c) identificar a proposta de valorização mínima e dar conhecimento do resultado, aos representantes das licitantes presentes. </w:t>
      </w:r>
    </w:p>
    <w:p w14:paraId="4CA68A91" w14:textId="77777777" w:rsidR="00764742" w:rsidRDefault="00764742" w:rsidP="00995F41">
      <w:pPr>
        <w:numPr>
          <w:ilvl w:val="2"/>
          <w:numId w:val="31"/>
        </w:numPr>
        <w:autoSpaceDE w:val="0"/>
        <w:autoSpaceDN w:val="0"/>
        <w:adjustRightInd w:val="0"/>
        <w:spacing w:after="13"/>
        <w:jc w:val="both"/>
        <w:rPr>
          <w:rFonts w:ascii="Calibri" w:hAnsi="Calibri" w:cstheme="minorHAnsi"/>
        </w:rPr>
      </w:pPr>
    </w:p>
    <w:p w14:paraId="7AD3888F" w14:textId="77777777" w:rsidR="00995F41" w:rsidRPr="009B0721" w:rsidRDefault="00995F41" w:rsidP="00995F41">
      <w:pPr>
        <w:numPr>
          <w:ilvl w:val="2"/>
          <w:numId w:val="31"/>
        </w:numPr>
        <w:autoSpaceDE w:val="0"/>
        <w:autoSpaceDN w:val="0"/>
        <w:adjustRightInd w:val="0"/>
        <w:spacing w:after="13"/>
        <w:jc w:val="both"/>
        <w:rPr>
          <w:rFonts w:ascii="Calibri" w:hAnsi="Calibri" w:cstheme="minorHAnsi"/>
        </w:rPr>
      </w:pPr>
      <w:r w:rsidRPr="009B0721">
        <w:rPr>
          <w:rFonts w:ascii="Calibri" w:hAnsi="Calibri" w:cstheme="minorHAnsi"/>
        </w:rPr>
        <w:t xml:space="preserve">d) realizar com </w:t>
      </w:r>
      <w:proofErr w:type="gramStart"/>
      <w:r w:rsidRPr="009B0721">
        <w:rPr>
          <w:rFonts w:ascii="Calibri" w:hAnsi="Calibri" w:cstheme="minorHAnsi"/>
        </w:rPr>
        <w:t>a licitantes</w:t>
      </w:r>
      <w:proofErr w:type="gramEnd"/>
      <w:r w:rsidRPr="009B0721">
        <w:rPr>
          <w:rFonts w:ascii="Calibri" w:hAnsi="Calibri" w:cstheme="minorHAnsi"/>
        </w:rPr>
        <w:t xml:space="preserve"> mais bem classificadas com a Melhor Proposta Técnica – caso não tenha ela apresentado a Proposta de valorização mínima - a negociação prevista no art.46, </w:t>
      </w:r>
    </w:p>
    <w:p w14:paraId="2C1EC8CD" w14:textId="77777777" w:rsidR="00764742" w:rsidRDefault="00764742" w:rsidP="00995F41">
      <w:pPr>
        <w:numPr>
          <w:ilvl w:val="2"/>
          <w:numId w:val="31"/>
        </w:numPr>
        <w:autoSpaceDE w:val="0"/>
        <w:autoSpaceDN w:val="0"/>
        <w:adjustRightInd w:val="0"/>
        <w:spacing w:after="13"/>
        <w:jc w:val="both"/>
        <w:rPr>
          <w:rFonts w:ascii="Calibri" w:hAnsi="Calibri" w:cstheme="minorHAnsi"/>
        </w:rPr>
      </w:pPr>
    </w:p>
    <w:p w14:paraId="202ADC5F" w14:textId="77777777" w:rsidR="00995F41" w:rsidRPr="009B0721" w:rsidRDefault="00995F41" w:rsidP="00995F41">
      <w:pPr>
        <w:numPr>
          <w:ilvl w:val="2"/>
          <w:numId w:val="31"/>
        </w:numPr>
        <w:autoSpaceDE w:val="0"/>
        <w:autoSpaceDN w:val="0"/>
        <w:adjustRightInd w:val="0"/>
        <w:spacing w:after="13"/>
        <w:jc w:val="both"/>
        <w:rPr>
          <w:rFonts w:ascii="Calibri" w:hAnsi="Calibri" w:cstheme="minorHAnsi"/>
        </w:rPr>
      </w:pPr>
      <w:r w:rsidRPr="009B0721">
        <w:rPr>
          <w:rFonts w:ascii="Calibri" w:hAnsi="Calibri" w:cstheme="minorHAnsi"/>
        </w:rPr>
        <w:t xml:space="preserve">e) realizar procedimentos idênticos, no caso de impasse na negociação anterior sucessivamente, com as demais licitantes classificadas, até a consecução de acordo para a contratação. </w:t>
      </w:r>
    </w:p>
    <w:p w14:paraId="340A1812" w14:textId="77777777" w:rsidR="00764742" w:rsidRDefault="00764742" w:rsidP="00995F41">
      <w:pPr>
        <w:numPr>
          <w:ilvl w:val="2"/>
          <w:numId w:val="31"/>
        </w:numPr>
        <w:autoSpaceDE w:val="0"/>
        <w:autoSpaceDN w:val="0"/>
        <w:adjustRightInd w:val="0"/>
        <w:spacing w:after="13"/>
        <w:jc w:val="both"/>
        <w:rPr>
          <w:rFonts w:ascii="Calibri" w:hAnsi="Calibri" w:cstheme="minorHAnsi"/>
        </w:rPr>
      </w:pPr>
    </w:p>
    <w:p w14:paraId="2754FD42" w14:textId="77777777" w:rsidR="00995F41" w:rsidRPr="009B0721" w:rsidRDefault="00995F41" w:rsidP="00995F41">
      <w:pPr>
        <w:numPr>
          <w:ilvl w:val="2"/>
          <w:numId w:val="31"/>
        </w:numPr>
        <w:autoSpaceDE w:val="0"/>
        <w:autoSpaceDN w:val="0"/>
        <w:adjustRightInd w:val="0"/>
        <w:spacing w:after="13"/>
        <w:jc w:val="both"/>
        <w:rPr>
          <w:rFonts w:ascii="Calibri" w:hAnsi="Calibri" w:cstheme="minorHAnsi"/>
        </w:rPr>
      </w:pPr>
      <w:r w:rsidRPr="009B0721">
        <w:rPr>
          <w:rFonts w:ascii="Calibri" w:hAnsi="Calibri" w:cstheme="minorHAnsi"/>
        </w:rPr>
        <w:lastRenderedPageBreak/>
        <w:t xml:space="preserve">f) declarar vencedora desta CONCORRÊNCIA, a licitante mais bem classificada na proposta de valorização mínima, ou que concordar em praticar o menor preço ofertado pelas licitantes classificadas. </w:t>
      </w:r>
    </w:p>
    <w:p w14:paraId="024A3BD7" w14:textId="77777777" w:rsidR="00764742" w:rsidRDefault="00764742" w:rsidP="00995F41">
      <w:pPr>
        <w:numPr>
          <w:ilvl w:val="2"/>
          <w:numId w:val="31"/>
        </w:numPr>
        <w:autoSpaceDE w:val="0"/>
        <w:autoSpaceDN w:val="0"/>
        <w:adjustRightInd w:val="0"/>
        <w:spacing w:after="13"/>
        <w:jc w:val="both"/>
        <w:rPr>
          <w:rFonts w:ascii="Calibri" w:hAnsi="Calibri" w:cstheme="minorHAnsi"/>
        </w:rPr>
      </w:pPr>
    </w:p>
    <w:p w14:paraId="0284912A" w14:textId="5B6FBBBD" w:rsidR="00995F41" w:rsidRPr="009B0721" w:rsidRDefault="00995F41" w:rsidP="00995F41">
      <w:pPr>
        <w:numPr>
          <w:ilvl w:val="2"/>
          <w:numId w:val="31"/>
        </w:numPr>
        <w:autoSpaceDE w:val="0"/>
        <w:autoSpaceDN w:val="0"/>
        <w:adjustRightInd w:val="0"/>
        <w:spacing w:after="13"/>
        <w:jc w:val="both"/>
        <w:rPr>
          <w:rFonts w:ascii="Calibri" w:hAnsi="Calibri" w:cstheme="minorHAnsi"/>
        </w:rPr>
      </w:pPr>
      <w:r w:rsidRPr="009B0721">
        <w:rPr>
          <w:rFonts w:ascii="Calibri" w:hAnsi="Calibri" w:cstheme="minorHAnsi"/>
        </w:rPr>
        <w:t xml:space="preserve">g) publicação do resultado final, por ordem de classificação, abrindo-se prazo para interposição de recurso nos termos do que dispõe o </w:t>
      </w:r>
      <w:proofErr w:type="spellStart"/>
      <w:proofErr w:type="gramStart"/>
      <w:r w:rsidRPr="009B0721">
        <w:rPr>
          <w:rFonts w:ascii="Calibri" w:hAnsi="Calibri" w:cstheme="minorHAnsi"/>
        </w:rPr>
        <w:t>art</w:t>
      </w:r>
      <w:proofErr w:type="spellEnd"/>
      <w:r w:rsidRPr="009B0721">
        <w:rPr>
          <w:rFonts w:ascii="Calibri" w:hAnsi="Calibri" w:cstheme="minorHAnsi"/>
        </w:rPr>
        <w:t xml:space="preserve"> .</w:t>
      </w:r>
      <w:proofErr w:type="gramEnd"/>
      <w:r w:rsidRPr="009B0721">
        <w:rPr>
          <w:rFonts w:ascii="Calibri" w:hAnsi="Calibri" w:cstheme="minorHAnsi"/>
        </w:rPr>
        <w:t xml:space="preserve"> 109, </w:t>
      </w:r>
      <w:proofErr w:type="spellStart"/>
      <w:r w:rsidRPr="009B0721">
        <w:rPr>
          <w:rFonts w:ascii="Calibri" w:hAnsi="Calibri" w:cstheme="minorHAnsi"/>
        </w:rPr>
        <w:t>inc</w:t>
      </w:r>
      <w:proofErr w:type="spellEnd"/>
      <w:r w:rsidRPr="009B0721">
        <w:rPr>
          <w:rFonts w:ascii="Calibri" w:hAnsi="Calibri" w:cstheme="minorHAnsi"/>
        </w:rPr>
        <w:t xml:space="preserve"> i. ‘</w:t>
      </w:r>
      <w:proofErr w:type="gramStart"/>
      <w:r w:rsidRPr="009B0721">
        <w:rPr>
          <w:rFonts w:ascii="Calibri" w:hAnsi="Calibri" w:cstheme="minorHAnsi"/>
        </w:rPr>
        <w:t>B”</w:t>
      </w:r>
      <w:proofErr w:type="gramEnd"/>
      <w:r w:rsidRPr="009B0721">
        <w:rPr>
          <w:rFonts w:ascii="Calibri" w:hAnsi="Calibri" w:cstheme="minorHAnsi"/>
        </w:rPr>
        <w:t xml:space="preserve"> , da Lei 8.666/93. </w:t>
      </w:r>
    </w:p>
    <w:p w14:paraId="74E65DA6" w14:textId="77777777" w:rsidR="00764742" w:rsidRDefault="00764742" w:rsidP="00995F41">
      <w:pPr>
        <w:numPr>
          <w:ilvl w:val="2"/>
          <w:numId w:val="31"/>
        </w:numPr>
        <w:autoSpaceDE w:val="0"/>
        <w:autoSpaceDN w:val="0"/>
        <w:adjustRightInd w:val="0"/>
        <w:spacing w:after="13"/>
        <w:jc w:val="both"/>
        <w:rPr>
          <w:rFonts w:ascii="Calibri" w:hAnsi="Calibri" w:cstheme="minorHAnsi"/>
        </w:rPr>
      </w:pPr>
    </w:p>
    <w:p w14:paraId="7912A590" w14:textId="0654B6F0" w:rsidR="00995F41" w:rsidRPr="009B0721" w:rsidRDefault="00995F41" w:rsidP="00A35703">
      <w:pPr>
        <w:autoSpaceDE w:val="0"/>
        <w:autoSpaceDN w:val="0"/>
        <w:adjustRightInd w:val="0"/>
        <w:spacing w:after="13"/>
        <w:jc w:val="both"/>
        <w:rPr>
          <w:rFonts w:ascii="Calibri" w:hAnsi="Calibri" w:cstheme="minorHAnsi"/>
        </w:rPr>
      </w:pPr>
      <w:r w:rsidRPr="009B0721">
        <w:rPr>
          <w:rFonts w:ascii="Calibri" w:hAnsi="Calibri" w:cstheme="minorHAnsi"/>
        </w:rPr>
        <w:t>19.</w:t>
      </w:r>
      <w:r w:rsidR="00A27652" w:rsidRPr="009B0721">
        <w:rPr>
          <w:rFonts w:ascii="Calibri" w:hAnsi="Calibri" w:cstheme="minorHAnsi"/>
        </w:rPr>
        <w:t>4</w:t>
      </w:r>
      <w:r w:rsidRPr="009B0721">
        <w:rPr>
          <w:rFonts w:ascii="Calibri" w:hAnsi="Calibri" w:cstheme="minorHAnsi"/>
        </w:rPr>
        <w:t xml:space="preserve">.2 - Não tendo sido interposto recurso, ou tendo havido desistência do mesmo, ou ainda tendo sido julgado os recursos interpostos, a CPL convocara as licitantes classificadas no julgamento final das propostas para apresentação, na data, local e hora designados, no envelope nº5, contendo os documentos a de habilitação. </w:t>
      </w:r>
    </w:p>
    <w:p w14:paraId="44EBB91F" w14:textId="77777777" w:rsidR="00A35703" w:rsidRDefault="00A35703" w:rsidP="00995F41">
      <w:pPr>
        <w:numPr>
          <w:ilvl w:val="2"/>
          <w:numId w:val="31"/>
        </w:numPr>
        <w:autoSpaceDE w:val="0"/>
        <w:autoSpaceDN w:val="0"/>
        <w:adjustRightInd w:val="0"/>
        <w:spacing w:after="13"/>
        <w:jc w:val="both"/>
        <w:rPr>
          <w:rFonts w:ascii="Calibri" w:hAnsi="Calibri" w:cstheme="minorHAnsi"/>
        </w:rPr>
      </w:pPr>
    </w:p>
    <w:p w14:paraId="4C954992" w14:textId="00CBC0A0" w:rsidR="00995F41" w:rsidRPr="009B0721" w:rsidRDefault="00995F41" w:rsidP="00A35703">
      <w:pPr>
        <w:autoSpaceDE w:val="0"/>
        <w:autoSpaceDN w:val="0"/>
        <w:adjustRightInd w:val="0"/>
        <w:spacing w:after="13"/>
        <w:jc w:val="both"/>
        <w:rPr>
          <w:rFonts w:ascii="Calibri" w:hAnsi="Calibri" w:cstheme="minorHAnsi"/>
        </w:rPr>
      </w:pPr>
      <w:r w:rsidRPr="009B0721">
        <w:rPr>
          <w:rFonts w:ascii="Calibri" w:hAnsi="Calibri" w:cstheme="minorHAnsi"/>
        </w:rPr>
        <w:t>19.</w:t>
      </w:r>
      <w:r w:rsidR="00A27652" w:rsidRPr="009B0721">
        <w:rPr>
          <w:rFonts w:ascii="Calibri" w:hAnsi="Calibri" w:cstheme="minorHAnsi"/>
        </w:rPr>
        <w:t>4</w:t>
      </w:r>
      <w:r w:rsidRPr="009B0721">
        <w:rPr>
          <w:rFonts w:ascii="Calibri" w:hAnsi="Calibri" w:cstheme="minorHAnsi"/>
        </w:rPr>
        <w:t xml:space="preserve">.2.1 - No local, a CPL, em sessão pública, receberá os envelopes nº 5 e os abrirá, para análise de sua conformidade com as condições estabelecidas na legislação de regência e no presente edital. </w:t>
      </w:r>
    </w:p>
    <w:p w14:paraId="2229AFE8" w14:textId="77777777" w:rsidR="00A35703" w:rsidRDefault="00A35703" w:rsidP="00995F41">
      <w:pPr>
        <w:numPr>
          <w:ilvl w:val="2"/>
          <w:numId w:val="31"/>
        </w:numPr>
        <w:autoSpaceDE w:val="0"/>
        <w:autoSpaceDN w:val="0"/>
        <w:adjustRightInd w:val="0"/>
        <w:spacing w:after="13"/>
        <w:jc w:val="both"/>
        <w:rPr>
          <w:rFonts w:ascii="Calibri" w:hAnsi="Calibri" w:cstheme="minorHAnsi"/>
        </w:rPr>
      </w:pPr>
    </w:p>
    <w:p w14:paraId="16345217" w14:textId="358E023E" w:rsidR="00995F41" w:rsidRPr="009B0721" w:rsidRDefault="00995F41" w:rsidP="00A35703">
      <w:pPr>
        <w:autoSpaceDE w:val="0"/>
        <w:autoSpaceDN w:val="0"/>
        <w:adjustRightInd w:val="0"/>
        <w:spacing w:after="13"/>
        <w:jc w:val="both"/>
        <w:rPr>
          <w:rFonts w:ascii="Calibri" w:hAnsi="Calibri" w:cstheme="minorHAnsi"/>
        </w:rPr>
      </w:pPr>
      <w:r w:rsidRPr="009B0721">
        <w:rPr>
          <w:rFonts w:ascii="Calibri" w:hAnsi="Calibri" w:cstheme="minorHAnsi"/>
        </w:rPr>
        <w:t>19.</w:t>
      </w:r>
      <w:r w:rsidR="00A27652" w:rsidRPr="009B0721">
        <w:rPr>
          <w:rFonts w:ascii="Calibri" w:hAnsi="Calibri" w:cstheme="minorHAnsi"/>
        </w:rPr>
        <w:t>4</w:t>
      </w:r>
      <w:r w:rsidRPr="009B0721">
        <w:rPr>
          <w:rFonts w:ascii="Calibri" w:hAnsi="Calibri" w:cstheme="minorHAnsi"/>
        </w:rPr>
        <w:t>.2.2 - Se o documento de habilitação da licitante classificada em primeiro lugar no julgamento final</w:t>
      </w:r>
      <w:proofErr w:type="gramStart"/>
      <w:r w:rsidRPr="009B0721">
        <w:rPr>
          <w:rFonts w:ascii="Calibri" w:hAnsi="Calibri" w:cstheme="minorHAnsi"/>
        </w:rPr>
        <w:t>, atenderá</w:t>
      </w:r>
      <w:proofErr w:type="gramEnd"/>
      <w:r w:rsidRPr="009B0721">
        <w:rPr>
          <w:rFonts w:ascii="Calibri" w:hAnsi="Calibri" w:cstheme="minorHAnsi"/>
        </w:rPr>
        <w:t xml:space="preserve"> ao quanto exigido, ela será habilitada e, em decorrência, vencedora da licitação. </w:t>
      </w:r>
    </w:p>
    <w:p w14:paraId="344E225C" w14:textId="77777777" w:rsidR="00A35703" w:rsidRDefault="00A35703" w:rsidP="00995F41">
      <w:pPr>
        <w:numPr>
          <w:ilvl w:val="2"/>
          <w:numId w:val="31"/>
        </w:numPr>
        <w:autoSpaceDE w:val="0"/>
        <w:autoSpaceDN w:val="0"/>
        <w:adjustRightInd w:val="0"/>
        <w:spacing w:after="13"/>
        <w:jc w:val="both"/>
        <w:rPr>
          <w:rFonts w:ascii="Calibri" w:hAnsi="Calibri" w:cstheme="minorHAnsi"/>
        </w:rPr>
      </w:pPr>
    </w:p>
    <w:p w14:paraId="703DECFB" w14:textId="196B261E" w:rsidR="00995F41" w:rsidRPr="009B0721" w:rsidRDefault="00995F41" w:rsidP="00A35703">
      <w:pPr>
        <w:autoSpaceDE w:val="0"/>
        <w:autoSpaceDN w:val="0"/>
        <w:adjustRightInd w:val="0"/>
        <w:spacing w:after="13"/>
        <w:jc w:val="both"/>
        <w:rPr>
          <w:rFonts w:ascii="Calibri" w:hAnsi="Calibri" w:cstheme="minorHAnsi"/>
        </w:rPr>
      </w:pPr>
      <w:r w:rsidRPr="009B0721">
        <w:rPr>
          <w:rFonts w:ascii="Calibri" w:hAnsi="Calibri" w:cstheme="minorHAnsi"/>
        </w:rPr>
        <w:t>19.</w:t>
      </w:r>
      <w:r w:rsidR="00A27652" w:rsidRPr="009B0721">
        <w:rPr>
          <w:rFonts w:ascii="Calibri" w:hAnsi="Calibri" w:cstheme="minorHAnsi"/>
        </w:rPr>
        <w:t>4</w:t>
      </w:r>
      <w:r w:rsidRPr="009B0721">
        <w:rPr>
          <w:rFonts w:ascii="Calibri" w:hAnsi="Calibri" w:cstheme="minorHAnsi"/>
        </w:rPr>
        <w:t xml:space="preserve">.2.3 - Caso a primeira classificada no julgamento final seja inabilitada serão abertos sucessivamente os envelopes nº 5 das demais licitantes classificadas, por ordem de classificação até encontrar aquela que tenha </w:t>
      </w:r>
      <w:proofErr w:type="gramStart"/>
      <w:r w:rsidRPr="009B0721">
        <w:rPr>
          <w:rFonts w:ascii="Calibri" w:hAnsi="Calibri" w:cstheme="minorHAnsi"/>
        </w:rPr>
        <w:t>os documentos de habilitação satisfatório, que será o vencedor do pleito</w:t>
      </w:r>
      <w:proofErr w:type="gramEnd"/>
      <w:r w:rsidRPr="009B0721">
        <w:rPr>
          <w:rFonts w:ascii="Calibri" w:hAnsi="Calibri" w:cstheme="minorHAnsi"/>
        </w:rPr>
        <w:t xml:space="preserve">. </w:t>
      </w:r>
    </w:p>
    <w:p w14:paraId="3488FD69" w14:textId="77777777" w:rsidR="00A35703" w:rsidRDefault="00A35703" w:rsidP="00A35703">
      <w:pPr>
        <w:autoSpaceDE w:val="0"/>
        <w:autoSpaceDN w:val="0"/>
        <w:adjustRightInd w:val="0"/>
        <w:spacing w:after="13"/>
        <w:jc w:val="both"/>
        <w:rPr>
          <w:rFonts w:ascii="Calibri" w:hAnsi="Calibri" w:cstheme="minorHAnsi"/>
        </w:rPr>
      </w:pPr>
    </w:p>
    <w:p w14:paraId="12B954F8" w14:textId="6C957F43" w:rsidR="00995F41" w:rsidRPr="009B0721" w:rsidRDefault="00995F41" w:rsidP="00A35703">
      <w:pPr>
        <w:autoSpaceDE w:val="0"/>
        <w:autoSpaceDN w:val="0"/>
        <w:adjustRightInd w:val="0"/>
        <w:spacing w:after="13"/>
        <w:jc w:val="both"/>
        <w:rPr>
          <w:rFonts w:ascii="Calibri" w:hAnsi="Calibri" w:cstheme="minorHAnsi"/>
        </w:rPr>
      </w:pPr>
      <w:r w:rsidRPr="009B0721">
        <w:rPr>
          <w:rFonts w:ascii="Calibri" w:hAnsi="Calibri" w:cstheme="minorHAnsi"/>
        </w:rPr>
        <w:t>19.</w:t>
      </w:r>
      <w:r w:rsidR="00A27652" w:rsidRPr="009B0721">
        <w:rPr>
          <w:rFonts w:ascii="Calibri" w:hAnsi="Calibri" w:cstheme="minorHAnsi"/>
        </w:rPr>
        <w:t>4</w:t>
      </w:r>
      <w:r w:rsidRPr="009B0721">
        <w:rPr>
          <w:rFonts w:ascii="Calibri" w:hAnsi="Calibri" w:cstheme="minorHAnsi"/>
        </w:rPr>
        <w:t xml:space="preserve">.2.4 - A decisão quanto </w:t>
      </w:r>
      <w:proofErr w:type="gramStart"/>
      <w:r w:rsidRPr="009B0721">
        <w:rPr>
          <w:rFonts w:ascii="Calibri" w:hAnsi="Calibri" w:cstheme="minorHAnsi"/>
        </w:rPr>
        <w:t>a</w:t>
      </w:r>
      <w:proofErr w:type="gramEnd"/>
      <w:r w:rsidRPr="009B0721">
        <w:rPr>
          <w:rFonts w:ascii="Calibri" w:hAnsi="Calibri" w:cstheme="minorHAnsi"/>
        </w:rPr>
        <w:t xml:space="preserve"> habilitação ou inabilitação das licitantes deverá ser publicadas abrindo- se prazo para interposição nos termos do art. 11, </w:t>
      </w:r>
      <w:proofErr w:type="spellStart"/>
      <w:r w:rsidRPr="009B0721">
        <w:rPr>
          <w:rFonts w:ascii="Calibri" w:hAnsi="Calibri" w:cstheme="minorHAnsi"/>
        </w:rPr>
        <w:t>inc</w:t>
      </w:r>
      <w:proofErr w:type="spellEnd"/>
      <w:r w:rsidRPr="009B0721">
        <w:rPr>
          <w:rFonts w:ascii="Calibri" w:hAnsi="Calibri" w:cstheme="minorHAnsi"/>
        </w:rPr>
        <w:t xml:space="preserve"> XIII da lei nº 12.232/10. </w:t>
      </w:r>
    </w:p>
    <w:p w14:paraId="0CB701E7" w14:textId="77777777" w:rsidR="00F7454B" w:rsidRPr="009B0721" w:rsidRDefault="00F7454B" w:rsidP="00546B9B">
      <w:pPr>
        <w:numPr>
          <w:ilvl w:val="2"/>
          <w:numId w:val="31"/>
        </w:numPr>
        <w:autoSpaceDE w:val="0"/>
        <w:autoSpaceDN w:val="0"/>
        <w:adjustRightInd w:val="0"/>
        <w:spacing w:after="13"/>
        <w:jc w:val="both"/>
        <w:rPr>
          <w:rFonts w:ascii="Calibri" w:hAnsi="Calibri" w:cstheme="minorHAnsi"/>
        </w:rPr>
      </w:pPr>
    </w:p>
    <w:p w14:paraId="6AE5E2BC" w14:textId="579AB8F8" w:rsidR="009A4FD8" w:rsidRPr="009B0721" w:rsidRDefault="00A27652" w:rsidP="00546B9B">
      <w:pPr>
        <w:jc w:val="both"/>
        <w:rPr>
          <w:rFonts w:ascii="Calibri" w:hAnsi="Calibri" w:cstheme="minorHAnsi"/>
          <w:b/>
        </w:rPr>
      </w:pPr>
      <w:r w:rsidRPr="009B0721">
        <w:rPr>
          <w:rFonts w:ascii="Calibri" w:hAnsi="Calibri" w:cstheme="minorHAnsi"/>
          <w:b/>
        </w:rPr>
        <w:t>20</w:t>
      </w:r>
      <w:r w:rsidR="00B30031" w:rsidRPr="009B0721">
        <w:rPr>
          <w:rFonts w:ascii="Calibri" w:hAnsi="Calibri" w:cstheme="minorHAnsi"/>
          <w:b/>
        </w:rPr>
        <w:t xml:space="preserve">. </w:t>
      </w:r>
      <w:r w:rsidR="009A4FD8" w:rsidRPr="009B0721">
        <w:rPr>
          <w:rFonts w:ascii="Calibri" w:hAnsi="Calibri" w:cstheme="minorHAnsi"/>
          <w:b/>
        </w:rPr>
        <w:t>DOS RECURSOS</w:t>
      </w:r>
    </w:p>
    <w:p w14:paraId="10383412" w14:textId="77777777" w:rsidR="009A4FD8" w:rsidRPr="009B0721" w:rsidRDefault="009A4FD8" w:rsidP="00546B9B">
      <w:pPr>
        <w:jc w:val="both"/>
        <w:rPr>
          <w:rFonts w:ascii="Calibri" w:hAnsi="Calibri" w:cstheme="minorHAnsi"/>
        </w:rPr>
      </w:pPr>
    </w:p>
    <w:p w14:paraId="292EE743" w14:textId="5F32F8F8" w:rsidR="00D90C40" w:rsidRPr="009B0721" w:rsidRDefault="00A27652" w:rsidP="00546B9B">
      <w:pPr>
        <w:jc w:val="both"/>
        <w:rPr>
          <w:rFonts w:ascii="Calibri" w:hAnsi="Calibri" w:cstheme="minorHAnsi"/>
        </w:rPr>
      </w:pPr>
      <w:r w:rsidRPr="009B0721">
        <w:rPr>
          <w:rFonts w:ascii="Calibri" w:hAnsi="Calibri" w:cstheme="minorHAnsi"/>
        </w:rPr>
        <w:t>20</w:t>
      </w:r>
      <w:r w:rsidR="0049383A" w:rsidRPr="009B0721">
        <w:rPr>
          <w:rFonts w:ascii="Calibri" w:hAnsi="Calibri" w:cstheme="minorHAnsi"/>
        </w:rPr>
        <w:t>.1. Caberá a interposição de recursos quanto às fases de análise da habilitação e julgamento das propostas.</w:t>
      </w:r>
    </w:p>
    <w:p w14:paraId="27B7A817" w14:textId="77777777" w:rsidR="00D90C40" w:rsidRPr="009B0721" w:rsidRDefault="00D90C40" w:rsidP="00546B9B">
      <w:pPr>
        <w:jc w:val="both"/>
        <w:rPr>
          <w:rFonts w:ascii="Calibri" w:hAnsi="Calibri" w:cstheme="minorHAnsi"/>
        </w:rPr>
      </w:pPr>
    </w:p>
    <w:p w14:paraId="1139BB03" w14:textId="0E237DAB" w:rsidR="008119F3" w:rsidRPr="009B0721" w:rsidRDefault="00A27652" w:rsidP="00546B9B">
      <w:pPr>
        <w:jc w:val="both"/>
        <w:rPr>
          <w:rFonts w:ascii="Calibri" w:hAnsi="Calibri" w:cstheme="minorHAnsi"/>
        </w:rPr>
      </w:pPr>
      <w:r w:rsidRPr="009B0721">
        <w:rPr>
          <w:rFonts w:ascii="Calibri" w:hAnsi="Calibri" w:cstheme="minorHAnsi"/>
        </w:rPr>
        <w:t>20</w:t>
      </w:r>
      <w:r w:rsidR="0049383A" w:rsidRPr="009B0721">
        <w:rPr>
          <w:rFonts w:ascii="Calibri" w:hAnsi="Calibri" w:cstheme="minorHAnsi"/>
        </w:rPr>
        <w:t>.2</w:t>
      </w:r>
      <w:r w:rsidR="00DB23DC" w:rsidRPr="009B0721">
        <w:rPr>
          <w:rFonts w:ascii="Calibri" w:hAnsi="Calibri" w:cstheme="minorHAnsi"/>
        </w:rPr>
        <w:t>.</w:t>
      </w:r>
      <w:r w:rsidR="0049383A" w:rsidRPr="009B0721">
        <w:rPr>
          <w:rFonts w:ascii="Calibri" w:hAnsi="Calibri" w:cstheme="minorHAnsi"/>
        </w:rPr>
        <w:t xml:space="preserve"> Mediante</w:t>
      </w:r>
      <w:r w:rsidR="009A4FD8" w:rsidRPr="009B0721">
        <w:rPr>
          <w:rFonts w:ascii="Calibri" w:hAnsi="Calibri" w:cstheme="minorHAnsi"/>
        </w:rPr>
        <w:t xml:space="preserve"> divulgação do resultado da habilitação</w:t>
      </w:r>
      <w:r w:rsidR="00923448" w:rsidRPr="009B0721">
        <w:rPr>
          <w:rFonts w:ascii="Calibri" w:hAnsi="Calibri" w:cstheme="minorHAnsi"/>
        </w:rPr>
        <w:t xml:space="preserve"> ou do julgamento das propostas</w:t>
      </w:r>
      <w:r w:rsidR="00210591" w:rsidRPr="009B0721">
        <w:rPr>
          <w:rFonts w:ascii="Calibri" w:hAnsi="Calibri" w:cstheme="minorHAnsi"/>
        </w:rPr>
        <w:t>, conforme caso,</w:t>
      </w:r>
      <w:r w:rsidR="009A4FD8" w:rsidRPr="009B0721">
        <w:rPr>
          <w:rFonts w:ascii="Calibri" w:hAnsi="Calibri" w:cstheme="minorHAnsi"/>
        </w:rPr>
        <w:t xml:space="preserve"> será assegurado a </w:t>
      </w:r>
      <w:r w:rsidR="0011073A" w:rsidRPr="009B0721">
        <w:rPr>
          <w:rFonts w:ascii="Calibri" w:hAnsi="Calibri" w:cstheme="minorHAnsi"/>
        </w:rPr>
        <w:t>todas as</w:t>
      </w:r>
      <w:r w:rsidR="009A4FD8" w:rsidRPr="009B0721">
        <w:rPr>
          <w:rFonts w:ascii="Calibri" w:hAnsi="Calibri" w:cstheme="minorHAnsi"/>
        </w:rPr>
        <w:t xml:space="preserve"> licitantes vista imediata dos autos </w:t>
      </w:r>
      <w:r w:rsidR="00A76ABC" w:rsidRPr="009B0721">
        <w:rPr>
          <w:rFonts w:ascii="Calibri" w:hAnsi="Calibri" w:cstheme="minorHAnsi"/>
        </w:rPr>
        <w:t xml:space="preserve">através da disponibilização </w:t>
      </w:r>
      <w:r w:rsidR="00FF24CF" w:rsidRPr="009B0721">
        <w:rPr>
          <w:rFonts w:ascii="Calibri" w:hAnsi="Calibri" w:cstheme="minorHAnsi"/>
        </w:rPr>
        <w:t xml:space="preserve">da documentação digitalizada </w:t>
      </w:r>
      <w:r w:rsidR="009A4FD8" w:rsidRPr="009B0721">
        <w:rPr>
          <w:rFonts w:ascii="Calibri" w:hAnsi="Calibri" w:cstheme="minorHAnsi"/>
        </w:rPr>
        <w:t>no Portal da Transparência do Município, junto aos demais doc</w:t>
      </w:r>
      <w:r w:rsidR="008119F3" w:rsidRPr="009B0721">
        <w:rPr>
          <w:rFonts w:ascii="Calibri" w:hAnsi="Calibri" w:cstheme="minorHAnsi"/>
        </w:rPr>
        <w:t>umentos do processo respectivo.</w:t>
      </w:r>
    </w:p>
    <w:p w14:paraId="0CCDC5E8" w14:textId="77777777" w:rsidR="008119F3" w:rsidRPr="009B0721" w:rsidRDefault="008119F3" w:rsidP="00546B9B">
      <w:pPr>
        <w:jc w:val="both"/>
        <w:rPr>
          <w:rFonts w:ascii="Calibri" w:hAnsi="Calibri" w:cstheme="minorHAnsi"/>
        </w:rPr>
      </w:pPr>
    </w:p>
    <w:p w14:paraId="0580C7A2" w14:textId="63B30CAA" w:rsidR="008119F3" w:rsidRPr="009B0721" w:rsidRDefault="00A27652" w:rsidP="00546B9B">
      <w:pPr>
        <w:jc w:val="both"/>
        <w:rPr>
          <w:rFonts w:ascii="Calibri" w:hAnsi="Calibri" w:cstheme="minorHAnsi"/>
        </w:rPr>
      </w:pPr>
      <w:r w:rsidRPr="009B0721">
        <w:rPr>
          <w:rFonts w:ascii="Calibri" w:hAnsi="Calibri" w:cstheme="minorHAnsi"/>
        </w:rPr>
        <w:t>20</w:t>
      </w:r>
      <w:r w:rsidR="008119F3" w:rsidRPr="009B0721">
        <w:rPr>
          <w:rFonts w:ascii="Calibri" w:hAnsi="Calibri" w:cstheme="minorHAnsi"/>
        </w:rPr>
        <w:t xml:space="preserve">.3. </w:t>
      </w:r>
      <w:r w:rsidR="009A4FD8" w:rsidRPr="009B0721">
        <w:rPr>
          <w:rFonts w:ascii="Calibri" w:hAnsi="Calibri" w:cstheme="minorHAnsi"/>
        </w:rPr>
        <w:t>A licitante que se sentir prejudicada por qualquer ato praticado pela Comissão de Licitação poderá apresentar recurso no prazo de 05 (cinco) dias úteis a contar da divulgação do resultado da habilitação</w:t>
      </w:r>
      <w:r w:rsidR="00F30019" w:rsidRPr="009B0721">
        <w:rPr>
          <w:rFonts w:ascii="Calibri" w:hAnsi="Calibri" w:cstheme="minorHAnsi"/>
        </w:rPr>
        <w:t xml:space="preserve"> ou do julgamento das propostas, conforme o caso</w:t>
      </w:r>
      <w:r w:rsidR="008119F3" w:rsidRPr="009B0721">
        <w:rPr>
          <w:rFonts w:ascii="Calibri" w:hAnsi="Calibri" w:cstheme="minorHAnsi"/>
        </w:rPr>
        <w:t>.</w:t>
      </w:r>
    </w:p>
    <w:p w14:paraId="5307750C" w14:textId="77777777" w:rsidR="008119F3" w:rsidRPr="009B0721" w:rsidRDefault="008119F3" w:rsidP="00546B9B">
      <w:pPr>
        <w:jc w:val="both"/>
        <w:rPr>
          <w:rFonts w:ascii="Calibri" w:hAnsi="Calibri" w:cstheme="minorHAnsi"/>
        </w:rPr>
      </w:pPr>
    </w:p>
    <w:p w14:paraId="6F091264" w14:textId="376DC9AB" w:rsidR="008119F3" w:rsidRPr="009B0721" w:rsidRDefault="00A27652" w:rsidP="00546B9B">
      <w:pPr>
        <w:jc w:val="both"/>
        <w:rPr>
          <w:rFonts w:ascii="Calibri" w:hAnsi="Calibri" w:cstheme="minorHAnsi"/>
        </w:rPr>
      </w:pPr>
      <w:r w:rsidRPr="009B0721">
        <w:rPr>
          <w:rFonts w:ascii="Calibri" w:hAnsi="Calibri" w:cstheme="minorHAnsi"/>
        </w:rPr>
        <w:t>20</w:t>
      </w:r>
      <w:r w:rsidR="008119F3" w:rsidRPr="009B0721">
        <w:rPr>
          <w:rFonts w:ascii="Calibri" w:hAnsi="Calibri" w:cstheme="minorHAnsi"/>
        </w:rPr>
        <w:t xml:space="preserve">.4. </w:t>
      </w:r>
      <w:r w:rsidR="009A4FD8" w:rsidRPr="009B0721">
        <w:rPr>
          <w:rFonts w:ascii="Calibri" w:hAnsi="Calibri" w:cstheme="minorHAnsi"/>
        </w:rPr>
        <w:t xml:space="preserve">Interposto, o recurso será </w:t>
      </w:r>
      <w:r w:rsidR="00DC46F4" w:rsidRPr="009B0721">
        <w:rPr>
          <w:rFonts w:ascii="Calibri" w:hAnsi="Calibri" w:cstheme="minorHAnsi"/>
        </w:rPr>
        <w:t xml:space="preserve">encaminhado às demais licitantes no e-mail constante na documentação apresentada e </w:t>
      </w:r>
      <w:r w:rsidR="00184B5A" w:rsidRPr="009B0721">
        <w:rPr>
          <w:rFonts w:ascii="Calibri" w:hAnsi="Calibri" w:cstheme="minorHAnsi"/>
        </w:rPr>
        <w:t xml:space="preserve">igualmente </w:t>
      </w:r>
      <w:r w:rsidR="00DC46F4" w:rsidRPr="009B0721">
        <w:rPr>
          <w:rFonts w:ascii="Calibri" w:hAnsi="Calibri" w:cstheme="minorHAnsi"/>
        </w:rPr>
        <w:t>disponibilizado</w:t>
      </w:r>
      <w:r w:rsidR="009A4FD8" w:rsidRPr="009B0721">
        <w:rPr>
          <w:rFonts w:ascii="Calibri" w:hAnsi="Calibri" w:cstheme="minorHAnsi"/>
        </w:rPr>
        <w:t xml:space="preserve"> no Portal da Transparência do Município junto aos demais documentos relativos ao processo licitatório, </w:t>
      </w:r>
      <w:r w:rsidR="00184B5A" w:rsidRPr="009B0721">
        <w:rPr>
          <w:rFonts w:ascii="Calibri" w:hAnsi="Calibri" w:cstheme="minorHAnsi"/>
        </w:rPr>
        <w:t>as quais poderão</w:t>
      </w:r>
      <w:r w:rsidR="009A4FD8" w:rsidRPr="009B0721">
        <w:rPr>
          <w:rFonts w:ascii="Calibri" w:hAnsi="Calibri" w:cstheme="minorHAnsi"/>
        </w:rPr>
        <w:t xml:space="preserve"> impugná-lo no pra</w:t>
      </w:r>
      <w:r w:rsidR="008119F3" w:rsidRPr="009B0721">
        <w:rPr>
          <w:rFonts w:ascii="Calibri" w:hAnsi="Calibri" w:cstheme="minorHAnsi"/>
        </w:rPr>
        <w:t>zo de 05 (cinco) dias úteis</w:t>
      </w:r>
      <w:r w:rsidR="00FF24CF" w:rsidRPr="009B0721">
        <w:rPr>
          <w:rFonts w:ascii="Calibri" w:hAnsi="Calibri" w:cstheme="minorHAnsi"/>
        </w:rPr>
        <w:t xml:space="preserve"> a contar da disponibilização</w:t>
      </w:r>
      <w:r w:rsidR="008119F3" w:rsidRPr="009B0721">
        <w:rPr>
          <w:rFonts w:ascii="Calibri" w:hAnsi="Calibri" w:cstheme="minorHAnsi"/>
        </w:rPr>
        <w:t>.</w:t>
      </w:r>
    </w:p>
    <w:p w14:paraId="655CF7C8" w14:textId="77777777" w:rsidR="008119F3" w:rsidRPr="009B0721" w:rsidRDefault="008119F3" w:rsidP="00546B9B">
      <w:pPr>
        <w:jc w:val="both"/>
        <w:rPr>
          <w:rFonts w:ascii="Calibri" w:hAnsi="Calibri" w:cstheme="minorHAnsi"/>
        </w:rPr>
      </w:pPr>
    </w:p>
    <w:p w14:paraId="58E7B142" w14:textId="77777777" w:rsidR="00A35703" w:rsidRDefault="00A27652" w:rsidP="00A35703">
      <w:pPr>
        <w:jc w:val="both"/>
        <w:rPr>
          <w:rFonts w:ascii="Calibri" w:hAnsi="Calibri" w:cstheme="minorHAnsi"/>
        </w:rPr>
      </w:pPr>
      <w:r w:rsidRPr="009B0721">
        <w:rPr>
          <w:rFonts w:ascii="Calibri" w:hAnsi="Calibri" w:cstheme="minorHAnsi"/>
        </w:rPr>
        <w:t>20</w:t>
      </w:r>
      <w:r w:rsidR="008119F3" w:rsidRPr="009B0721">
        <w:rPr>
          <w:rFonts w:ascii="Calibri" w:hAnsi="Calibri" w:cstheme="minorHAnsi"/>
        </w:rPr>
        <w:t xml:space="preserve">.5. </w:t>
      </w:r>
      <w:r w:rsidR="009A4FD8" w:rsidRPr="009B0721">
        <w:rPr>
          <w:rFonts w:ascii="Calibri" w:hAnsi="Calibri" w:cstheme="minorHAnsi"/>
        </w:rPr>
        <w:t xml:space="preserve">O recurso e eventuais contrarrazões deverão ser apresentados por meio de requerimento escrito, no qual a licitante deverá expor os fundamentos da insatisfação, podendo juntar os documentos que julgar </w:t>
      </w:r>
      <w:r w:rsidR="009A4FD8" w:rsidRPr="009B0721">
        <w:rPr>
          <w:rFonts w:ascii="Calibri" w:hAnsi="Calibri" w:cstheme="minorHAnsi"/>
        </w:rPr>
        <w:lastRenderedPageBreak/>
        <w:t>conveniente</w:t>
      </w:r>
      <w:r w:rsidR="00AC40C4" w:rsidRPr="009B0721">
        <w:rPr>
          <w:rFonts w:ascii="Calibri" w:hAnsi="Calibri" w:cstheme="minorHAnsi"/>
        </w:rPr>
        <w:t>, vedada a inclusão de documentação ou informação que deveria constar originariamente nos envelopes</w:t>
      </w:r>
      <w:r w:rsidR="009A4FD8" w:rsidRPr="009B0721">
        <w:rPr>
          <w:rFonts w:ascii="Calibri" w:hAnsi="Calibri" w:cstheme="minorHAnsi"/>
        </w:rPr>
        <w:t>.</w:t>
      </w:r>
    </w:p>
    <w:p w14:paraId="4132B623" w14:textId="77777777" w:rsidR="00A35703" w:rsidRDefault="00A35703" w:rsidP="00A35703">
      <w:pPr>
        <w:jc w:val="both"/>
        <w:rPr>
          <w:rFonts w:ascii="Calibri" w:hAnsi="Calibri" w:cstheme="minorHAnsi"/>
        </w:rPr>
      </w:pPr>
    </w:p>
    <w:p w14:paraId="55DB2AC4" w14:textId="4B882650" w:rsidR="008119F3" w:rsidRPr="009B0721" w:rsidRDefault="00A27652" w:rsidP="00A35703">
      <w:pPr>
        <w:jc w:val="both"/>
        <w:rPr>
          <w:rFonts w:ascii="Calibri" w:hAnsi="Calibri" w:cstheme="minorHAnsi"/>
        </w:rPr>
      </w:pPr>
      <w:r w:rsidRPr="009B0721">
        <w:rPr>
          <w:rFonts w:ascii="Calibri" w:hAnsi="Calibri" w:cstheme="minorHAnsi"/>
        </w:rPr>
        <w:t>20</w:t>
      </w:r>
      <w:r w:rsidR="00671C01" w:rsidRPr="009B0721">
        <w:rPr>
          <w:rFonts w:ascii="Calibri" w:hAnsi="Calibri" w:cstheme="minorHAnsi"/>
        </w:rPr>
        <w:t xml:space="preserve">.5.1. </w:t>
      </w:r>
      <w:r w:rsidR="009A4FD8" w:rsidRPr="009B0721">
        <w:rPr>
          <w:rFonts w:ascii="Calibri" w:hAnsi="Calibri" w:cstheme="minorHAnsi"/>
        </w:rPr>
        <w:t xml:space="preserve">O recurso e eventuais contrarrazões poderão ser encaminhados via e-mail, para o endereço </w:t>
      </w:r>
      <w:hyperlink r:id="rId13" w:history="1">
        <w:r w:rsidR="009A4FD8" w:rsidRPr="009B0721">
          <w:rPr>
            <w:rStyle w:val="Hyperlink"/>
            <w:rFonts w:ascii="Calibri" w:hAnsi="Calibri" w:cstheme="minorHAnsi"/>
            <w:color w:val="auto"/>
          </w:rPr>
          <w:t>licitacao@ubirata.pr.gov.br</w:t>
        </w:r>
      </w:hyperlink>
      <w:r w:rsidR="009A4FD8" w:rsidRPr="009B0721">
        <w:rPr>
          <w:rFonts w:ascii="Calibri" w:hAnsi="Calibri" w:cstheme="minorHAnsi"/>
        </w:rPr>
        <w:t>, podendo ainda ser protocolado junto ao Município ou encaminhado via correio para o endereço constante no preâmbulo deste edital.</w:t>
      </w:r>
    </w:p>
    <w:p w14:paraId="4C52B6C3" w14:textId="77777777" w:rsidR="008119F3" w:rsidRPr="009B0721" w:rsidRDefault="008119F3" w:rsidP="00546B9B">
      <w:pPr>
        <w:jc w:val="both"/>
        <w:rPr>
          <w:rFonts w:ascii="Calibri" w:hAnsi="Calibri" w:cstheme="minorHAnsi"/>
        </w:rPr>
      </w:pPr>
    </w:p>
    <w:p w14:paraId="55DB93A1" w14:textId="6CBEE62A" w:rsidR="008119F3" w:rsidRPr="009B0721" w:rsidRDefault="00A27652" w:rsidP="00546B9B">
      <w:pPr>
        <w:jc w:val="both"/>
        <w:rPr>
          <w:rFonts w:ascii="Calibri" w:hAnsi="Calibri" w:cstheme="minorHAnsi"/>
        </w:rPr>
      </w:pPr>
      <w:r w:rsidRPr="009B0721">
        <w:rPr>
          <w:rFonts w:ascii="Calibri" w:hAnsi="Calibri" w:cstheme="minorHAnsi"/>
        </w:rPr>
        <w:t>20</w:t>
      </w:r>
      <w:r w:rsidR="008119F3" w:rsidRPr="009B0721">
        <w:rPr>
          <w:rFonts w:ascii="Calibri" w:hAnsi="Calibri" w:cstheme="minorHAnsi"/>
        </w:rPr>
        <w:t xml:space="preserve">.6. </w:t>
      </w:r>
      <w:r w:rsidR="009A4FD8" w:rsidRPr="009B0721">
        <w:rPr>
          <w:rFonts w:ascii="Calibri" w:hAnsi="Calibri" w:cstheme="minorHAnsi"/>
        </w:rPr>
        <w:t>Não serão reconhecidos recursos e eve</w:t>
      </w:r>
      <w:r w:rsidR="00DB751E" w:rsidRPr="009B0721">
        <w:rPr>
          <w:rFonts w:ascii="Calibri" w:hAnsi="Calibri" w:cstheme="minorHAnsi"/>
        </w:rPr>
        <w:t>ntuais contrarrazões</w:t>
      </w:r>
      <w:r w:rsidR="00364DF6" w:rsidRPr="009B0721">
        <w:rPr>
          <w:rFonts w:ascii="Calibri" w:hAnsi="Calibri" w:cstheme="minorHAnsi"/>
        </w:rPr>
        <w:t xml:space="preserve"> sem identificação,</w:t>
      </w:r>
      <w:r w:rsidR="00DB751E" w:rsidRPr="009B0721">
        <w:rPr>
          <w:rFonts w:ascii="Calibri" w:hAnsi="Calibri" w:cstheme="minorHAnsi"/>
        </w:rPr>
        <w:t xml:space="preserve"> apresentado</w:t>
      </w:r>
      <w:r w:rsidR="009A4FD8" w:rsidRPr="009B0721">
        <w:rPr>
          <w:rFonts w:ascii="Calibri" w:hAnsi="Calibri" w:cstheme="minorHAnsi"/>
        </w:rPr>
        <w:t xml:space="preserve">s </w:t>
      </w:r>
      <w:r w:rsidR="00297BBB" w:rsidRPr="009B0721">
        <w:rPr>
          <w:rFonts w:ascii="Calibri" w:hAnsi="Calibri" w:cstheme="minorHAnsi"/>
        </w:rPr>
        <w:t xml:space="preserve">sem motivação ou </w:t>
      </w:r>
      <w:r w:rsidR="009A4FD8" w:rsidRPr="009B0721">
        <w:rPr>
          <w:rFonts w:ascii="Calibri" w:hAnsi="Calibri" w:cstheme="minorHAnsi"/>
        </w:rPr>
        <w:t>fora d</w:t>
      </w:r>
      <w:r w:rsidR="008119F3" w:rsidRPr="009B0721">
        <w:rPr>
          <w:rFonts w:ascii="Calibri" w:hAnsi="Calibri" w:cstheme="minorHAnsi"/>
        </w:rPr>
        <w:t>o prazo estabelecido em edital.</w:t>
      </w:r>
    </w:p>
    <w:p w14:paraId="29F2DE43" w14:textId="77777777" w:rsidR="008119F3" w:rsidRPr="009B0721" w:rsidRDefault="008119F3" w:rsidP="00546B9B">
      <w:pPr>
        <w:jc w:val="both"/>
        <w:rPr>
          <w:rFonts w:ascii="Calibri" w:hAnsi="Calibri" w:cstheme="minorHAnsi"/>
        </w:rPr>
      </w:pPr>
    </w:p>
    <w:p w14:paraId="603DB803" w14:textId="1093F661" w:rsidR="008119F3" w:rsidRPr="009B0721" w:rsidRDefault="00A27652" w:rsidP="00546B9B">
      <w:pPr>
        <w:jc w:val="both"/>
        <w:rPr>
          <w:rFonts w:ascii="Calibri" w:hAnsi="Calibri" w:cstheme="minorHAnsi"/>
        </w:rPr>
      </w:pPr>
      <w:r w:rsidRPr="009B0721">
        <w:rPr>
          <w:rFonts w:ascii="Calibri" w:hAnsi="Calibri" w:cstheme="minorHAnsi"/>
        </w:rPr>
        <w:t>20</w:t>
      </w:r>
      <w:r w:rsidR="008119F3" w:rsidRPr="009B0721">
        <w:rPr>
          <w:rFonts w:ascii="Calibri" w:hAnsi="Calibri" w:cstheme="minorHAnsi"/>
        </w:rPr>
        <w:t xml:space="preserve">.7. </w:t>
      </w:r>
      <w:r w:rsidR="009A4FD8" w:rsidRPr="009B0721">
        <w:rPr>
          <w:rFonts w:ascii="Calibri" w:hAnsi="Calibri" w:cstheme="minorHAnsi"/>
        </w:rPr>
        <w:t>Superados os prazos estabelecidos, deverá a Comissão de Licitação, no prazo de 05 (cinco) dias úteis, analisar os recursos e contrarrazões e proceder à reconsideração ou manutenção de seus atos, remetendo-os, com a devida fundamentação, à autoridade superior</w:t>
      </w:r>
      <w:r w:rsidR="008119F3" w:rsidRPr="009B0721">
        <w:rPr>
          <w:rFonts w:ascii="Calibri" w:hAnsi="Calibri" w:cstheme="minorHAnsi"/>
        </w:rPr>
        <w:t xml:space="preserve"> para decisão final.</w:t>
      </w:r>
    </w:p>
    <w:p w14:paraId="56B6754A" w14:textId="77777777" w:rsidR="008119F3" w:rsidRPr="009B0721" w:rsidRDefault="008119F3" w:rsidP="00546B9B">
      <w:pPr>
        <w:jc w:val="both"/>
        <w:rPr>
          <w:rFonts w:ascii="Calibri" w:hAnsi="Calibri" w:cstheme="minorHAnsi"/>
        </w:rPr>
      </w:pPr>
    </w:p>
    <w:p w14:paraId="269A3370" w14:textId="44DF5A9A" w:rsidR="008119F3" w:rsidRPr="009B0721" w:rsidRDefault="00A27652" w:rsidP="00546B9B">
      <w:pPr>
        <w:jc w:val="both"/>
        <w:rPr>
          <w:rFonts w:ascii="Calibri" w:hAnsi="Calibri" w:cstheme="minorHAnsi"/>
        </w:rPr>
      </w:pPr>
      <w:r w:rsidRPr="009B0721">
        <w:rPr>
          <w:rFonts w:ascii="Calibri" w:hAnsi="Calibri" w:cstheme="minorHAnsi"/>
        </w:rPr>
        <w:t>20</w:t>
      </w:r>
      <w:r w:rsidR="008119F3" w:rsidRPr="009B0721">
        <w:rPr>
          <w:rFonts w:ascii="Calibri" w:hAnsi="Calibri" w:cstheme="minorHAnsi"/>
        </w:rPr>
        <w:t xml:space="preserve">.8. </w:t>
      </w:r>
      <w:r w:rsidR="004B038F" w:rsidRPr="009B0721">
        <w:rPr>
          <w:rFonts w:ascii="Calibri" w:hAnsi="Calibri" w:cstheme="minorHAnsi"/>
        </w:rPr>
        <w:t>Remetida a decisão fundamentada da Comissão</w:t>
      </w:r>
      <w:r w:rsidR="00364DF6" w:rsidRPr="009B0721">
        <w:rPr>
          <w:rFonts w:ascii="Calibri" w:hAnsi="Calibri" w:cstheme="minorHAnsi"/>
        </w:rPr>
        <w:t xml:space="preserve"> de Licitação</w:t>
      </w:r>
      <w:r w:rsidR="009A4FD8" w:rsidRPr="009B0721">
        <w:rPr>
          <w:rFonts w:ascii="Calibri" w:hAnsi="Calibri" w:cstheme="minorHAnsi"/>
        </w:rPr>
        <w:t xml:space="preserve"> à autoridade superior, esta terá prazo de 05 (cinco) dias úteis para proferir a decisão final</w:t>
      </w:r>
      <w:r w:rsidR="00910A5E" w:rsidRPr="009B0721">
        <w:rPr>
          <w:rFonts w:ascii="Calibri" w:hAnsi="Calibri" w:cstheme="minorHAnsi"/>
        </w:rPr>
        <w:t>, podendo manter ou reconsiderar a decisão da Comissão de Licitação</w:t>
      </w:r>
      <w:r w:rsidR="008119F3" w:rsidRPr="009B0721">
        <w:rPr>
          <w:rFonts w:ascii="Calibri" w:hAnsi="Calibri" w:cstheme="minorHAnsi"/>
        </w:rPr>
        <w:t>.</w:t>
      </w:r>
    </w:p>
    <w:p w14:paraId="0A43246A" w14:textId="77777777" w:rsidR="008119F3" w:rsidRPr="009B0721" w:rsidRDefault="008119F3" w:rsidP="00546B9B">
      <w:pPr>
        <w:jc w:val="both"/>
        <w:rPr>
          <w:rFonts w:ascii="Calibri" w:hAnsi="Calibri" w:cstheme="minorHAnsi"/>
        </w:rPr>
      </w:pPr>
    </w:p>
    <w:p w14:paraId="0F2C04A5" w14:textId="45862EDF" w:rsidR="009A4FD8" w:rsidRPr="009B0721" w:rsidRDefault="00A27652" w:rsidP="00546B9B">
      <w:pPr>
        <w:jc w:val="both"/>
        <w:rPr>
          <w:rFonts w:ascii="Calibri" w:hAnsi="Calibri" w:cstheme="minorHAnsi"/>
        </w:rPr>
      </w:pPr>
      <w:r w:rsidRPr="009B0721">
        <w:rPr>
          <w:rFonts w:ascii="Calibri" w:hAnsi="Calibri" w:cstheme="minorHAnsi"/>
        </w:rPr>
        <w:t>20</w:t>
      </w:r>
      <w:r w:rsidR="008D6A34" w:rsidRPr="009B0721">
        <w:rPr>
          <w:rFonts w:ascii="Calibri" w:hAnsi="Calibri" w:cstheme="minorHAnsi"/>
        </w:rPr>
        <w:t xml:space="preserve">.9. </w:t>
      </w:r>
      <w:r w:rsidR="009A4FD8" w:rsidRPr="009B0721">
        <w:rPr>
          <w:rFonts w:ascii="Calibri" w:hAnsi="Calibri" w:cstheme="minorHAnsi"/>
        </w:rPr>
        <w:t>O acolhimento do recurso implica a invalidação de todos os atos que não sejam passíveis de aproveitamento.</w:t>
      </w:r>
    </w:p>
    <w:p w14:paraId="7FE43E8D" w14:textId="77777777" w:rsidR="00AE477E" w:rsidRPr="009B0721" w:rsidRDefault="00AE477E" w:rsidP="00546B9B">
      <w:pPr>
        <w:jc w:val="both"/>
        <w:rPr>
          <w:rFonts w:ascii="Calibri" w:hAnsi="Calibri" w:cstheme="minorHAnsi"/>
        </w:rPr>
      </w:pPr>
    </w:p>
    <w:p w14:paraId="7240B01D" w14:textId="21ADCFF0" w:rsidR="00AE477E" w:rsidRPr="009B0721" w:rsidRDefault="00A27652" w:rsidP="00546B9B">
      <w:pPr>
        <w:jc w:val="both"/>
        <w:rPr>
          <w:rFonts w:ascii="Calibri" w:hAnsi="Calibri" w:cstheme="minorHAnsi"/>
        </w:rPr>
      </w:pPr>
      <w:r w:rsidRPr="009B0721">
        <w:rPr>
          <w:rFonts w:ascii="Calibri" w:hAnsi="Calibri" w:cstheme="minorHAnsi"/>
        </w:rPr>
        <w:t>20</w:t>
      </w:r>
      <w:r w:rsidR="00AE477E" w:rsidRPr="009B0721">
        <w:rPr>
          <w:rFonts w:ascii="Calibri" w:hAnsi="Calibri" w:cstheme="minorHAnsi"/>
        </w:rPr>
        <w:t xml:space="preserve">.10. </w:t>
      </w:r>
      <w:r w:rsidR="00701BF2" w:rsidRPr="009B0721">
        <w:rPr>
          <w:rFonts w:ascii="Calibri" w:hAnsi="Calibri" w:cstheme="minorHAnsi"/>
        </w:rPr>
        <w:t xml:space="preserve">A licitante que </w:t>
      </w:r>
      <w:r w:rsidR="0083483A" w:rsidRPr="009B0721">
        <w:rPr>
          <w:rFonts w:ascii="Calibri" w:hAnsi="Calibri" w:cstheme="minorHAnsi"/>
        </w:rPr>
        <w:t xml:space="preserve">não deseje recorrer da decisão da Comissão de Licitação poderá apresentar, em quaisquer das fases, </w:t>
      </w:r>
      <w:r w:rsidR="00F97D56" w:rsidRPr="009B0721">
        <w:rPr>
          <w:rFonts w:ascii="Calibri" w:hAnsi="Calibri" w:cstheme="minorHAnsi"/>
        </w:rPr>
        <w:t xml:space="preserve">Declaração </w:t>
      </w:r>
      <w:r w:rsidR="0083483A" w:rsidRPr="009B0721">
        <w:rPr>
          <w:rFonts w:ascii="Calibri" w:hAnsi="Calibri" w:cstheme="minorHAnsi"/>
        </w:rPr>
        <w:t xml:space="preserve">de Renúncia (Modelo Anexo </w:t>
      </w:r>
      <w:r w:rsidR="00806309" w:rsidRPr="009B0721">
        <w:rPr>
          <w:rFonts w:ascii="Calibri" w:hAnsi="Calibri" w:cstheme="minorHAnsi"/>
        </w:rPr>
        <w:t>XI</w:t>
      </w:r>
      <w:r w:rsidR="0083483A" w:rsidRPr="009B0721">
        <w:rPr>
          <w:rFonts w:ascii="Calibri" w:hAnsi="Calibri" w:cstheme="minorHAnsi"/>
        </w:rPr>
        <w:t>)</w:t>
      </w:r>
      <w:r w:rsidR="00231FB7" w:rsidRPr="009B0721">
        <w:rPr>
          <w:rFonts w:ascii="Calibri" w:hAnsi="Calibri" w:cstheme="minorHAnsi"/>
        </w:rPr>
        <w:t>.</w:t>
      </w:r>
    </w:p>
    <w:p w14:paraId="3FE98624" w14:textId="77777777" w:rsidR="009A4FD8" w:rsidRPr="009B0721" w:rsidRDefault="009A4FD8" w:rsidP="00546B9B">
      <w:pPr>
        <w:jc w:val="both"/>
        <w:rPr>
          <w:rFonts w:ascii="Calibri" w:hAnsi="Calibri" w:cstheme="minorHAnsi"/>
        </w:rPr>
      </w:pPr>
    </w:p>
    <w:p w14:paraId="44B04D36" w14:textId="58EFFFC1" w:rsidR="001D72EC" w:rsidRPr="009B0721" w:rsidRDefault="00A27652" w:rsidP="00546B9B">
      <w:pPr>
        <w:jc w:val="both"/>
        <w:rPr>
          <w:rFonts w:ascii="Calibri" w:hAnsi="Calibri" w:cstheme="minorHAnsi"/>
          <w:b/>
        </w:rPr>
      </w:pPr>
      <w:r w:rsidRPr="009B0721">
        <w:rPr>
          <w:rFonts w:ascii="Calibri" w:hAnsi="Calibri" w:cstheme="minorHAnsi"/>
          <w:b/>
        </w:rPr>
        <w:t>21</w:t>
      </w:r>
      <w:r w:rsidR="003041FE" w:rsidRPr="009B0721">
        <w:rPr>
          <w:rFonts w:ascii="Calibri" w:hAnsi="Calibri" w:cstheme="minorHAnsi"/>
          <w:b/>
        </w:rPr>
        <w:t>. DA REABERTURA DA SESSÃO PÚBLICA</w:t>
      </w:r>
    </w:p>
    <w:p w14:paraId="3A8EFB8A" w14:textId="77777777" w:rsidR="001D72EC" w:rsidRPr="009B0721" w:rsidRDefault="001D72EC" w:rsidP="00546B9B">
      <w:pPr>
        <w:jc w:val="both"/>
        <w:rPr>
          <w:rFonts w:ascii="Calibri" w:hAnsi="Calibri" w:cstheme="minorHAnsi"/>
        </w:rPr>
      </w:pPr>
    </w:p>
    <w:p w14:paraId="1A54BEB1" w14:textId="44AA4372" w:rsidR="001D72EC" w:rsidRPr="009B0721" w:rsidRDefault="00A27652" w:rsidP="00546B9B">
      <w:pPr>
        <w:jc w:val="both"/>
        <w:rPr>
          <w:rFonts w:ascii="Calibri" w:hAnsi="Calibri" w:cstheme="minorHAnsi"/>
        </w:rPr>
      </w:pPr>
      <w:r w:rsidRPr="009B0721">
        <w:rPr>
          <w:rFonts w:ascii="Calibri" w:hAnsi="Calibri" w:cstheme="minorHAnsi"/>
        </w:rPr>
        <w:t>21</w:t>
      </w:r>
      <w:r w:rsidR="003041FE" w:rsidRPr="009B0721">
        <w:rPr>
          <w:rFonts w:ascii="Calibri" w:hAnsi="Calibri" w:cstheme="minorHAnsi"/>
        </w:rPr>
        <w:t>.1. A sessão pública poderá ser reaberta:</w:t>
      </w:r>
    </w:p>
    <w:p w14:paraId="402452CF" w14:textId="77777777" w:rsidR="001D72EC" w:rsidRPr="009B0721" w:rsidRDefault="001D72EC" w:rsidP="00546B9B">
      <w:pPr>
        <w:jc w:val="both"/>
        <w:rPr>
          <w:rFonts w:ascii="Calibri" w:hAnsi="Calibri" w:cstheme="minorHAnsi"/>
        </w:rPr>
      </w:pPr>
    </w:p>
    <w:p w14:paraId="4C89A61E" w14:textId="3489DCCA" w:rsidR="001D72EC" w:rsidRPr="009B0721" w:rsidRDefault="00A27652" w:rsidP="00546B9B">
      <w:pPr>
        <w:ind w:left="284"/>
        <w:jc w:val="both"/>
        <w:rPr>
          <w:rFonts w:ascii="Calibri" w:hAnsi="Calibri" w:cstheme="minorHAnsi"/>
        </w:rPr>
      </w:pPr>
      <w:r w:rsidRPr="009B0721">
        <w:rPr>
          <w:rFonts w:ascii="Calibri" w:hAnsi="Calibri" w:cstheme="minorHAnsi"/>
        </w:rPr>
        <w:t>21</w:t>
      </w:r>
      <w:r w:rsidR="003041FE" w:rsidRPr="009B0721">
        <w:rPr>
          <w:rFonts w:ascii="Calibri" w:hAnsi="Calibri" w:cstheme="minorHAnsi"/>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B69B59" w14:textId="77777777" w:rsidR="001D72EC" w:rsidRPr="009B0721" w:rsidRDefault="001D72EC" w:rsidP="00546B9B">
      <w:pPr>
        <w:ind w:left="284"/>
        <w:jc w:val="both"/>
        <w:rPr>
          <w:rFonts w:ascii="Calibri" w:hAnsi="Calibri" w:cstheme="minorHAnsi"/>
        </w:rPr>
      </w:pPr>
    </w:p>
    <w:p w14:paraId="137285FE" w14:textId="451C9A17" w:rsidR="001D72EC" w:rsidRPr="009B0721" w:rsidRDefault="00A27652" w:rsidP="00546B9B">
      <w:pPr>
        <w:ind w:left="284"/>
        <w:jc w:val="both"/>
        <w:rPr>
          <w:rFonts w:ascii="Calibri" w:hAnsi="Calibri" w:cstheme="minorHAnsi"/>
        </w:rPr>
      </w:pPr>
      <w:r w:rsidRPr="009B0721">
        <w:rPr>
          <w:rFonts w:ascii="Calibri" w:hAnsi="Calibri" w:cstheme="minorHAnsi"/>
        </w:rPr>
        <w:t>21</w:t>
      </w:r>
      <w:r w:rsidR="003041FE" w:rsidRPr="009B0721">
        <w:rPr>
          <w:rFonts w:ascii="Calibri" w:hAnsi="Calibri" w:cstheme="minorHAnsi"/>
        </w:rPr>
        <w:t xml:space="preserve">.1.2. Quando houver erro na aceitação do preço melhor classificado, na análise dos documentos de habilitação ou quando a Licitante declarada vencedora não assinar o contrato, não retirar o instrumento equivalente ou não comprovar a regularização fiscal, nos termos do art. 43, §1º da LC nº 123/2006. </w:t>
      </w:r>
    </w:p>
    <w:p w14:paraId="2B8B20E4" w14:textId="77777777" w:rsidR="001D72EC" w:rsidRPr="009B0721" w:rsidRDefault="001D72EC" w:rsidP="00546B9B">
      <w:pPr>
        <w:ind w:left="284"/>
        <w:jc w:val="both"/>
        <w:rPr>
          <w:rFonts w:ascii="Calibri" w:hAnsi="Calibri" w:cstheme="minorHAnsi"/>
        </w:rPr>
      </w:pPr>
    </w:p>
    <w:p w14:paraId="13798679" w14:textId="5805A30E" w:rsidR="001D72EC" w:rsidRPr="009B0721" w:rsidRDefault="00A27652" w:rsidP="00546B9B">
      <w:pPr>
        <w:ind w:left="284"/>
        <w:jc w:val="both"/>
        <w:rPr>
          <w:rFonts w:ascii="Calibri" w:hAnsi="Calibri" w:cstheme="minorHAnsi"/>
        </w:rPr>
      </w:pPr>
      <w:r w:rsidRPr="009B0721">
        <w:rPr>
          <w:rFonts w:ascii="Calibri" w:hAnsi="Calibri" w:cstheme="minorHAnsi"/>
        </w:rPr>
        <w:t>21</w:t>
      </w:r>
      <w:r w:rsidR="003041FE" w:rsidRPr="009B0721">
        <w:rPr>
          <w:rFonts w:ascii="Calibri" w:hAnsi="Calibri" w:cstheme="minorHAnsi"/>
        </w:rPr>
        <w:t xml:space="preserve">.1.3. No caso em que todas as licitantes forem desclassificadas e seja concedido prazo para apresentação de nova proposta ou documentação. </w:t>
      </w:r>
    </w:p>
    <w:p w14:paraId="382899E9" w14:textId="77777777" w:rsidR="001D72EC" w:rsidRPr="009B0721" w:rsidRDefault="001D72EC" w:rsidP="00546B9B">
      <w:pPr>
        <w:ind w:left="284"/>
        <w:jc w:val="both"/>
        <w:rPr>
          <w:rFonts w:ascii="Calibri" w:hAnsi="Calibri" w:cstheme="minorHAnsi"/>
        </w:rPr>
      </w:pPr>
    </w:p>
    <w:p w14:paraId="08A56434" w14:textId="0F0A22F9" w:rsidR="001D72EC" w:rsidRPr="009B0721" w:rsidRDefault="00A27652" w:rsidP="00546B9B">
      <w:pPr>
        <w:jc w:val="both"/>
        <w:rPr>
          <w:rFonts w:ascii="Calibri" w:hAnsi="Calibri" w:cstheme="minorHAnsi"/>
        </w:rPr>
      </w:pPr>
      <w:r w:rsidRPr="009B0721">
        <w:rPr>
          <w:rFonts w:ascii="Calibri" w:hAnsi="Calibri" w:cstheme="minorHAnsi"/>
        </w:rPr>
        <w:t>21</w:t>
      </w:r>
      <w:r w:rsidR="003041FE" w:rsidRPr="009B0721">
        <w:rPr>
          <w:rFonts w:ascii="Calibri" w:hAnsi="Calibri" w:cstheme="minorHAnsi"/>
        </w:rPr>
        <w:t>.2. Tod</w:t>
      </w:r>
      <w:r w:rsidR="00DB23DC" w:rsidRPr="009B0721">
        <w:rPr>
          <w:rFonts w:ascii="Calibri" w:hAnsi="Calibri" w:cstheme="minorHAnsi"/>
        </w:rPr>
        <w:t>a</w:t>
      </w:r>
      <w:r w:rsidR="003041FE" w:rsidRPr="009B0721">
        <w:rPr>
          <w:rFonts w:ascii="Calibri" w:hAnsi="Calibri" w:cstheme="minorHAnsi"/>
        </w:rPr>
        <w:t xml:space="preserve">s </w:t>
      </w:r>
      <w:r w:rsidR="00DB23DC" w:rsidRPr="009B0721">
        <w:rPr>
          <w:rFonts w:ascii="Calibri" w:hAnsi="Calibri" w:cstheme="minorHAnsi"/>
        </w:rPr>
        <w:t>a</w:t>
      </w:r>
      <w:r w:rsidR="003041FE" w:rsidRPr="009B0721">
        <w:rPr>
          <w:rFonts w:ascii="Calibri" w:hAnsi="Calibri" w:cstheme="minorHAnsi"/>
        </w:rPr>
        <w:t>s licitantes serão convocad</w:t>
      </w:r>
      <w:r w:rsidR="00DB23DC" w:rsidRPr="009B0721">
        <w:rPr>
          <w:rFonts w:ascii="Calibri" w:hAnsi="Calibri" w:cstheme="minorHAnsi"/>
        </w:rPr>
        <w:t>a</w:t>
      </w:r>
      <w:r w:rsidR="003041FE" w:rsidRPr="009B0721">
        <w:rPr>
          <w:rFonts w:ascii="Calibri" w:hAnsi="Calibri" w:cstheme="minorHAnsi"/>
        </w:rPr>
        <w:t>s para acompanhar a sessão reaberta, sendo a convocação disponibilizada no Portal da Transparência do Município e encaminhada ao endereço eletrônico constante na proposta das Licitantes.</w:t>
      </w:r>
    </w:p>
    <w:p w14:paraId="505678C1" w14:textId="77777777" w:rsidR="00963286" w:rsidRPr="009B0721" w:rsidRDefault="00963286" w:rsidP="00546B9B">
      <w:pPr>
        <w:jc w:val="both"/>
        <w:rPr>
          <w:rFonts w:ascii="Calibri" w:hAnsi="Calibri" w:cstheme="minorHAnsi"/>
        </w:rPr>
      </w:pPr>
    </w:p>
    <w:p w14:paraId="7B918198" w14:textId="06F374EB" w:rsidR="001D72EC" w:rsidRPr="009B0721" w:rsidRDefault="00A27652" w:rsidP="00546B9B">
      <w:pPr>
        <w:jc w:val="both"/>
        <w:rPr>
          <w:rFonts w:ascii="Calibri" w:hAnsi="Calibri" w:cstheme="minorHAnsi"/>
          <w:b/>
        </w:rPr>
      </w:pPr>
      <w:r w:rsidRPr="009B0721">
        <w:rPr>
          <w:rFonts w:ascii="Calibri" w:hAnsi="Calibri" w:cstheme="minorHAnsi"/>
          <w:b/>
        </w:rPr>
        <w:t>22</w:t>
      </w:r>
      <w:r w:rsidR="003041FE" w:rsidRPr="009B0721">
        <w:rPr>
          <w:rFonts w:ascii="Calibri" w:hAnsi="Calibri" w:cstheme="minorHAnsi"/>
          <w:b/>
        </w:rPr>
        <w:t>. DA ADJUDICAÇÃO E HOMOLOGAÇÃO</w:t>
      </w:r>
    </w:p>
    <w:p w14:paraId="1825A805" w14:textId="77777777" w:rsidR="001D72EC" w:rsidRPr="009B0721" w:rsidRDefault="001D72EC" w:rsidP="00546B9B">
      <w:pPr>
        <w:jc w:val="both"/>
        <w:rPr>
          <w:rFonts w:ascii="Calibri" w:hAnsi="Calibri" w:cstheme="minorHAnsi"/>
          <w:b/>
        </w:rPr>
      </w:pPr>
    </w:p>
    <w:p w14:paraId="77AB8EC5" w14:textId="20A99B28" w:rsidR="001D72EC" w:rsidRPr="009B0721" w:rsidRDefault="00A27652" w:rsidP="00546B9B">
      <w:pPr>
        <w:jc w:val="both"/>
        <w:rPr>
          <w:rFonts w:ascii="Calibri" w:hAnsi="Calibri" w:cstheme="minorHAnsi"/>
        </w:rPr>
      </w:pPr>
      <w:r w:rsidRPr="009B0721">
        <w:rPr>
          <w:rFonts w:ascii="Calibri" w:hAnsi="Calibri" w:cstheme="minorHAnsi"/>
        </w:rPr>
        <w:t>22</w:t>
      </w:r>
      <w:r w:rsidR="003041FE" w:rsidRPr="009B0721">
        <w:rPr>
          <w:rFonts w:ascii="Calibri" w:hAnsi="Calibri" w:cstheme="minorHAnsi"/>
        </w:rPr>
        <w:t xml:space="preserve">.1. </w:t>
      </w:r>
      <w:r w:rsidR="00DB23DC" w:rsidRPr="009B0721">
        <w:rPr>
          <w:rFonts w:ascii="Calibri" w:hAnsi="Calibri" w:cstheme="minorHAnsi"/>
        </w:rPr>
        <w:t>Decorrido o período recursal, a</w:t>
      </w:r>
      <w:r w:rsidR="003041FE" w:rsidRPr="009B0721">
        <w:rPr>
          <w:rFonts w:ascii="Calibri" w:hAnsi="Calibri" w:cstheme="minorHAnsi"/>
        </w:rPr>
        <w:t xml:space="preserve"> autoridade competente fará a adjudicação e homologação do objeto do presente certame à empresa devidamente</w:t>
      </w:r>
      <w:r w:rsidR="00DB23DC" w:rsidRPr="009B0721">
        <w:rPr>
          <w:rFonts w:ascii="Calibri" w:hAnsi="Calibri" w:cstheme="minorHAnsi"/>
        </w:rPr>
        <w:t xml:space="preserve"> classificada em primeiro lugar</w:t>
      </w:r>
      <w:r w:rsidR="003041FE" w:rsidRPr="009B0721">
        <w:rPr>
          <w:rFonts w:ascii="Calibri" w:hAnsi="Calibri" w:cstheme="minorHAnsi"/>
        </w:rPr>
        <w:t>.</w:t>
      </w:r>
    </w:p>
    <w:p w14:paraId="78ED5D6D" w14:textId="77777777" w:rsidR="002621F6" w:rsidRPr="009B0721" w:rsidRDefault="002621F6" w:rsidP="00546B9B">
      <w:pPr>
        <w:jc w:val="both"/>
        <w:rPr>
          <w:rFonts w:ascii="Calibri" w:hAnsi="Calibri" w:cstheme="minorHAnsi"/>
        </w:rPr>
      </w:pPr>
    </w:p>
    <w:p w14:paraId="452627B7" w14:textId="529138F0" w:rsidR="002621F6" w:rsidRPr="009B0721" w:rsidRDefault="00A27652" w:rsidP="00546B9B">
      <w:pPr>
        <w:jc w:val="both"/>
        <w:rPr>
          <w:rFonts w:ascii="Calibri" w:hAnsi="Calibri" w:cstheme="minorHAnsi"/>
          <w:b/>
        </w:rPr>
      </w:pPr>
      <w:r w:rsidRPr="009B0721">
        <w:rPr>
          <w:rFonts w:ascii="Calibri" w:hAnsi="Calibri" w:cstheme="minorHAnsi"/>
          <w:b/>
        </w:rPr>
        <w:t>23</w:t>
      </w:r>
      <w:r w:rsidR="002621F6" w:rsidRPr="009B0721">
        <w:rPr>
          <w:rFonts w:ascii="Calibri" w:hAnsi="Calibri" w:cstheme="minorHAnsi"/>
          <w:b/>
        </w:rPr>
        <w:t>. DA REVOGAÇÃO E ANULAÇÃO</w:t>
      </w:r>
    </w:p>
    <w:p w14:paraId="7E54AC60" w14:textId="77777777" w:rsidR="002621F6" w:rsidRPr="009B0721" w:rsidRDefault="002621F6" w:rsidP="00546B9B">
      <w:pPr>
        <w:jc w:val="both"/>
        <w:rPr>
          <w:rFonts w:ascii="Calibri" w:hAnsi="Calibri" w:cstheme="minorHAnsi"/>
        </w:rPr>
      </w:pPr>
    </w:p>
    <w:p w14:paraId="645A9C5F" w14:textId="0F99A749" w:rsidR="002621F6" w:rsidRPr="009B0721" w:rsidRDefault="002621F6" w:rsidP="00546B9B">
      <w:pPr>
        <w:jc w:val="both"/>
        <w:rPr>
          <w:rFonts w:ascii="Calibri" w:hAnsi="Calibri" w:cstheme="minorHAnsi"/>
        </w:rPr>
      </w:pPr>
      <w:r w:rsidRPr="009B0721">
        <w:rPr>
          <w:rFonts w:ascii="Calibri" w:hAnsi="Calibri" w:cstheme="minorHAnsi"/>
        </w:rPr>
        <w:t>2</w:t>
      </w:r>
      <w:r w:rsidR="00A27652" w:rsidRPr="009B0721">
        <w:rPr>
          <w:rFonts w:ascii="Calibri" w:hAnsi="Calibri" w:cstheme="minorHAnsi"/>
        </w:rPr>
        <w:t>3</w:t>
      </w:r>
      <w:r w:rsidRPr="009B0721">
        <w:rPr>
          <w:rFonts w:ascii="Calibri" w:hAnsi="Calibri" w:cstheme="minorHAnsi"/>
        </w:rPr>
        <w:t xml:space="preserve">.1. Fica assegurado ao Município de Ubiratã o direito de revogar a licitação por razões de interesse público </w:t>
      </w:r>
      <w:r w:rsidR="002566FF" w:rsidRPr="009B0721">
        <w:rPr>
          <w:rFonts w:ascii="Calibri" w:hAnsi="Calibri" w:cstheme="minorHAnsi"/>
        </w:rPr>
        <w:t>decorrente de fato superveniente</w:t>
      </w:r>
      <w:r w:rsidRPr="009B0721">
        <w:rPr>
          <w:rFonts w:ascii="Calibri" w:hAnsi="Calibri" w:cstheme="minorHAnsi"/>
        </w:rPr>
        <w:t xml:space="preserve"> devidamente comprovado, ou anulá-la em virtude de vício insanável.</w:t>
      </w:r>
    </w:p>
    <w:p w14:paraId="0FADAF8A" w14:textId="77777777" w:rsidR="002621F6" w:rsidRPr="009B0721" w:rsidRDefault="002621F6" w:rsidP="00546B9B">
      <w:pPr>
        <w:jc w:val="both"/>
        <w:rPr>
          <w:rFonts w:ascii="Calibri" w:hAnsi="Calibri" w:cstheme="minorHAnsi"/>
        </w:rPr>
      </w:pPr>
    </w:p>
    <w:p w14:paraId="67C224CB" w14:textId="3CAE2C89" w:rsidR="002621F6" w:rsidRPr="009B0721" w:rsidRDefault="002621F6" w:rsidP="00546B9B">
      <w:pPr>
        <w:jc w:val="both"/>
        <w:rPr>
          <w:rFonts w:ascii="Calibri" w:hAnsi="Calibri" w:cstheme="minorHAnsi"/>
        </w:rPr>
      </w:pPr>
      <w:r w:rsidRPr="009B0721">
        <w:rPr>
          <w:rFonts w:ascii="Calibri" w:hAnsi="Calibri" w:cstheme="minorHAnsi"/>
        </w:rPr>
        <w:t>2</w:t>
      </w:r>
      <w:r w:rsidR="00A27652" w:rsidRPr="009B0721">
        <w:rPr>
          <w:rFonts w:ascii="Calibri" w:hAnsi="Calibri" w:cstheme="minorHAnsi"/>
        </w:rPr>
        <w:t>3</w:t>
      </w:r>
      <w:r w:rsidRPr="009B0721">
        <w:rPr>
          <w:rFonts w:ascii="Calibri" w:hAnsi="Calibri" w:cstheme="minorHAnsi"/>
        </w:rPr>
        <w:t>.2. A declaração de nulidade de algum ato do procedimento somente resultará na nulidade dos atos que diretamente dele dependam.</w:t>
      </w:r>
    </w:p>
    <w:p w14:paraId="114EDC4F" w14:textId="77777777" w:rsidR="002621F6" w:rsidRPr="009B0721" w:rsidRDefault="002621F6" w:rsidP="00546B9B">
      <w:pPr>
        <w:jc w:val="both"/>
        <w:rPr>
          <w:rFonts w:ascii="Calibri" w:hAnsi="Calibri" w:cstheme="minorHAnsi"/>
        </w:rPr>
      </w:pPr>
    </w:p>
    <w:p w14:paraId="5A878935" w14:textId="78C78846" w:rsidR="002621F6" w:rsidRPr="009B0721" w:rsidRDefault="002621F6" w:rsidP="00546B9B">
      <w:pPr>
        <w:jc w:val="both"/>
        <w:rPr>
          <w:rFonts w:ascii="Calibri" w:hAnsi="Calibri" w:cstheme="minorHAnsi"/>
        </w:rPr>
      </w:pPr>
      <w:r w:rsidRPr="009B0721">
        <w:rPr>
          <w:rFonts w:ascii="Calibri" w:hAnsi="Calibri" w:cstheme="minorHAnsi"/>
        </w:rPr>
        <w:t>2</w:t>
      </w:r>
      <w:r w:rsidR="00A27652" w:rsidRPr="009B0721">
        <w:rPr>
          <w:rFonts w:ascii="Calibri" w:hAnsi="Calibri" w:cstheme="minorHAnsi"/>
        </w:rPr>
        <w:t>3</w:t>
      </w:r>
      <w:r w:rsidRPr="009B0721">
        <w:rPr>
          <w:rFonts w:ascii="Calibri" w:hAnsi="Calibri" w:cstheme="minorHAnsi"/>
        </w:rPr>
        <w:t>.3. Quando da declaração de nulidade de algum ato do procedimento, a autoridade competente indicará expressamente os atos a que ela se estende.</w:t>
      </w:r>
    </w:p>
    <w:p w14:paraId="63E253CB" w14:textId="77777777" w:rsidR="002621F6" w:rsidRPr="009B0721" w:rsidRDefault="002621F6" w:rsidP="00546B9B">
      <w:pPr>
        <w:jc w:val="both"/>
        <w:rPr>
          <w:rFonts w:ascii="Calibri" w:hAnsi="Calibri" w:cstheme="minorHAnsi"/>
        </w:rPr>
      </w:pPr>
    </w:p>
    <w:p w14:paraId="05F9D029" w14:textId="09C0A6FD" w:rsidR="002621F6" w:rsidRPr="009B0721" w:rsidRDefault="002621F6" w:rsidP="00546B9B">
      <w:pPr>
        <w:jc w:val="both"/>
        <w:rPr>
          <w:rFonts w:ascii="Calibri" w:hAnsi="Calibri" w:cstheme="minorHAnsi"/>
        </w:rPr>
      </w:pPr>
      <w:r w:rsidRPr="009B0721">
        <w:rPr>
          <w:rFonts w:ascii="Calibri" w:hAnsi="Calibri" w:cstheme="minorHAnsi"/>
        </w:rPr>
        <w:t>2</w:t>
      </w:r>
      <w:r w:rsidR="00A27652" w:rsidRPr="009B0721">
        <w:rPr>
          <w:rFonts w:ascii="Calibri" w:hAnsi="Calibri" w:cstheme="minorHAnsi"/>
        </w:rPr>
        <w:t>3</w:t>
      </w:r>
      <w:r w:rsidRPr="009B0721">
        <w:rPr>
          <w:rFonts w:ascii="Calibri" w:hAnsi="Calibri" w:cstheme="minorHAnsi"/>
        </w:rPr>
        <w:t>.4. A nulidade do procedimento de licitação não gera obrigação de indenizar pela Administração.</w:t>
      </w:r>
    </w:p>
    <w:p w14:paraId="0D244C5C" w14:textId="77777777" w:rsidR="002566FF" w:rsidRPr="009B0721" w:rsidRDefault="002566FF" w:rsidP="00546B9B">
      <w:pPr>
        <w:jc w:val="both"/>
        <w:rPr>
          <w:rFonts w:ascii="Calibri" w:hAnsi="Calibri" w:cstheme="minorHAnsi"/>
        </w:rPr>
      </w:pPr>
    </w:p>
    <w:p w14:paraId="09857289" w14:textId="3C6C28D6" w:rsidR="002621F6" w:rsidRPr="009B0721" w:rsidRDefault="002621F6" w:rsidP="00546B9B">
      <w:pPr>
        <w:jc w:val="both"/>
        <w:rPr>
          <w:rFonts w:ascii="Calibri" w:hAnsi="Calibri" w:cstheme="minorHAnsi"/>
        </w:rPr>
      </w:pPr>
      <w:r w:rsidRPr="009B0721">
        <w:rPr>
          <w:rFonts w:ascii="Calibri" w:hAnsi="Calibri" w:cstheme="minorHAnsi"/>
        </w:rPr>
        <w:t>2</w:t>
      </w:r>
      <w:r w:rsidR="00A27652" w:rsidRPr="009B0721">
        <w:rPr>
          <w:rFonts w:ascii="Calibri" w:hAnsi="Calibri" w:cstheme="minorHAnsi"/>
        </w:rPr>
        <w:t>3</w:t>
      </w:r>
      <w:r w:rsidRPr="009B0721">
        <w:rPr>
          <w:rFonts w:ascii="Calibri" w:hAnsi="Calibri" w:cstheme="minorHAnsi"/>
        </w:rPr>
        <w:t>.5. Nenhum ato será declarado nulo</w:t>
      </w:r>
      <w:r w:rsidR="002566FF" w:rsidRPr="009B0721">
        <w:rPr>
          <w:rFonts w:ascii="Calibri" w:hAnsi="Calibri" w:cstheme="minorHAnsi"/>
        </w:rPr>
        <w:t xml:space="preserve"> se do vício não resultar prejuízo ao interesse público ou aos demais interessados.</w:t>
      </w:r>
    </w:p>
    <w:p w14:paraId="0B911C4C" w14:textId="77777777" w:rsidR="001D72EC" w:rsidRPr="009B0721" w:rsidRDefault="001D72EC" w:rsidP="00546B9B">
      <w:pPr>
        <w:jc w:val="both"/>
        <w:rPr>
          <w:rFonts w:ascii="Calibri" w:hAnsi="Calibri" w:cstheme="minorHAnsi"/>
        </w:rPr>
      </w:pPr>
    </w:p>
    <w:p w14:paraId="58F7457B" w14:textId="46B8D916" w:rsidR="001D72EC" w:rsidRPr="009B0721" w:rsidRDefault="00970AD5" w:rsidP="00546B9B">
      <w:pPr>
        <w:jc w:val="both"/>
        <w:rPr>
          <w:rFonts w:ascii="Calibri" w:hAnsi="Calibri" w:cstheme="minorHAnsi"/>
          <w:b/>
        </w:rPr>
      </w:pPr>
      <w:r w:rsidRPr="009B0721">
        <w:rPr>
          <w:rFonts w:ascii="Calibri" w:hAnsi="Calibri" w:cstheme="minorHAnsi"/>
          <w:b/>
        </w:rPr>
        <w:t>2</w:t>
      </w:r>
      <w:r w:rsidR="00A27652" w:rsidRPr="009B0721">
        <w:rPr>
          <w:rFonts w:ascii="Calibri" w:hAnsi="Calibri" w:cstheme="minorHAnsi"/>
          <w:b/>
        </w:rPr>
        <w:t>4</w:t>
      </w:r>
      <w:r w:rsidR="003041FE" w:rsidRPr="009B0721">
        <w:rPr>
          <w:rFonts w:ascii="Calibri" w:hAnsi="Calibri" w:cstheme="minorHAnsi"/>
          <w:b/>
        </w:rPr>
        <w:t>. DA CONTRATAÇÃO</w:t>
      </w:r>
    </w:p>
    <w:p w14:paraId="21317087" w14:textId="77777777" w:rsidR="001D72EC" w:rsidRPr="009B0721" w:rsidRDefault="001D72EC" w:rsidP="00546B9B">
      <w:pPr>
        <w:jc w:val="both"/>
        <w:rPr>
          <w:rFonts w:ascii="Calibri" w:hAnsi="Calibri" w:cstheme="minorHAnsi"/>
        </w:rPr>
      </w:pPr>
    </w:p>
    <w:p w14:paraId="00B6B3A7" w14:textId="3CFC223F" w:rsidR="001D72EC" w:rsidRPr="009B0721" w:rsidRDefault="002621F6" w:rsidP="00546B9B">
      <w:pPr>
        <w:jc w:val="both"/>
        <w:rPr>
          <w:rFonts w:ascii="Calibri" w:hAnsi="Calibri" w:cstheme="minorHAnsi"/>
        </w:rPr>
      </w:pPr>
      <w:r w:rsidRPr="009B0721">
        <w:rPr>
          <w:rFonts w:ascii="Calibri" w:hAnsi="Calibri" w:cstheme="minorHAnsi"/>
        </w:rPr>
        <w:t>2</w:t>
      </w:r>
      <w:r w:rsidR="00A27652" w:rsidRPr="009B0721">
        <w:rPr>
          <w:rFonts w:ascii="Calibri" w:hAnsi="Calibri" w:cstheme="minorHAnsi"/>
        </w:rPr>
        <w:t>4</w:t>
      </w:r>
      <w:r w:rsidR="00A70551" w:rsidRPr="009B0721">
        <w:rPr>
          <w:rFonts w:ascii="Calibri" w:hAnsi="Calibri" w:cstheme="minorHAnsi"/>
        </w:rPr>
        <w:t xml:space="preserve">.1. </w:t>
      </w:r>
      <w:r w:rsidR="003041FE" w:rsidRPr="009B0721">
        <w:rPr>
          <w:rFonts w:ascii="Calibri" w:hAnsi="Calibri" w:cstheme="minorHAnsi"/>
        </w:rPr>
        <w:t xml:space="preserve">Homologado o objeto </w:t>
      </w:r>
      <w:proofErr w:type="gramStart"/>
      <w:r w:rsidR="00A70551" w:rsidRPr="009B0721">
        <w:rPr>
          <w:rFonts w:ascii="Calibri" w:hAnsi="Calibri" w:cstheme="minorHAnsi"/>
        </w:rPr>
        <w:t>da presente</w:t>
      </w:r>
      <w:proofErr w:type="gramEnd"/>
      <w:r w:rsidR="003041FE" w:rsidRPr="009B0721">
        <w:rPr>
          <w:rFonts w:ascii="Calibri" w:hAnsi="Calibri" w:cstheme="minorHAnsi"/>
        </w:rPr>
        <w:t xml:space="preserve"> licitação, o Município de Ubiratã convocará a </w:t>
      </w:r>
      <w:r w:rsidR="00CE0E94" w:rsidRPr="009B0721">
        <w:rPr>
          <w:rFonts w:ascii="Calibri" w:hAnsi="Calibri" w:cstheme="minorHAnsi"/>
        </w:rPr>
        <w:t>adjudicatária</w:t>
      </w:r>
      <w:r w:rsidR="003041FE" w:rsidRPr="009B0721">
        <w:rPr>
          <w:rFonts w:ascii="Calibri" w:hAnsi="Calibri" w:cstheme="minorHAnsi"/>
        </w:rPr>
        <w:t xml:space="preserve"> para assina</w:t>
      </w:r>
      <w:r w:rsidR="00DB23DC" w:rsidRPr="009B0721">
        <w:rPr>
          <w:rFonts w:ascii="Calibri" w:hAnsi="Calibri" w:cstheme="minorHAnsi"/>
        </w:rPr>
        <w:t xml:space="preserve">r </w:t>
      </w:r>
      <w:r w:rsidR="005430B5" w:rsidRPr="009B0721">
        <w:rPr>
          <w:rFonts w:ascii="Calibri" w:hAnsi="Calibri" w:cstheme="minorHAnsi"/>
        </w:rPr>
        <w:t>o Contrato</w:t>
      </w:r>
      <w:r w:rsidR="00B219DD" w:rsidRPr="009B0721">
        <w:rPr>
          <w:rFonts w:ascii="Calibri" w:hAnsi="Calibri" w:cstheme="minorHAnsi"/>
        </w:rPr>
        <w:t>, o qual deverá ser assinado</w:t>
      </w:r>
      <w:r w:rsidR="003041FE" w:rsidRPr="009B0721">
        <w:rPr>
          <w:rFonts w:ascii="Calibri" w:hAnsi="Calibri" w:cstheme="minorHAnsi"/>
        </w:rPr>
        <w:t xml:space="preserve"> no prazo máximo de 05 (cinco) dias úteis, sob pena de decair do direito à contratação, com aplicação das sanções previstas em edital.</w:t>
      </w:r>
    </w:p>
    <w:p w14:paraId="7C0E27ED" w14:textId="77777777" w:rsidR="00B219DD" w:rsidRPr="009B0721" w:rsidRDefault="00B219DD" w:rsidP="00546B9B">
      <w:pPr>
        <w:jc w:val="both"/>
        <w:rPr>
          <w:rFonts w:ascii="Calibri" w:hAnsi="Calibri" w:cstheme="minorHAnsi"/>
        </w:rPr>
      </w:pPr>
    </w:p>
    <w:p w14:paraId="16B99AE6" w14:textId="28568DD6" w:rsidR="00410E08" w:rsidRPr="009B0721" w:rsidRDefault="00B219DD" w:rsidP="00546B9B">
      <w:pPr>
        <w:jc w:val="both"/>
        <w:rPr>
          <w:rFonts w:ascii="Calibri" w:hAnsi="Calibri" w:cstheme="minorHAnsi"/>
        </w:rPr>
      </w:pPr>
      <w:r w:rsidRPr="009B0721">
        <w:rPr>
          <w:rFonts w:ascii="Calibri" w:hAnsi="Calibri" w:cstheme="minorHAnsi"/>
        </w:rPr>
        <w:t>2</w:t>
      </w:r>
      <w:r w:rsidR="00A27652" w:rsidRPr="009B0721">
        <w:rPr>
          <w:rFonts w:ascii="Calibri" w:hAnsi="Calibri" w:cstheme="minorHAnsi"/>
        </w:rPr>
        <w:t>4</w:t>
      </w:r>
      <w:r w:rsidRPr="009B0721">
        <w:rPr>
          <w:rFonts w:ascii="Calibri" w:hAnsi="Calibri" w:cstheme="minorHAnsi"/>
        </w:rPr>
        <w:t xml:space="preserve">.2. </w:t>
      </w:r>
      <w:r w:rsidRPr="009B0721">
        <w:rPr>
          <w:rFonts w:ascii="Calibri" w:hAnsi="Calibri" w:cs="Calibri Light"/>
        </w:rPr>
        <w:t xml:space="preserve">Alternativamente à convocação para comparecer perante o Município para a assinatura do </w:t>
      </w:r>
      <w:r w:rsidR="00410E08" w:rsidRPr="009B0721">
        <w:rPr>
          <w:rFonts w:ascii="Calibri" w:hAnsi="Calibri" w:cs="Calibri Light"/>
        </w:rPr>
        <w:t>Contrato</w:t>
      </w:r>
      <w:r w:rsidRPr="009B0721">
        <w:rPr>
          <w:rFonts w:ascii="Calibri" w:hAnsi="Calibri" w:cs="Calibri Light"/>
        </w:rPr>
        <w:t xml:space="preserve">, </w:t>
      </w:r>
      <w:r w:rsidR="00410E08" w:rsidRPr="009B0721">
        <w:rPr>
          <w:rFonts w:ascii="Calibri" w:hAnsi="Calibri" w:cs="Calibri Light"/>
        </w:rPr>
        <w:t>o Município</w:t>
      </w:r>
      <w:r w:rsidRPr="009B0721">
        <w:rPr>
          <w:rFonts w:ascii="Calibri" w:hAnsi="Calibri" w:cs="Calibri Light"/>
        </w:rPr>
        <w:t xml:space="preserve"> poderá encaminhá-lo para assinatura</w:t>
      </w:r>
      <w:r w:rsidR="00410E08" w:rsidRPr="009B0721">
        <w:rPr>
          <w:rFonts w:ascii="Calibri" w:hAnsi="Calibri" w:cs="Calibri Light"/>
        </w:rPr>
        <w:t xml:space="preserve"> </w:t>
      </w:r>
      <w:r w:rsidRPr="009B0721">
        <w:rPr>
          <w:rFonts w:ascii="Calibri" w:hAnsi="Calibri" w:cs="Calibri Light"/>
        </w:rPr>
        <w:t>mediante correspondência posta</w:t>
      </w:r>
      <w:r w:rsidR="00410E08" w:rsidRPr="009B0721">
        <w:rPr>
          <w:rFonts w:ascii="Calibri" w:hAnsi="Calibri" w:cs="Calibri Light"/>
        </w:rPr>
        <w:t xml:space="preserve">l com aviso de recebimento (AR) ou por e-mail para assinatura </w:t>
      </w:r>
      <w:r w:rsidR="00DB23DC" w:rsidRPr="009B0721">
        <w:rPr>
          <w:rFonts w:ascii="Calibri" w:hAnsi="Calibri" w:cs="Calibri Light"/>
        </w:rPr>
        <w:t>digital</w:t>
      </w:r>
      <w:r w:rsidR="00410E08" w:rsidRPr="009B0721">
        <w:rPr>
          <w:rFonts w:ascii="Calibri" w:hAnsi="Calibri" w:cs="Calibri Light"/>
        </w:rPr>
        <w:t>,</w:t>
      </w:r>
      <w:r w:rsidRPr="009B0721">
        <w:rPr>
          <w:rFonts w:ascii="Calibri" w:hAnsi="Calibri" w:cs="Calibri Light"/>
        </w:rPr>
        <w:t xml:space="preserve"> para que seja assinado e devolvido no prazo de 05 (cinco) dias úteis a contar da data de seu recebimento</w:t>
      </w:r>
      <w:r w:rsidR="00410E08" w:rsidRPr="009B0721">
        <w:rPr>
          <w:rFonts w:ascii="Calibri" w:hAnsi="Calibri" w:cs="Calibri Light"/>
        </w:rPr>
        <w:t xml:space="preserve">, </w:t>
      </w:r>
      <w:proofErr w:type="gramStart"/>
      <w:r w:rsidR="00410E08" w:rsidRPr="009B0721">
        <w:rPr>
          <w:rFonts w:ascii="Calibri" w:hAnsi="Calibri" w:cstheme="minorHAnsi"/>
        </w:rPr>
        <w:t>sob pena</w:t>
      </w:r>
      <w:proofErr w:type="gramEnd"/>
      <w:r w:rsidR="00410E08" w:rsidRPr="009B0721">
        <w:rPr>
          <w:rFonts w:ascii="Calibri" w:hAnsi="Calibri" w:cstheme="minorHAnsi"/>
        </w:rPr>
        <w:t xml:space="preserve"> de decair do direito à contratação, com aplicação das sanções previstas em edital.</w:t>
      </w:r>
    </w:p>
    <w:p w14:paraId="7C16C184" w14:textId="77777777" w:rsidR="001D72EC" w:rsidRPr="009B0721" w:rsidRDefault="001D72EC" w:rsidP="00546B9B">
      <w:pPr>
        <w:jc w:val="both"/>
        <w:rPr>
          <w:rFonts w:ascii="Calibri" w:hAnsi="Calibri" w:cstheme="minorHAnsi"/>
        </w:rPr>
      </w:pPr>
    </w:p>
    <w:p w14:paraId="100AD979" w14:textId="67C677EE" w:rsidR="001D72EC" w:rsidRPr="009B0721" w:rsidRDefault="00A70551" w:rsidP="00546B9B">
      <w:pPr>
        <w:jc w:val="both"/>
        <w:rPr>
          <w:rFonts w:ascii="Calibri" w:hAnsi="Calibri" w:cstheme="minorHAnsi"/>
        </w:rPr>
      </w:pPr>
      <w:r w:rsidRPr="009B0721">
        <w:rPr>
          <w:rFonts w:ascii="Calibri" w:hAnsi="Calibri" w:cstheme="minorHAnsi"/>
        </w:rPr>
        <w:t>2</w:t>
      </w:r>
      <w:r w:rsidR="00A27652" w:rsidRPr="009B0721">
        <w:rPr>
          <w:rFonts w:ascii="Calibri" w:hAnsi="Calibri" w:cstheme="minorHAnsi"/>
        </w:rPr>
        <w:t>4</w:t>
      </w:r>
      <w:r w:rsidR="003041FE" w:rsidRPr="009B0721">
        <w:rPr>
          <w:rFonts w:ascii="Calibri" w:hAnsi="Calibri" w:cstheme="minorHAnsi"/>
        </w:rPr>
        <w:t>.</w:t>
      </w:r>
      <w:r w:rsidR="00773F51" w:rsidRPr="009B0721">
        <w:rPr>
          <w:rFonts w:ascii="Calibri" w:hAnsi="Calibri" w:cstheme="minorHAnsi"/>
        </w:rPr>
        <w:t>3</w:t>
      </w:r>
      <w:r w:rsidR="003041FE" w:rsidRPr="009B0721">
        <w:rPr>
          <w:rFonts w:ascii="Calibri" w:hAnsi="Calibri" w:cstheme="minorHAnsi"/>
        </w:rPr>
        <w:t xml:space="preserve">. O prazo para </w:t>
      </w:r>
      <w:r w:rsidR="0075642E" w:rsidRPr="009B0721">
        <w:rPr>
          <w:rFonts w:ascii="Calibri" w:hAnsi="Calibri" w:cstheme="minorHAnsi"/>
        </w:rPr>
        <w:t>assinatura</w:t>
      </w:r>
      <w:r w:rsidR="003041FE" w:rsidRPr="009B0721">
        <w:rPr>
          <w:rFonts w:ascii="Calibri" w:hAnsi="Calibri" w:cstheme="minorHAnsi"/>
        </w:rPr>
        <w:t xml:space="preserve"> do Contrato poderá ser prorrogado, por igual período, por solicitação justificada da adjudicatária e aceita pelo Município.</w:t>
      </w:r>
    </w:p>
    <w:p w14:paraId="0B45A0FF" w14:textId="77777777" w:rsidR="001D72EC" w:rsidRPr="009B0721" w:rsidRDefault="001D72EC" w:rsidP="00546B9B">
      <w:pPr>
        <w:jc w:val="both"/>
        <w:rPr>
          <w:rFonts w:ascii="Calibri" w:hAnsi="Calibri" w:cstheme="minorHAnsi"/>
        </w:rPr>
      </w:pPr>
    </w:p>
    <w:p w14:paraId="093E064B" w14:textId="7ED85B43" w:rsidR="001D72EC" w:rsidRPr="009B0721" w:rsidRDefault="00A70551" w:rsidP="00546B9B">
      <w:pPr>
        <w:jc w:val="both"/>
        <w:rPr>
          <w:rFonts w:ascii="Calibri" w:hAnsi="Calibri" w:cstheme="minorHAnsi"/>
        </w:rPr>
      </w:pPr>
      <w:r w:rsidRPr="009B0721">
        <w:rPr>
          <w:rFonts w:ascii="Calibri" w:hAnsi="Calibri" w:cstheme="minorHAnsi"/>
        </w:rPr>
        <w:t>2</w:t>
      </w:r>
      <w:r w:rsidR="00A27652" w:rsidRPr="009B0721">
        <w:rPr>
          <w:rFonts w:ascii="Calibri" w:hAnsi="Calibri" w:cstheme="minorHAnsi"/>
        </w:rPr>
        <w:t>4</w:t>
      </w:r>
      <w:r w:rsidR="003041FE" w:rsidRPr="009B0721">
        <w:rPr>
          <w:rFonts w:ascii="Calibri" w:hAnsi="Calibri" w:cstheme="minorHAnsi"/>
        </w:rPr>
        <w:t>.</w:t>
      </w:r>
      <w:r w:rsidR="00773F51" w:rsidRPr="009B0721">
        <w:rPr>
          <w:rFonts w:ascii="Calibri" w:hAnsi="Calibri" w:cstheme="minorHAnsi"/>
        </w:rPr>
        <w:t>4</w:t>
      </w:r>
      <w:r w:rsidR="003041FE" w:rsidRPr="009B0721">
        <w:rPr>
          <w:rFonts w:ascii="Calibri" w:hAnsi="Calibri" w:cstheme="minorHAnsi"/>
        </w:rPr>
        <w:t xml:space="preserve">. Em caso de recusa da </w:t>
      </w:r>
      <w:r w:rsidR="00023C0C" w:rsidRPr="009B0721">
        <w:rPr>
          <w:rFonts w:ascii="Calibri" w:hAnsi="Calibri" w:cstheme="minorHAnsi"/>
        </w:rPr>
        <w:t>adjudicatária em assinar o c</w:t>
      </w:r>
      <w:r w:rsidR="003041FE" w:rsidRPr="009B0721">
        <w:rPr>
          <w:rFonts w:ascii="Calibri" w:hAnsi="Calibri" w:cstheme="minorHAnsi"/>
        </w:rPr>
        <w:t>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w:t>
      </w:r>
    </w:p>
    <w:p w14:paraId="2B8432CE" w14:textId="77777777" w:rsidR="001D72EC" w:rsidRPr="009B0721" w:rsidRDefault="001D72EC" w:rsidP="00546B9B">
      <w:pPr>
        <w:jc w:val="both"/>
        <w:rPr>
          <w:rFonts w:ascii="Calibri" w:hAnsi="Calibri" w:cstheme="minorHAnsi"/>
        </w:rPr>
      </w:pPr>
    </w:p>
    <w:p w14:paraId="099DCE39" w14:textId="162A59E6" w:rsidR="001D72EC" w:rsidRPr="009B0721" w:rsidRDefault="00023C0C" w:rsidP="00546B9B">
      <w:pPr>
        <w:jc w:val="both"/>
        <w:rPr>
          <w:rFonts w:ascii="Calibri" w:hAnsi="Calibri" w:cstheme="minorHAnsi"/>
          <w:b/>
        </w:rPr>
      </w:pPr>
      <w:r w:rsidRPr="009B0721">
        <w:rPr>
          <w:rFonts w:ascii="Calibri" w:hAnsi="Calibri" w:cstheme="minorHAnsi"/>
          <w:b/>
        </w:rPr>
        <w:t>2</w:t>
      </w:r>
      <w:r w:rsidR="00A27652" w:rsidRPr="009B0721">
        <w:rPr>
          <w:rFonts w:ascii="Calibri" w:hAnsi="Calibri" w:cstheme="minorHAnsi"/>
          <w:b/>
        </w:rPr>
        <w:t>5</w:t>
      </w:r>
      <w:r w:rsidR="003041FE" w:rsidRPr="009B0721">
        <w:rPr>
          <w:rFonts w:ascii="Calibri" w:hAnsi="Calibri" w:cstheme="minorHAnsi"/>
          <w:b/>
        </w:rPr>
        <w:t>. DA GARANTIA DE EXECUÇÃO E ADICIONAL</w:t>
      </w:r>
    </w:p>
    <w:p w14:paraId="05FD1BD4" w14:textId="77777777" w:rsidR="001D72EC" w:rsidRPr="009B0721" w:rsidRDefault="001D72EC" w:rsidP="00546B9B">
      <w:pPr>
        <w:jc w:val="both"/>
        <w:rPr>
          <w:rFonts w:ascii="Calibri" w:hAnsi="Calibri" w:cstheme="minorHAnsi"/>
        </w:rPr>
      </w:pPr>
    </w:p>
    <w:p w14:paraId="416D3A73" w14:textId="0E819955" w:rsidR="000A3F11" w:rsidRPr="009B0721" w:rsidRDefault="000A3F11" w:rsidP="00546B9B">
      <w:pPr>
        <w:overflowPunct w:val="0"/>
        <w:autoSpaceDE w:val="0"/>
        <w:autoSpaceDN w:val="0"/>
        <w:adjustRightInd w:val="0"/>
        <w:jc w:val="both"/>
        <w:textAlignment w:val="baseline"/>
        <w:rPr>
          <w:rFonts w:ascii="Calibri" w:hAnsi="Calibri" w:cs="Calibri Light"/>
        </w:rPr>
      </w:pPr>
      <w:r w:rsidRPr="009B0721">
        <w:rPr>
          <w:rFonts w:ascii="Calibri" w:hAnsi="Calibri" w:cs="Calibri Light"/>
        </w:rPr>
        <w:lastRenderedPageBreak/>
        <w:t>2</w:t>
      </w:r>
      <w:r w:rsidR="00A27652" w:rsidRPr="009B0721">
        <w:rPr>
          <w:rFonts w:ascii="Calibri" w:hAnsi="Calibri" w:cs="Calibri Light"/>
        </w:rPr>
        <w:t>5</w:t>
      </w:r>
      <w:r w:rsidRPr="009B0721">
        <w:rPr>
          <w:rFonts w:ascii="Calibri" w:hAnsi="Calibri" w:cs="Calibri Light"/>
        </w:rPr>
        <w:t>.1. O adjudicatário prestará garantia de execução do contrato</w:t>
      </w:r>
      <w:r w:rsidR="00CD77F9" w:rsidRPr="009B0721">
        <w:rPr>
          <w:rFonts w:ascii="Calibri" w:hAnsi="Calibri" w:cs="Calibri Light"/>
        </w:rPr>
        <w:t xml:space="preserve"> e a garantia adicional se houver</w:t>
      </w:r>
      <w:r w:rsidRPr="009B0721">
        <w:rPr>
          <w:rFonts w:ascii="Calibri" w:hAnsi="Calibri" w:cs="Calibri Light"/>
        </w:rPr>
        <w:t xml:space="preserve"> nos moldes do art. 56 da Lei Federal nº 8.666/93, com validade durante a </w:t>
      </w:r>
      <w:r w:rsidR="00BA70AA" w:rsidRPr="009B0721">
        <w:rPr>
          <w:rFonts w:ascii="Calibri" w:hAnsi="Calibri" w:cs="Calibri Light"/>
        </w:rPr>
        <w:t>vigência</w:t>
      </w:r>
      <w:r w:rsidRPr="009B0721">
        <w:rPr>
          <w:rFonts w:ascii="Calibri" w:hAnsi="Calibri" w:cs="Calibri Light"/>
        </w:rPr>
        <w:t xml:space="preserve"> do contrato, em valor correspondente a 5% (cinco por cento) do valor total do contrato.</w:t>
      </w:r>
    </w:p>
    <w:p w14:paraId="166826B8" w14:textId="77777777" w:rsidR="000A3F11" w:rsidRPr="009B0721" w:rsidRDefault="000A3F11" w:rsidP="00546B9B">
      <w:pPr>
        <w:overflowPunct w:val="0"/>
        <w:autoSpaceDE w:val="0"/>
        <w:autoSpaceDN w:val="0"/>
        <w:adjustRightInd w:val="0"/>
        <w:jc w:val="both"/>
        <w:textAlignment w:val="baseline"/>
        <w:rPr>
          <w:rFonts w:ascii="Calibri" w:hAnsi="Calibri" w:cs="Calibri Light"/>
        </w:rPr>
      </w:pPr>
    </w:p>
    <w:p w14:paraId="34A22BA0" w14:textId="70A31D44" w:rsidR="000A3F11" w:rsidRPr="009B0721" w:rsidRDefault="000A3F11" w:rsidP="00546B9B">
      <w:pPr>
        <w:overflowPunct w:val="0"/>
        <w:autoSpaceDE w:val="0"/>
        <w:autoSpaceDN w:val="0"/>
        <w:adjustRightInd w:val="0"/>
        <w:jc w:val="both"/>
        <w:textAlignment w:val="baseline"/>
        <w:rPr>
          <w:rFonts w:ascii="Calibri" w:hAnsi="Calibri" w:cs="Calibri Light"/>
        </w:rPr>
      </w:pPr>
      <w:r w:rsidRPr="009B0721">
        <w:rPr>
          <w:rFonts w:ascii="Calibri" w:hAnsi="Calibri" w:cs="Calibri Light"/>
        </w:rPr>
        <w:t>2</w:t>
      </w:r>
      <w:r w:rsidR="00A27652" w:rsidRPr="009B0721">
        <w:rPr>
          <w:rFonts w:ascii="Calibri" w:hAnsi="Calibri" w:cs="Calibri Light"/>
        </w:rPr>
        <w:t>5</w:t>
      </w:r>
      <w:r w:rsidRPr="009B0721">
        <w:rPr>
          <w:rFonts w:ascii="Calibri" w:hAnsi="Calibri" w:cs="Calibri Light"/>
        </w:rPr>
        <w:t>.2. No prazo máximo de 05 (cinco) dias úteis contados da assinatura do contrato, prorrogáveis por igual período, a critério do município, a empresa deverá apresentar comprovante de prestação de garantia, podendo optar pelas modalidades dispostas no art. 56 da Lei Federal nº 8.666/93.</w:t>
      </w:r>
    </w:p>
    <w:p w14:paraId="518225D8" w14:textId="77777777" w:rsidR="00A35703" w:rsidRDefault="00A35703" w:rsidP="00546B9B">
      <w:pPr>
        <w:overflowPunct w:val="0"/>
        <w:autoSpaceDE w:val="0"/>
        <w:autoSpaceDN w:val="0"/>
        <w:adjustRightInd w:val="0"/>
        <w:ind w:left="284"/>
        <w:jc w:val="both"/>
        <w:textAlignment w:val="baseline"/>
        <w:rPr>
          <w:rFonts w:ascii="Calibri" w:hAnsi="Calibri" w:cs="Calibri Light"/>
        </w:rPr>
      </w:pPr>
    </w:p>
    <w:p w14:paraId="0CCFAF42" w14:textId="6090698C" w:rsidR="000A3F11" w:rsidRPr="009B0721" w:rsidRDefault="000A3F11" w:rsidP="00546B9B">
      <w:pPr>
        <w:overflowPunct w:val="0"/>
        <w:autoSpaceDE w:val="0"/>
        <w:autoSpaceDN w:val="0"/>
        <w:adjustRightInd w:val="0"/>
        <w:ind w:left="284"/>
        <w:jc w:val="both"/>
        <w:textAlignment w:val="baseline"/>
        <w:rPr>
          <w:rFonts w:ascii="Calibri" w:hAnsi="Calibri" w:cs="Calibri Light"/>
        </w:rPr>
      </w:pPr>
      <w:r w:rsidRPr="009B0721">
        <w:rPr>
          <w:rFonts w:ascii="Calibri" w:hAnsi="Calibri" w:cs="Calibri Light"/>
        </w:rPr>
        <w:t>2</w:t>
      </w:r>
      <w:r w:rsidR="00A27652" w:rsidRPr="009B0721">
        <w:rPr>
          <w:rFonts w:ascii="Calibri" w:hAnsi="Calibri" w:cs="Calibri Light"/>
        </w:rPr>
        <w:t>5</w:t>
      </w:r>
      <w:r w:rsidRPr="009B0721">
        <w:rPr>
          <w:rFonts w:ascii="Calibri" w:hAnsi="Calibri" w:cs="Calibri Light"/>
        </w:rPr>
        <w:t>.2.1. A inobservância do prazo fixado para apresentação da garantia acarretará a aplicação de multa de 0,0</w:t>
      </w:r>
      <w:r w:rsidR="00A60679" w:rsidRPr="009B0721">
        <w:rPr>
          <w:rFonts w:ascii="Calibri" w:hAnsi="Calibri" w:cs="Calibri Light"/>
        </w:rPr>
        <w:t>5</w:t>
      </w:r>
      <w:r w:rsidRPr="009B0721">
        <w:rPr>
          <w:rFonts w:ascii="Calibri" w:hAnsi="Calibri" w:cs="Calibri Light"/>
        </w:rPr>
        <w:t>% do valor total do contrato por dia de atraso.</w:t>
      </w:r>
    </w:p>
    <w:p w14:paraId="16832044" w14:textId="77777777" w:rsidR="000A3F11" w:rsidRPr="009B0721" w:rsidRDefault="000A3F11" w:rsidP="00546B9B">
      <w:pPr>
        <w:overflowPunct w:val="0"/>
        <w:autoSpaceDE w:val="0"/>
        <w:autoSpaceDN w:val="0"/>
        <w:adjustRightInd w:val="0"/>
        <w:ind w:left="284"/>
        <w:jc w:val="both"/>
        <w:textAlignment w:val="baseline"/>
        <w:rPr>
          <w:rFonts w:ascii="Calibri" w:hAnsi="Calibri" w:cs="Calibri Light"/>
        </w:rPr>
      </w:pPr>
    </w:p>
    <w:p w14:paraId="3F798767" w14:textId="44D0972B" w:rsidR="000A3F11" w:rsidRPr="009B0721" w:rsidRDefault="000A3F11" w:rsidP="00546B9B">
      <w:pPr>
        <w:overflowPunct w:val="0"/>
        <w:autoSpaceDE w:val="0"/>
        <w:autoSpaceDN w:val="0"/>
        <w:adjustRightInd w:val="0"/>
        <w:ind w:left="284"/>
        <w:jc w:val="both"/>
        <w:textAlignment w:val="baseline"/>
        <w:rPr>
          <w:rFonts w:ascii="Calibri" w:hAnsi="Calibri" w:cs="Calibri Light"/>
        </w:rPr>
      </w:pPr>
      <w:r w:rsidRPr="009B0721">
        <w:rPr>
          <w:rFonts w:ascii="Calibri" w:hAnsi="Calibri" w:cs="Calibri Light"/>
        </w:rPr>
        <w:t>2</w:t>
      </w:r>
      <w:r w:rsidR="00A27652" w:rsidRPr="009B0721">
        <w:rPr>
          <w:rFonts w:ascii="Calibri" w:hAnsi="Calibri" w:cs="Calibri Light"/>
        </w:rPr>
        <w:t>5</w:t>
      </w:r>
      <w:r w:rsidRPr="009B0721">
        <w:rPr>
          <w:rFonts w:ascii="Calibri" w:hAnsi="Calibri" w:cs="Calibri Light"/>
        </w:rPr>
        <w:t>.2.2. O atraso superior a 10 (dez) dias úteis autorizará o Município a promover a rescisão do contrato por descumprimento ou cumprimento irregular de suas cláusulas, conforme dispõem os incisos I e II do art. 78 da Lei Federal nº 8.666/93.</w:t>
      </w:r>
    </w:p>
    <w:p w14:paraId="344C44D3" w14:textId="77777777" w:rsidR="000A3F11" w:rsidRPr="009B0721" w:rsidRDefault="000A3F11" w:rsidP="00546B9B">
      <w:pPr>
        <w:overflowPunct w:val="0"/>
        <w:autoSpaceDE w:val="0"/>
        <w:autoSpaceDN w:val="0"/>
        <w:adjustRightInd w:val="0"/>
        <w:jc w:val="both"/>
        <w:textAlignment w:val="baseline"/>
        <w:rPr>
          <w:rFonts w:ascii="Calibri" w:hAnsi="Calibri" w:cs="Calibri Light"/>
        </w:rPr>
      </w:pPr>
    </w:p>
    <w:p w14:paraId="6CF9144A" w14:textId="00479A3D" w:rsidR="000A3F11" w:rsidRPr="009B0721" w:rsidRDefault="000A3F11" w:rsidP="00546B9B">
      <w:pPr>
        <w:overflowPunct w:val="0"/>
        <w:autoSpaceDE w:val="0"/>
        <w:autoSpaceDN w:val="0"/>
        <w:adjustRightInd w:val="0"/>
        <w:jc w:val="both"/>
        <w:textAlignment w:val="baseline"/>
        <w:rPr>
          <w:rFonts w:ascii="Calibri" w:hAnsi="Calibri" w:cs="Calibri Light"/>
        </w:rPr>
      </w:pPr>
      <w:r w:rsidRPr="009B0721">
        <w:rPr>
          <w:rFonts w:ascii="Calibri" w:hAnsi="Calibri" w:cs="Calibri Light"/>
        </w:rPr>
        <w:t>2</w:t>
      </w:r>
      <w:r w:rsidR="00A27652" w:rsidRPr="009B0721">
        <w:rPr>
          <w:rFonts w:ascii="Calibri" w:hAnsi="Calibri" w:cs="Calibri Light"/>
        </w:rPr>
        <w:t>5</w:t>
      </w:r>
      <w:r w:rsidRPr="009B0721">
        <w:rPr>
          <w:rFonts w:ascii="Calibri" w:hAnsi="Calibri" w:cs="Calibri Light"/>
        </w:rPr>
        <w:t>.3. A garantia assegurará qualquer que seja a modalidade escolhida, o pagamento de:</w:t>
      </w:r>
    </w:p>
    <w:p w14:paraId="2A8C3938" w14:textId="77777777" w:rsidR="000A3F11" w:rsidRPr="009B0721" w:rsidRDefault="000A3F11" w:rsidP="00546B9B">
      <w:pPr>
        <w:overflowPunct w:val="0"/>
        <w:autoSpaceDE w:val="0"/>
        <w:autoSpaceDN w:val="0"/>
        <w:adjustRightInd w:val="0"/>
        <w:jc w:val="both"/>
        <w:textAlignment w:val="baseline"/>
        <w:rPr>
          <w:rFonts w:ascii="Calibri" w:hAnsi="Calibri" w:cs="Calibri Light"/>
        </w:rPr>
      </w:pPr>
    </w:p>
    <w:p w14:paraId="607BE731" w14:textId="2B9D5BBE" w:rsidR="000A3F11" w:rsidRPr="009B0721" w:rsidRDefault="000A3F11" w:rsidP="00546B9B">
      <w:pPr>
        <w:overflowPunct w:val="0"/>
        <w:autoSpaceDE w:val="0"/>
        <w:autoSpaceDN w:val="0"/>
        <w:adjustRightInd w:val="0"/>
        <w:ind w:left="284"/>
        <w:jc w:val="both"/>
        <w:textAlignment w:val="baseline"/>
        <w:rPr>
          <w:rFonts w:ascii="Calibri" w:hAnsi="Calibri" w:cs="Calibri Light"/>
        </w:rPr>
      </w:pPr>
      <w:r w:rsidRPr="009B0721">
        <w:rPr>
          <w:rFonts w:ascii="Calibri" w:hAnsi="Calibri" w:cs="Calibri Light"/>
        </w:rPr>
        <w:t>2</w:t>
      </w:r>
      <w:r w:rsidR="00A27652" w:rsidRPr="009B0721">
        <w:rPr>
          <w:rFonts w:ascii="Calibri" w:hAnsi="Calibri" w:cs="Calibri Light"/>
        </w:rPr>
        <w:t>5</w:t>
      </w:r>
      <w:r w:rsidRPr="009B0721">
        <w:rPr>
          <w:rFonts w:ascii="Calibri" w:hAnsi="Calibri" w:cs="Calibri Light"/>
        </w:rPr>
        <w:t>.3.1. Prejuízos advindos do não cumprimento do objeto do contrato e do não adimplemento das demais obrigações nele previstas;</w:t>
      </w:r>
    </w:p>
    <w:p w14:paraId="0C613871" w14:textId="77777777" w:rsidR="000A3F11" w:rsidRPr="009B0721" w:rsidRDefault="000A3F11" w:rsidP="00546B9B">
      <w:pPr>
        <w:overflowPunct w:val="0"/>
        <w:autoSpaceDE w:val="0"/>
        <w:autoSpaceDN w:val="0"/>
        <w:adjustRightInd w:val="0"/>
        <w:ind w:left="284"/>
        <w:jc w:val="both"/>
        <w:textAlignment w:val="baseline"/>
        <w:rPr>
          <w:rFonts w:ascii="Calibri" w:hAnsi="Calibri" w:cs="Calibri Light"/>
        </w:rPr>
      </w:pPr>
    </w:p>
    <w:p w14:paraId="08BF0146" w14:textId="68C527BA" w:rsidR="000A3F11" w:rsidRPr="009B0721" w:rsidRDefault="000A3F11" w:rsidP="00546B9B">
      <w:pPr>
        <w:overflowPunct w:val="0"/>
        <w:autoSpaceDE w:val="0"/>
        <w:autoSpaceDN w:val="0"/>
        <w:adjustRightInd w:val="0"/>
        <w:ind w:left="284"/>
        <w:jc w:val="both"/>
        <w:textAlignment w:val="baseline"/>
        <w:rPr>
          <w:rFonts w:ascii="Calibri" w:hAnsi="Calibri" w:cs="Calibri Light"/>
        </w:rPr>
      </w:pPr>
      <w:r w:rsidRPr="009B0721">
        <w:rPr>
          <w:rFonts w:ascii="Calibri" w:hAnsi="Calibri" w:cs="Calibri Light"/>
        </w:rPr>
        <w:t>2</w:t>
      </w:r>
      <w:r w:rsidR="00A27652" w:rsidRPr="009B0721">
        <w:rPr>
          <w:rFonts w:ascii="Calibri" w:hAnsi="Calibri" w:cs="Calibri Light"/>
        </w:rPr>
        <w:t>5</w:t>
      </w:r>
      <w:r w:rsidRPr="009B0721">
        <w:rPr>
          <w:rFonts w:ascii="Calibri" w:hAnsi="Calibri" w:cs="Calibri Light"/>
        </w:rPr>
        <w:t>.3.2. Prejuízos diretos causados ao Município decorrentes de culpa ou dolo durante a execução do contrato;</w:t>
      </w:r>
    </w:p>
    <w:p w14:paraId="22A09314" w14:textId="77777777" w:rsidR="000A3F11" w:rsidRPr="009B0721" w:rsidRDefault="000A3F11" w:rsidP="00546B9B">
      <w:pPr>
        <w:overflowPunct w:val="0"/>
        <w:autoSpaceDE w:val="0"/>
        <w:autoSpaceDN w:val="0"/>
        <w:adjustRightInd w:val="0"/>
        <w:ind w:left="284"/>
        <w:jc w:val="both"/>
        <w:textAlignment w:val="baseline"/>
        <w:rPr>
          <w:rFonts w:ascii="Calibri" w:hAnsi="Calibri" w:cs="Calibri Light"/>
        </w:rPr>
      </w:pPr>
    </w:p>
    <w:p w14:paraId="05372609" w14:textId="7DF61973" w:rsidR="000A3F11" w:rsidRPr="009B0721" w:rsidRDefault="000A3F11" w:rsidP="00546B9B">
      <w:pPr>
        <w:overflowPunct w:val="0"/>
        <w:autoSpaceDE w:val="0"/>
        <w:autoSpaceDN w:val="0"/>
        <w:adjustRightInd w:val="0"/>
        <w:ind w:left="284"/>
        <w:jc w:val="both"/>
        <w:textAlignment w:val="baseline"/>
        <w:rPr>
          <w:rFonts w:ascii="Calibri" w:hAnsi="Calibri" w:cs="Calibri Light"/>
        </w:rPr>
      </w:pPr>
      <w:r w:rsidRPr="009B0721">
        <w:rPr>
          <w:rFonts w:ascii="Calibri" w:hAnsi="Calibri" w:cs="Calibri Light"/>
        </w:rPr>
        <w:t>2</w:t>
      </w:r>
      <w:r w:rsidR="007F3E09" w:rsidRPr="009B0721">
        <w:rPr>
          <w:rFonts w:ascii="Calibri" w:hAnsi="Calibri" w:cs="Calibri Light"/>
        </w:rPr>
        <w:t>5</w:t>
      </w:r>
      <w:r w:rsidRPr="009B0721">
        <w:rPr>
          <w:rFonts w:ascii="Calibri" w:hAnsi="Calibri" w:cs="Calibri Light"/>
        </w:rPr>
        <w:t xml:space="preserve">.3.3. Multas moratórias e punitivas aplicadas pelo Município à empresa, </w:t>
      </w:r>
      <w:proofErr w:type="gramStart"/>
      <w:r w:rsidRPr="009B0721">
        <w:rPr>
          <w:rFonts w:ascii="Calibri" w:hAnsi="Calibri" w:cs="Calibri Light"/>
        </w:rPr>
        <w:t>e</w:t>
      </w:r>
      <w:proofErr w:type="gramEnd"/>
    </w:p>
    <w:p w14:paraId="2FBACA7D" w14:textId="77777777" w:rsidR="000A3F11" w:rsidRPr="009B0721" w:rsidRDefault="000A3F11" w:rsidP="00546B9B">
      <w:pPr>
        <w:overflowPunct w:val="0"/>
        <w:autoSpaceDE w:val="0"/>
        <w:autoSpaceDN w:val="0"/>
        <w:adjustRightInd w:val="0"/>
        <w:ind w:left="284"/>
        <w:jc w:val="both"/>
        <w:textAlignment w:val="baseline"/>
        <w:rPr>
          <w:rFonts w:ascii="Calibri" w:hAnsi="Calibri" w:cs="Calibri Light"/>
        </w:rPr>
      </w:pPr>
    </w:p>
    <w:p w14:paraId="2BF6DF20" w14:textId="2D1D7BB2" w:rsidR="000A3F11" w:rsidRPr="009B0721" w:rsidRDefault="000A3F11" w:rsidP="00546B9B">
      <w:pPr>
        <w:overflowPunct w:val="0"/>
        <w:autoSpaceDE w:val="0"/>
        <w:autoSpaceDN w:val="0"/>
        <w:adjustRightInd w:val="0"/>
        <w:ind w:left="284"/>
        <w:jc w:val="both"/>
        <w:textAlignment w:val="baseline"/>
        <w:rPr>
          <w:rFonts w:ascii="Calibri" w:hAnsi="Calibri" w:cs="Calibri Light"/>
        </w:rPr>
      </w:pPr>
      <w:r w:rsidRPr="009B0721">
        <w:rPr>
          <w:rFonts w:ascii="Calibri" w:hAnsi="Calibri" w:cs="Calibri Light"/>
        </w:rPr>
        <w:t>2</w:t>
      </w:r>
      <w:r w:rsidR="007F3E09" w:rsidRPr="009B0721">
        <w:rPr>
          <w:rFonts w:ascii="Calibri" w:hAnsi="Calibri" w:cs="Calibri Light"/>
        </w:rPr>
        <w:t>5</w:t>
      </w:r>
      <w:r w:rsidRPr="009B0721">
        <w:rPr>
          <w:rFonts w:ascii="Calibri" w:hAnsi="Calibri" w:cs="Calibri Light"/>
        </w:rPr>
        <w:t>.3.4. Obrigações trabalhistas e previdenciárias de qualquer natureza e para com o FGTS, não adimplidas pela empresa, quando couber.</w:t>
      </w:r>
    </w:p>
    <w:p w14:paraId="38DA8D91" w14:textId="77777777" w:rsidR="000A3F11" w:rsidRPr="009B0721" w:rsidRDefault="000A3F11" w:rsidP="00546B9B">
      <w:pPr>
        <w:overflowPunct w:val="0"/>
        <w:autoSpaceDE w:val="0"/>
        <w:autoSpaceDN w:val="0"/>
        <w:adjustRightInd w:val="0"/>
        <w:jc w:val="both"/>
        <w:textAlignment w:val="baseline"/>
        <w:rPr>
          <w:rFonts w:ascii="Calibri" w:hAnsi="Calibri" w:cs="Calibri Light"/>
        </w:rPr>
      </w:pPr>
    </w:p>
    <w:p w14:paraId="3375BD55" w14:textId="4B010B49" w:rsidR="000A3F11" w:rsidRPr="009B0721" w:rsidRDefault="000A3F11" w:rsidP="00546B9B">
      <w:pPr>
        <w:overflowPunct w:val="0"/>
        <w:autoSpaceDE w:val="0"/>
        <w:autoSpaceDN w:val="0"/>
        <w:adjustRightInd w:val="0"/>
        <w:jc w:val="both"/>
        <w:textAlignment w:val="baseline"/>
        <w:rPr>
          <w:rFonts w:ascii="Calibri" w:hAnsi="Calibri" w:cs="Calibri Light"/>
        </w:rPr>
      </w:pPr>
      <w:r w:rsidRPr="009B0721">
        <w:rPr>
          <w:rFonts w:ascii="Calibri" w:hAnsi="Calibri" w:cs="Calibri Light"/>
        </w:rPr>
        <w:t>2</w:t>
      </w:r>
      <w:r w:rsidR="007F3E09" w:rsidRPr="009B0721">
        <w:rPr>
          <w:rFonts w:ascii="Calibri" w:hAnsi="Calibri" w:cs="Calibri Light"/>
        </w:rPr>
        <w:t>5</w:t>
      </w:r>
      <w:r w:rsidRPr="009B0721">
        <w:rPr>
          <w:rFonts w:ascii="Calibri" w:hAnsi="Calibri" w:cs="Calibri Light"/>
        </w:rPr>
        <w:t>.4. No caso de apresentação de seguro-garantia como garantia contratual, este deve ter como beneficiário direto, único e exclusivo o Município de Ubiratã e cobrir todos os eventos indicados no subitem 22.3.</w:t>
      </w:r>
    </w:p>
    <w:p w14:paraId="46ED2E8F" w14:textId="77777777" w:rsidR="000A3F11" w:rsidRPr="009B0721" w:rsidRDefault="000A3F11" w:rsidP="00546B9B">
      <w:pPr>
        <w:overflowPunct w:val="0"/>
        <w:autoSpaceDE w:val="0"/>
        <w:autoSpaceDN w:val="0"/>
        <w:adjustRightInd w:val="0"/>
        <w:jc w:val="both"/>
        <w:textAlignment w:val="baseline"/>
        <w:rPr>
          <w:rFonts w:ascii="Calibri" w:hAnsi="Calibri" w:cs="Calibri Light"/>
        </w:rPr>
      </w:pPr>
    </w:p>
    <w:p w14:paraId="14200522" w14:textId="5943F93D" w:rsidR="000A3F11" w:rsidRPr="009B0721" w:rsidRDefault="000A3F11" w:rsidP="00546B9B">
      <w:pPr>
        <w:overflowPunct w:val="0"/>
        <w:autoSpaceDE w:val="0"/>
        <w:autoSpaceDN w:val="0"/>
        <w:adjustRightInd w:val="0"/>
        <w:jc w:val="both"/>
        <w:textAlignment w:val="baseline"/>
        <w:rPr>
          <w:rFonts w:ascii="Calibri" w:hAnsi="Calibri" w:cs="Calibri Light"/>
        </w:rPr>
      </w:pPr>
      <w:r w:rsidRPr="009B0721">
        <w:rPr>
          <w:rFonts w:ascii="Calibri" w:hAnsi="Calibri" w:cs="Calibri Light"/>
        </w:rPr>
        <w:t>2</w:t>
      </w:r>
      <w:r w:rsidR="007F3E09" w:rsidRPr="009B0721">
        <w:rPr>
          <w:rFonts w:ascii="Calibri" w:hAnsi="Calibri" w:cs="Calibri Light"/>
        </w:rPr>
        <w:t>5</w:t>
      </w:r>
      <w:r w:rsidRPr="009B0721">
        <w:rPr>
          <w:rFonts w:ascii="Calibri" w:hAnsi="Calibri" w:cs="Calibri Light"/>
        </w:rPr>
        <w:t>.5. No caso de se prestar caução em dinheiro como garantia, a empresa deverá fazer o devido depósito em favor do Município, na seguinte conta: Caixa Econômica, Agência 3326, Conta Corrente 47-7 Operação 006.</w:t>
      </w:r>
    </w:p>
    <w:p w14:paraId="2B71B362" w14:textId="77777777" w:rsidR="000A3F11" w:rsidRPr="009B0721" w:rsidRDefault="000A3F11" w:rsidP="00546B9B">
      <w:pPr>
        <w:overflowPunct w:val="0"/>
        <w:autoSpaceDE w:val="0"/>
        <w:autoSpaceDN w:val="0"/>
        <w:adjustRightInd w:val="0"/>
        <w:jc w:val="both"/>
        <w:textAlignment w:val="baseline"/>
        <w:rPr>
          <w:rFonts w:ascii="Calibri" w:hAnsi="Calibri" w:cs="Calibri Light"/>
        </w:rPr>
      </w:pPr>
    </w:p>
    <w:p w14:paraId="43FB7BC3" w14:textId="43A3BC26" w:rsidR="000A3F11" w:rsidRPr="009B0721" w:rsidRDefault="000A3F11" w:rsidP="00546B9B">
      <w:pPr>
        <w:overflowPunct w:val="0"/>
        <w:autoSpaceDE w:val="0"/>
        <w:autoSpaceDN w:val="0"/>
        <w:adjustRightInd w:val="0"/>
        <w:jc w:val="both"/>
        <w:textAlignment w:val="baseline"/>
        <w:rPr>
          <w:rFonts w:ascii="Calibri" w:hAnsi="Calibri" w:cs="Calibri Light"/>
        </w:rPr>
      </w:pPr>
      <w:r w:rsidRPr="009B0721">
        <w:rPr>
          <w:rFonts w:ascii="Calibri" w:hAnsi="Calibri" w:cs="Calibri Light"/>
        </w:rPr>
        <w:t>2</w:t>
      </w:r>
      <w:r w:rsidR="007F3E09" w:rsidRPr="009B0721">
        <w:rPr>
          <w:rFonts w:ascii="Calibri" w:hAnsi="Calibri" w:cs="Calibri Light"/>
        </w:rPr>
        <w:t>5</w:t>
      </w:r>
      <w:r w:rsidRPr="009B0721">
        <w:rPr>
          <w:rFonts w:ascii="Calibri" w:hAnsi="Calibri" w:cs="Calibri Light"/>
        </w:rPr>
        <w:t>.6.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21C7B46B" w14:textId="77777777" w:rsidR="000A3F11" w:rsidRPr="009B0721" w:rsidRDefault="000A3F11" w:rsidP="00546B9B">
      <w:pPr>
        <w:overflowPunct w:val="0"/>
        <w:autoSpaceDE w:val="0"/>
        <w:autoSpaceDN w:val="0"/>
        <w:adjustRightInd w:val="0"/>
        <w:jc w:val="both"/>
        <w:textAlignment w:val="baseline"/>
        <w:rPr>
          <w:rFonts w:ascii="Calibri" w:hAnsi="Calibri" w:cs="Calibri Light"/>
        </w:rPr>
      </w:pPr>
    </w:p>
    <w:p w14:paraId="056138C7" w14:textId="702CC5A6" w:rsidR="000A3F11" w:rsidRPr="009B0721" w:rsidRDefault="000A3F11" w:rsidP="00546B9B">
      <w:pPr>
        <w:overflowPunct w:val="0"/>
        <w:autoSpaceDE w:val="0"/>
        <w:autoSpaceDN w:val="0"/>
        <w:adjustRightInd w:val="0"/>
        <w:jc w:val="both"/>
        <w:textAlignment w:val="baseline"/>
        <w:rPr>
          <w:rFonts w:ascii="Calibri" w:hAnsi="Calibri" w:cs="Calibri Light"/>
        </w:rPr>
      </w:pPr>
      <w:r w:rsidRPr="009B0721">
        <w:rPr>
          <w:rFonts w:ascii="Calibri" w:hAnsi="Calibri" w:cs="Calibri Light"/>
        </w:rPr>
        <w:t>2</w:t>
      </w:r>
      <w:r w:rsidR="007F3E09" w:rsidRPr="009B0721">
        <w:rPr>
          <w:rFonts w:ascii="Calibri" w:hAnsi="Calibri" w:cs="Calibri Light"/>
        </w:rPr>
        <w:t>5</w:t>
      </w:r>
      <w:r w:rsidRPr="009B0721">
        <w:rPr>
          <w:rFonts w:ascii="Calibri" w:hAnsi="Calibri" w:cs="Calibri Light"/>
        </w:rPr>
        <w:t>.7. No caso de apresentação de fiança bancária como garantia, esta deverá ser emitida em nome do Município de Ubiratã, devendo constar do instrumento a renúncia expressa, pelo fiador, do benefício previsto no art. 827, da Lei nº 10.406, de 10 de janeiro de 2002 - Código Civil.</w:t>
      </w:r>
    </w:p>
    <w:p w14:paraId="7DCBDDD7" w14:textId="77777777" w:rsidR="000A3F11" w:rsidRPr="009B0721" w:rsidRDefault="000A3F11" w:rsidP="00546B9B">
      <w:pPr>
        <w:overflowPunct w:val="0"/>
        <w:autoSpaceDE w:val="0"/>
        <w:autoSpaceDN w:val="0"/>
        <w:adjustRightInd w:val="0"/>
        <w:jc w:val="both"/>
        <w:textAlignment w:val="baseline"/>
        <w:rPr>
          <w:rFonts w:ascii="Calibri" w:hAnsi="Calibri" w:cs="Calibri Light"/>
        </w:rPr>
      </w:pPr>
    </w:p>
    <w:p w14:paraId="110A801D" w14:textId="316CE8FA" w:rsidR="000A3F11" w:rsidRPr="009B0721" w:rsidRDefault="000A3F11" w:rsidP="00546B9B">
      <w:pPr>
        <w:overflowPunct w:val="0"/>
        <w:autoSpaceDE w:val="0"/>
        <w:autoSpaceDN w:val="0"/>
        <w:adjustRightInd w:val="0"/>
        <w:jc w:val="both"/>
        <w:textAlignment w:val="baseline"/>
        <w:rPr>
          <w:rFonts w:ascii="Calibri" w:hAnsi="Calibri" w:cs="Calibri Light"/>
        </w:rPr>
      </w:pPr>
      <w:r w:rsidRPr="009B0721">
        <w:rPr>
          <w:rFonts w:ascii="Calibri" w:hAnsi="Calibri" w:cs="Calibri Light"/>
        </w:rPr>
        <w:lastRenderedPageBreak/>
        <w:t>2</w:t>
      </w:r>
      <w:r w:rsidR="007F3E09" w:rsidRPr="009B0721">
        <w:rPr>
          <w:rFonts w:ascii="Calibri" w:hAnsi="Calibri" w:cs="Calibri Light"/>
        </w:rPr>
        <w:t>5</w:t>
      </w:r>
      <w:r w:rsidRPr="009B0721">
        <w:rPr>
          <w:rFonts w:ascii="Calibri" w:hAnsi="Calibri" w:cs="Calibri Light"/>
        </w:rPr>
        <w:t>.8. No caso de alteração do valor do contrato ou prorrogação de sua vigência, a garantia deverá ser ajustada à nova situação ou renovada, seguindo os mesmos parâmetros utilizados quando da contratação.</w:t>
      </w:r>
    </w:p>
    <w:p w14:paraId="5AE18784" w14:textId="77777777" w:rsidR="000A3F11" w:rsidRPr="009B0721" w:rsidRDefault="000A3F11" w:rsidP="00546B9B">
      <w:pPr>
        <w:overflowPunct w:val="0"/>
        <w:autoSpaceDE w:val="0"/>
        <w:autoSpaceDN w:val="0"/>
        <w:adjustRightInd w:val="0"/>
        <w:jc w:val="both"/>
        <w:textAlignment w:val="baseline"/>
        <w:rPr>
          <w:rFonts w:ascii="Calibri" w:hAnsi="Calibri" w:cs="Calibri Light"/>
        </w:rPr>
      </w:pPr>
    </w:p>
    <w:p w14:paraId="1918A886" w14:textId="3FF82103" w:rsidR="000A3F11" w:rsidRPr="009B0721" w:rsidRDefault="000A3F11" w:rsidP="00546B9B">
      <w:pPr>
        <w:overflowPunct w:val="0"/>
        <w:autoSpaceDE w:val="0"/>
        <w:autoSpaceDN w:val="0"/>
        <w:adjustRightInd w:val="0"/>
        <w:jc w:val="both"/>
        <w:textAlignment w:val="baseline"/>
        <w:rPr>
          <w:rFonts w:ascii="Calibri" w:hAnsi="Calibri" w:cs="Calibri Light"/>
        </w:rPr>
      </w:pPr>
      <w:r w:rsidRPr="009B0721">
        <w:rPr>
          <w:rFonts w:ascii="Calibri" w:hAnsi="Calibri" w:cs="Calibri Light"/>
        </w:rPr>
        <w:t>2</w:t>
      </w:r>
      <w:r w:rsidR="007F3E09" w:rsidRPr="009B0721">
        <w:rPr>
          <w:rFonts w:ascii="Calibri" w:hAnsi="Calibri" w:cs="Calibri Light"/>
        </w:rPr>
        <w:t>5</w:t>
      </w:r>
      <w:r w:rsidRPr="009B0721">
        <w:rPr>
          <w:rFonts w:ascii="Calibri" w:hAnsi="Calibri" w:cs="Calibri Light"/>
        </w:rPr>
        <w:t>.9. Se o valor da garantia for utilizado total ou parcialmente em pagamento de qualquer obrigação, a empresa se obriga a fazer a respectiva reposição no prazo máximo de 10 (dez) dias úteis, contados da data em que for notificada.</w:t>
      </w:r>
    </w:p>
    <w:p w14:paraId="6205E0CA" w14:textId="77777777" w:rsidR="000A3F11" w:rsidRPr="009B0721" w:rsidRDefault="000A3F11" w:rsidP="00546B9B">
      <w:pPr>
        <w:overflowPunct w:val="0"/>
        <w:autoSpaceDE w:val="0"/>
        <w:autoSpaceDN w:val="0"/>
        <w:adjustRightInd w:val="0"/>
        <w:jc w:val="both"/>
        <w:textAlignment w:val="baseline"/>
        <w:rPr>
          <w:rFonts w:ascii="Calibri" w:hAnsi="Calibri" w:cs="Calibri Light"/>
        </w:rPr>
      </w:pPr>
    </w:p>
    <w:p w14:paraId="168D837F" w14:textId="6F9BF6BA" w:rsidR="000A3F11" w:rsidRPr="009B0721" w:rsidRDefault="000A3F11" w:rsidP="00546B9B">
      <w:pPr>
        <w:overflowPunct w:val="0"/>
        <w:autoSpaceDE w:val="0"/>
        <w:autoSpaceDN w:val="0"/>
        <w:adjustRightInd w:val="0"/>
        <w:jc w:val="both"/>
        <w:textAlignment w:val="baseline"/>
        <w:rPr>
          <w:rFonts w:ascii="Calibri" w:hAnsi="Calibri" w:cs="Calibri Light"/>
        </w:rPr>
      </w:pPr>
      <w:r w:rsidRPr="009B0721">
        <w:rPr>
          <w:rFonts w:ascii="Calibri" w:hAnsi="Calibri" w:cs="Calibri Light"/>
        </w:rPr>
        <w:t>2</w:t>
      </w:r>
      <w:r w:rsidR="007F3E09" w:rsidRPr="009B0721">
        <w:rPr>
          <w:rFonts w:ascii="Calibri" w:hAnsi="Calibri" w:cs="Calibri Light"/>
        </w:rPr>
        <w:t>5</w:t>
      </w:r>
      <w:r w:rsidRPr="009B0721">
        <w:rPr>
          <w:rFonts w:ascii="Calibri" w:hAnsi="Calibri" w:cs="Calibri Light"/>
        </w:rPr>
        <w:t>.10. O Município executará a garantia na forma prevista na legislação que rege a matéria.</w:t>
      </w:r>
    </w:p>
    <w:p w14:paraId="4DFA5802" w14:textId="77777777" w:rsidR="000A3F11" w:rsidRPr="009B0721" w:rsidRDefault="000A3F11" w:rsidP="00546B9B">
      <w:pPr>
        <w:overflowPunct w:val="0"/>
        <w:autoSpaceDE w:val="0"/>
        <w:autoSpaceDN w:val="0"/>
        <w:adjustRightInd w:val="0"/>
        <w:jc w:val="both"/>
        <w:textAlignment w:val="baseline"/>
        <w:rPr>
          <w:rFonts w:ascii="Calibri" w:hAnsi="Calibri" w:cs="Calibri Light"/>
        </w:rPr>
      </w:pPr>
    </w:p>
    <w:p w14:paraId="180F1966" w14:textId="59C54B89" w:rsidR="000A3F11" w:rsidRPr="009B0721" w:rsidRDefault="000A3F11" w:rsidP="00546B9B">
      <w:pPr>
        <w:overflowPunct w:val="0"/>
        <w:autoSpaceDE w:val="0"/>
        <w:autoSpaceDN w:val="0"/>
        <w:adjustRightInd w:val="0"/>
        <w:jc w:val="both"/>
        <w:textAlignment w:val="baseline"/>
        <w:rPr>
          <w:rFonts w:ascii="Calibri" w:hAnsi="Calibri" w:cs="Calibri Light"/>
        </w:rPr>
      </w:pPr>
      <w:r w:rsidRPr="009B0721">
        <w:rPr>
          <w:rFonts w:ascii="Calibri" w:hAnsi="Calibri" w:cs="Calibri Light"/>
        </w:rPr>
        <w:t>2</w:t>
      </w:r>
      <w:r w:rsidR="007F3E09" w:rsidRPr="009B0721">
        <w:rPr>
          <w:rFonts w:ascii="Calibri" w:hAnsi="Calibri" w:cs="Calibri Light"/>
        </w:rPr>
        <w:t>5</w:t>
      </w:r>
      <w:r w:rsidRPr="009B0721">
        <w:rPr>
          <w:rFonts w:ascii="Calibri" w:hAnsi="Calibri" w:cs="Calibri Light"/>
        </w:rPr>
        <w:t>.11. Será considerada extinta a garantia:</w:t>
      </w:r>
    </w:p>
    <w:p w14:paraId="164E1B46" w14:textId="77777777" w:rsidR="000A3F11" w:rsidRPr="009B0721" w:rsidRDefault="000A3F11" w:rsidP="00546B9B">
      <w:pPr>
        <w:overflowPunct w:val="0"/>
        <w:autoSpaceDE w:val="0"/>
        <w:autoSpaceDN w:val="0"/>
        <w:adjustRightInd w:val="0"/>
        <w:jc w:val="both"/>
        <w:textAlignment w:val="baseline"/>
        <w:rPr>
          <w:rFonts w:ascii="Calibri" w:hAnsi="Calibri" w:cs="Calibri Light"/>
        </w:rPr>
      </w:pPr>
    </w:p>
    <w:p w14:paraId="4D790F44" w14:textId="05D15CC0" w:rsidR="000A3F11" w:rsidRPr="009B0721" w:rsidRDefault="000A3F11" w:rsidP="00546B9B">
      <w:pPr>
        <w:overflowPunct w:val="0"/>
        <w:autoSpaceDE w:val="0"/>
        <w:autoSpaceDN w:val="0"/>
        <w:adjustRightInd w:val="0"/>
        <w:ind w:left="284"/>
        <w:jc w:val="both"/>
        <w:textAlignment w:val="baseline"/>
        <w:rPr>
          <w:rFonts w:ascii="Calibri" w:hAnsi="Calibri" w:cs="Calibri Light"/>
        </w:rPr>
      </w:pPr>
      <w:r w:rsidRPr="009B0721">
        <w:rPr>
          <w:rFonts w:ascii="Calibri" w:hAnsi="Calibri" w:cs="Calibri Light"/>
        </w:rPr>
        <w:t>2</w:t>
      </w:r>
      <w:r w:rsidR="007F3E09" w:rsidRPr="009B0721">
        <w:rPr>
          <w:rFonts w:ascii="Calibri" w:hAnsi="Calibri" w:cs="Calibri Light"/>
        </w:rPr>
        <w:t>5</w:t>
      </w:r>
      <w:r w:rsidRPr="009B0721">
        <w:rPr>
          <w:rFonts w:ascii="Calibri" w:hAnsi="Calibri" w:cs="Calibri Light"/>
        </w:rPr>
        <w:t>.11.1. Com a devolução da apólice, carta fiança ou autorização para o levantamento de importâncias depositadas em dinheiro a título de garantia, acompanhada de declaração do Município, mediante termo circunstanciado, de que a empresa cumpriu todas as cláusulas do contrato;</w:t>
      </w:r>
    </w:p>
    <w:p w14:paraId="384B7E71" w14:textId="77777777" w:rsidR="000A3F11" w:rsidRPr="009B0721" w:rsidRDefault="000A3F11" w:rsidP="00546B9B">
      <w:pPr>
        <w:overflowPunct w:val="0"/>
        <w:autoSpaceDE w:val="0"/>
        <w:autoSpaceDN w:val="0"/>
        <w:adjustRightInd w:val="0"/>
        <w:ind w:left="284"/>
        <w:jc w:val="both"/>
        <w:textAlignment w:val="baseline"/>
        <w:rPr>
          <w:rFonts w:ascii="Calibri" w:hAnsi="Calibri" w:cs="Calibri Light"/>
        </w:rPr>
      </w:pPr>
    </w:p>
    <w:p w14:paraId="433E8D9E" w14:textId="67B19C01" w:rsidR="000A3F11" w:rsidRPr="009B0721" w:rsidRDefault="000A3F11" w:rsidP="00546B9B">
      <w:pPr>
        <w:overflowPunct w:val="0"/>
        <w:autoSpaceDE w:val="0"/>
        <w:autoSpaceDN w:val="0"/>
        <w:adjustRightInd w:val="0"/>
        <w:ind w:left="284"/>
        <w:jc w:val="both"/>
        <w:textAlignment w:val="baseline"/>
        <w:rPr>
          <w:rFonts w:ascii="Calibri" w:hAnsi="Calibri" w:cs="Calibri Light"/>
        </w:rPr>
      </w:pPr>
      <w:r w:rsidRPr="009B0721">
        <w:rPr>
          <w:rFonts w:ascii="Calibri" w:hAnsi="Calibri" w:cs="Calibri Light"/>
        </w:rPr>
        <w:t>2</w:t>
      </w:r>
      <w:r w:rsidR="007F3E09" w:rsidRPr="009B0721">
        <w:rPr>
          <w:rFonts w:ascii="Calibri" w:hAnsi="Calibri" w:cs="Calibri Light"/>
        </w:rPr>
        <w:t>5</w:t>
      </w:r>
      <w:r w:rsidRPr="009B0721">
        <w:rPr>
          <w:rFonts w:ascii="Calibri" w:hAnsi="Calibri" w:cs="Calibri Light"/>
        </w:rPr>
        <w:t>.11.2. No prazo de 45 (quarenta e cinco) dias após o término da vigência do contrato, caso o Município não comunique a ocorrência de sinistros, quando o prazo será ampliado.</w:t>
      </w:r>
    </w:p>
    <w:p w14:paraId="51CBB4B3" w14:textId="77777777" w:rsidR="000A3F11" w:rsidRPr="009B0721" w:rsidRDefault="000A3F11" w:rsidP="00546B9B">
      <w:pPr>
        <w:overflowPunct w:val="0"/>
        <w:autoSpaceDE w:val="0"/>
        <w:autoSpaceDN w:val="0"/>
        <w:adjustRightInd w:val="0"/>
        <w:jc w:val="both"/>
        <w:textAlignment w:val="baseline"/>
        <w:rPr>
          <w:rFonts w:ascii="Calibri" w:hAnsi="Calibri" w:cs="Calibri Light"/>
        </w:rPr>
      </w:pPr>
    </w:p>
    <w:p w14:paraId="0EE009C0" w14:textId="4E38D85C" w:rsidR="000A3F11" w:rsidRPr="009B0721" w:rsidRDefault="000A3F11" w:rsidP="00546B9B">
      <w:pPr>
        <w:overflowPunct w:val="0"/>
        <w:autoSpaceDE w:val="0"/>
        <w:autoSpaceDN w:val="0"/>
        <w:adjustRightInd w:val="0"/>
        <w:jc w:val="both"/>
        <w:textAlignment w:val="baseline"/>
        <w:rPr>
          <w:rFonts w:ascii="Calibri" w:hAnsi="Calibri" w:cs="Calibri Light"/>
        </w:rPr>
      </w:pPr>
      <w:r w:rsidRPr="009B0721">
        <w:rPr>
          <w:rFonts w:ascii="Calibri" w:hAnsi="Calibri" w:cs="Calibri Light"/>
        </w:rPr>
        <w:t>2</w:t>
      </w:r>
      <w:r w:rsidR="007F3E09" w:rsidRPr="009B0721">
        <w:rPr>
          <w:rFonts w:ascii="Calibri" w:hAnsi="Calibri" w:cs="Calibri Light"/>
        </w:rPr>
        <w:t>5</w:t>
      </w:r>
      <w:r w:rsidRPr="009B0721">
        <w:rPr>
          <w:rFonts w:ascii="Calibri" w:hAnsi="Calibri" w:cs="Calibri Light"/>
        </w:rPr>
        <w:t>.12. O garantidor não será parte para figurar em processo administrativo instaurado pelo Município com o objetivo de apurar prejuízos e/ou aplicar sanções à empresa.</w:t>
      </w:r>
    </w:p>
    <w:p w14:paraId="43E2D29B" w14:textId="77777777" w:rsidR="000A3F11" w:rsidRPr="009B0721" w:rsidRDefault="000A3F11" w:rsidP="00546B9B">
      <w:pPr>
        <w:overflowPunct w:val="0"/>
        <w:autoSpaceDE w:val="0"/>
        <w:autoSpaceDN w:val="0"/>
        <w:adjustRightInd w:val="0"/>
        <w:jc w:val="both"/>
        <w:textAlignment w:val="baseline"/>
        <w:rPr>
          <w:rFonts w:ascii="Calibri" w:hAnsi="Calibri" w:cs="Calibri Light"/>
        </w:rPr>
      </w:pPr>
    </w:p>
    <w:p w14:paraId="6FB66590" w14:textId="73713B1A" w:rsidR="000A3F11" w:rsidRPr="009B0721" w:rsidRDefault="000A3F11" w:rsidP="00546B9B">
      <w:pPr>
        <w:overflowPunct w:val="0"/>
        <w:autoSpaceDE w:val="0"/>
        <w:autoSpaceDN w:val="0"/>
        <w:adjustRightInd w:val="0"/>
        <w:jc w:val="both"/>
        <w:textAlignment w:val="baseline"/>
        <w:rPr>
          <w:rFonts w:ascii="Calibri" w:hAnsi="Calibri" w:cs="Calibri Light"/>
        </w:rPr>
      </w:pPr>
      <w:r w:rsidRPr="009B0721">
        <w:rPr>
          <w:rFonts w:ascii="Calibri" w:hAnsi="Calibri" w:cs="Calibri Light"/>
        </w:rPr>
        <w:t>2</w:t>
      </w:r>
      <w:r w:rsidR="007F3E09" w:rsidRPr="009B0721">
        <w:rPr>
          <w:rFonts w:ascii="Calibri" w:hAnsi="Calibri" w:cs="Calibri Light"/>
        </w:rPr>
        <w:t>5</w:t>
      </w:r>
      <w:r w:rsidRPr="009B0721">
        <w:rPr>
          <w:rFonts w:ascii="Calibri" w:hAnsi="Calibri" w:cs="Calibri Light"/>
        </w:rPr>
        <w:t>.13. A empresa autorizará o Município a reter, a qualquer tempo, a garantia, na forma prevista no presente edital.</w:t>
      </w:r>
    </w:p>
    <w:p w14:paraId="43633CAC" w14:textId="77777777" w:rsidR="000A3F11" w:rsidRPr="009B0721" w:rsidRDefault="000A3F11" w:rsidP="00546B9B">
      <w:pPr>
        <w:overflowPunct w:val="0"/>
        <w:autoSpaceDE w:val="0"/>
        <w:autoSpaceDN w:val="0"/>
        <w:adjustRightInd w:val="0"/>
        <w:jc w:val="both"/>
        <w:textAlignment w:val="baseline"/>
        <w:rPr>
          <w:rFonts w:ascii="Calibri" w:hAnsi="Calibri" w:cs="Calibri Light"/>
        </w:rPr>
      </w:pPr>
    </w:p>
    <w:p w14:paraId="511B79F6" w14:textId="327584CC" w:rsidR="000A3F11" w:rsidRPr="009B0721" w:rsidRDefault="000A3F11" w:rsidP="00546B9B">
      <w:pPr>
        <w:overflowPunct w:val="0"/>
        <w:autoSpaceDE w:val="0"/>
        <w:autoSpaceDN w:val="0"/>
        <w:adjustRightInd w:val="0"/>
        <w:jc w:val="both"/>
        <w:textAlignment w:val="baseline"/>
        <w:rPr>
          <w:rFonts w:ascii="Calibri" w:hAnsi="Calibri" w:cs="Calibri Light"/>
        </w:rPr>
      </w:pPr>
      <w:r w:rsidRPr="009B0721">
        <w:rPr>
          <w:rFonts w:ascii="Calibri" w:hAnsi="Calibri" w:cs="Calibri Light"/>
        </w:rPr>
        <w:t>2</w:t>
      </w:r>
      <w:r w:rsidR="007F3E09" w:rsidRPr="009B0721">
        <w:rPr>
          <w:rFonts w:ascii="Calibri" w:hAnsi="Calibri" w:cs="Calibri Light"/>
        </w:rPr>
        <w:t>5</w:t>
      </w:r>
      <w:r w:rsidRPr="009B0721">
        <w:rPr>
          <w:rFonts w:ascii="Calibri" w:hAnsi="Calibri" w:cs="Calibri Light"/>
        </w:rPr>
        <w:t>.14. A garantia prestada será restituída ou liberada após o cumprimento integral de todas as obrigações contratuais.</w:t>
      </w:r>
    </w:p>
    <w:p w14:paraId="4B8F49A0" w14:textId="77777777" w:rsidR="001D72EC" w:rsidRPr="009B0721" w:rsidRDefault="001D72EC" w:rsidP="00546B9B">
      <w:pPr>
        <w:jc w:val="both"/>
        <w:rPr>
          <w:rFonts w:ascii="Calibri" w:hAnsi="Calibri" w:cstheme="minorHAnsi"/>
        </w:rPr>
      </w:pPr>
    </w:p>
    <w:p w14:paraId="53084D33" w14:textId="4536459E" w:rsidR="001D72EC" w:rsidRPr="009B0721" w:rsidRDefault="003041FE" w:rsidP="00546B9B">
      <w:pPr>
        <w:jc w:val="both"/>
        <w:rPr>
          <w:rFonts w:ascii="Calibri" w:hAnsi="Calibri" w:cstheme="minorHAnsi"/>
          <w:b/>
        </w:rPr>
      </w:pPr>
      <w:r w:rsidRPr="009B0721">
        <w:rPr>
          <w:rFonts w:ascii="Calibri" w:hAnsi="Calibri" w:cstheme="minorHAnsi"/>
          <w:b/>
        </w:rPr>
        <w:t>2</w:t>
      </w:r>
      <w:r w:rsidR="007F3E09" w:rsidRPr="009B0721">
        <w:rPr>
          <w:rFonts w:ascii="Calibri" w:hAnsi="Calibri" w:cstheme="minorHAnsi"/>
          <w:b/>
        </w:rPr>
        <w:t>6</w:t>
      </w:r>
      <w:r w:rsidRPr="009B0721">
        <w:rPr>
          <w:rFonts w:ascii="Calibri" w:hAnsi="Calibri" w:cstheme="minorHAnsi"/>
          <w:b/>
        </w:rPr>
        <w:t>. DAS SANÇÕES ADMINISTRATIVAS</w:t>
      </w:r>
    </w:p>
    <w:p w14:paraId="008681B6" w14:textId="77777777" w:rsidR="001D72EC" w:rsidRPr="009B0721" w:rsidRDefault="001D72EC" w:rsidP="00546B9B">
      <w:pPr>
        <w:jc w:val="both"/>
        <w:rPr>
          <w:rFonts w:ascii="Calibri" w:hAnsi="Calibri" w:cstheme="minorHAnsi"/>
        </w:rPr>
      </w:pPr>
    </w:p>
    <w:p w14:paraId="5C9FC097" w14:textId="479046B8" w:rsidR="001D72EC" w:rsidRPr="009B0721" w:rsidRDefault="003041FE"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6</w:t>
      </w:r>
      <w:r w:rsidRPr="009B0721">
        <w:rPr>
          <w:rFonts w:ascii="Calibri" w:hAnsi="Calibri" w:cstheme="minorHAnsi"/>
        </w:rPr>
        <w:t>.1. Sujeitam-se as Licitantes as seguintes penalidades:</w:t>
      </w:r>
    </w:p>
    <w:p w14:paraId="15954C40" w14:textId="77777777" w:rsidR="00A60679" w:rsidRPr="009B0721" w:rsidRDefault="00A60679" w:rsidP="00546B9B">
      <w:pPr>
        <w:jc w:val="both"/>
        <w:rPr>
          <w:rFonts w:ascii="Calibri" w:hAnsi="Calibri" w:cstheme="minorHAnsi"/>
        </w:rPr>
      </w:pPr>
    </w:p>
    <w:p w14:paraId="77AC47E1" w14:textId="674917F1" w:rsidR="001D72EC" w:rsidRPr="009B0721" w:rsidRDefault="003041FE" w:rsidP="00546B9B">
      <w:pPr>
        <w:ind w:left="284"/>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6</w:t>
      </w:r>
      <w:r w:rsidRPr="009B0721">
        <w:rPr>
          <w:rFonts w:ascii="Calibri" w:hAnsi="Calibri" w:cstheme="minorHAnsi"/>
        </w:rPr>
        <w:t xml:space="preserve">.1.1. Multa de </w:t>
      </w:r>
      <w:r w:rsidR="001061AE" w:rsidRPr="009B0721">
        <w:rPr>
          <w:rFonts w:ascii="Calibri" w:hAnsi="Calibri" w:cstheme="minorHAnsi"/>
        </w:rPr>
        <w:t>10</w:t>
      </w:r>
      <w:r w:rsidRPr="009B0721">
        <w:rPr>
          <w:rFonts w:ascii="Calibri" w:hAnsi="Calibri" w:cstheme="minorHAnsi"/>
        </w:rPr>
        <w:t>% (</w:t>
      </w:r>
      <w:r w:rsidR="001061AE" w:rsidRPr="009B0721">
        <w:rPr>
          <w:rFonts w:ascii="Calibri" w:hAnsi="Calibri" w:cstheme="minorHAnsi"/>
        </w:rPr>
        <w:t>dez</w:t>
      </w:r>
      <w:r w:rsidRPr="009B0721">
        <w:rPr>
          <w:rFonts w:ascii="Calibri" w:hAnsi="Calibri" w:cstheme="minorHAnsi"/>
        </w:rPr>
        <w:t xml:space="preserve"> por cento) sobre o valor da proposta, sem prejuízo da sanção administrativa de impedimento de licitar e contratar com o Município de Ubiratã por até 02 (dois) anos à Licitante que:</w:t>
      </w:r>
    </w:p>
    <w:p w14:paraId="274E7994" w14:textId="77777777" w:rsidR="001D72EC" w:rsidRPr="009B0721" w:rsidRDefault="001D72EC" w:rsidP="00546B9B">
      <w:pPr>
        <w:ind w:left="284"/>
        <w:jc w:val="both"/>
        <w:rPr>
          <w:rFonts w:ascii="Calibri" w:hAnsi="Calibri" w:cstheme="minorHAnsi"/>
        </w:rPr>
      </w:pPr>
    </w:p>
    <w:p w14:paraId="089AD98B" w14:textId="77777777" w:rsidR="001D72EC" w:rsidRPr="009B0721" w:rsidRDefault="003041FE" w:rsidP="00546B9B">
      <w:pPr>
        <w:ind w:left="567"/>
        <w:jc w:val="both"/>
        <w:rPr>
          <w:rFonts w:ascii="Calibri" w:hAnsi="Calibri" w:cstheme="minorHAnsi"/>
        </w:rPr>
      </w:pPr>
      <w:r w:rsidRPr="009B0721">
        <w:rPr>
          <w:rFonts w:ascii="Calibri" w:hAnsi="Calibri" w:cstheme="minorHAnsi"/>
        </w:rPr>
        <w:t>A) Não mantiver proposta;</w:t>
      </w:r>
    </w:p>
    <w:p w14:paraId="37985481" w14:textId="77777777" w:rsidR="001D72EC" w:rsidRPr="009B0721" w:rsidRDefault="001D72EC" w:rsidP="00546B9B">
      <w:pPr>
        <w:ind w:left="567"/>
        <w:jc w:val="both"/>
        <w:rPr>
          <w:rFonts w:ascii="Calibri" w:hAnsi="Calibri" w:cstheme="minorHAnsi"/>
        </w:rPr>
      </w:pPr>
    </w:p>
    <w:p w14:paraId="69EEBCBE" w14:textId="75160196" w:rsidR="001D72EC" w:rsidRPr="009B0721" w:rsidRDefault="003041FE" w:rsidP="00546B9B">
      <w:pPr>
        <w:ind w:left="567"/>
        <w:jc w:val="both"/>
        <w:rPr>
          <w:rFonts w:ascii="Calibri" w:hAnsi="Calibri" w:cstheme="minorHAnsi"/>
        </w:rPr>
      </w:pPr>
      <w:r w:rsidRPr="009B0721">
        <w:rPr>
          <w:rFonts w:ascii="Calibri" w:hAnsi="Calibri" w:cstheme="minorHAnsi"/>
        </w:rPr>
        <w:t>B) Recusar-se injustificadamente em assinar o contrato, quando convocada dentro do prazo de validade de sua proposta;</w:t>
      </w:r>
    </w:p>
    <w:p w14:paraId="06CBA3BD" w14:textId="77777777" w:rsidR="001D72EC" w:rsidRPr="009B0721" w:rsidRDefault="001D72EC" w:rsidP="00546B9B">
      <w:pPr>
        <w:ind w:left="567"/>
        <w:jc w:val="both"/>
        <w:rPr>
          <w:rFonts w:ascii="Calibri" w:hAnsi="Calibri" w:cstheme="minorHAnsi"/>
        </w:rPr>
      </w:pPr>
    </w:p>
    <w:p w14:paraId="4D552D8D" w14:textId="77777777" w:rsidR="001D72EC" w:rsidRPr="009B0721" w:rsidRDefault="003041FE" w:rsidP="00546B9B">
      <w:pPr>
        <w:ind w:left="567"/>
        <w:jc w:val="both"/>
        <w:rPr>
          <w:rFonts w:ascii="Calibri" w:hAnsi="Calibri" w:cstheme="minorHAnsi"/>
        </w:rPr>
      </w:pPr>
      <w:r w:rsidRPr="009B0721">
        <w:rPr>
          <w:rFonts w:ascii="Calibri" w:hAnsi="Calibri" w:cstheme="minorHAnsi"/>
        </w:rPr>
        <w:t>C) Apresentar documentação falsa;</w:t>
      </w:r>
    </w:p>
    <w:p w14:paraId="57C15449" w14:textId="77777777" w:rsidR="001D72EC" w:rsidRPr="009B0721" w:rsidRDefault="001D72EC" w:rsidP="00546B9B">
      <w:pPr>
        <w:ind w:left="567"/>
        <w:jc w:val="both"/>
        <w:rPr>
          <w:rFonts w:ascii="Calibri" w:hAnsi="Calibri" w:cstheme="minorHAnsi"/>
        </w:rPr>
      </w:pPr>
    </w:p>
    <w:p w14:paraId="2ECB5B19" w14:textId="77777777" w:rsidR="001D72EC" w:rsidRPr="009B0721" w:rsidRDefault="003041FE" w:rsidP="00546B9B">
      <w:pPr>
        <w:ind w:left="567"/>
        <w:jc w:val="both"/>
        <w:rPr>
          <w:rFonts w:ascii="Calibri" w:hAnsi="Calibri" w:cstheme="minorHAnsi"/>
        </w:rPr>
      </w:pPr>
      <w:r w:rsidRPr="009B0721">
        <w:rPr>
          <w:rFonts w:ascii="Calibri" w:hAnsi="Calibri" w:cstheme="minorHAnsi"/>
        </w:rPr>
        <w:t>D) Cometer fraude fiscal.</w:t>
      </w:r>
    </w:p>
    <w:p w14:paraId="4A729B1C" w14:textId="77777777" w:rsidR="001D72EC" w:rsidRPr="009B0721" w:rsidRDefault="001D72EC" w:rsidP="00546B9B">
      <w:pPr>
        <w:jc w:val="both"/>
        <w:rPr>
          <w:rFonts w:ascii="Calibri" w:hAnsi="Calibri" w:cstheme="minorHAnsi"/>
        </w:rPr>
      </w:pPr>
    </w:p>
    <w:p w14:paraId="29B55086" w14:textId="7B491154" w:rsidR="001D72EC" w:rsidRPr="009B0721" w:rsidRDefault="003041FE" w:rsidP="00546B9B">
      <w:pPr>
        <w:ind w:left="284"/>
        <w:jc w:val="both"/>
        <w:rPr>
          <w:rFonts w:ascii="Calibri" w:hAnsi="Calibri" w:cstheme="minorHAnsi"/>
        </w:rPr>
      </w:pPr>
      <w:r w:rsidRPr="009B0721">
        <w:rPr>
          <w:rFonts w:ascii="Calibri" w:hAnsi="Calibri" w:cstheme="minorHAnsi"/>
        </w:rPr>
        <w:lastRenderedPageBreak/>
        <w:t>2</w:t>
      </w:r>
      <w:r w:rsidR="007F3E09" w:rsidRPr="009B0721">
        <w:rPr>
          <w:rFonts w:ascii="Calibri" w:hAnsi="Calibri" w:cstheme="minorHAnsi"/>
        </w:rPr>
        <w:t>6</w:t>
      </w:r>
      <w:r w:rsidRPr="009B0721">
        <w:rPr>
          <w:rFonts w:ascii="Calibri" w:hAnsi="Calibri" w:cstheme="minorHAnsi"/>
        </w:rPr>
        <w:t xml:space="preserve">.1.2. </w:t>
      </w:r>
      <w:r w:rsidR="00FD2729" w:rsidRPr="009B0721">
        <w:rPr>
          <w:rFonts w:ascii="Calibri" w:hAnsi="Calibri" w:cstheme="minorHAnsi"/>
        </w:rPr>
        <w:t xml:space="preserve">Reclusão, de 04 (quatro) anos a 08 (oito) anos, e multa de </w:t>
      </w:r>
      <w:r w:rsidR="001061AE" w:rsidRPr="009B0721">
        <w:rPr>
          <w:rFonts w:ascii="Calibri" w:hAnsi="Calibri" w:cstheme="minorHAnsi"/>
        </w:rPr>
        <w:t>10</w:t>
      </w:r>
      <w:r w:rsidR="00FD2729" w:rsidRPr="009B0721">
        <w:rPr>
          <w:rFonts w:ascii="Calibri" w:hAnsi="Calibri" w:cstheme="minorHAnsi"/>
        </w:rPr>
        <w:t>% (</w:t>
      </w:r>
      <w:r w:rsidR="001061AE" w:rsidRPr="009B0721">
        <w:rPr>
          <w:rFonts w:ascii="Calibri" w:hAnsi="Calibri" w:cstheme="minorHAnsi"/>
        </w:rPr>
        <w:t>dez</w:t>
      </w:r>
      <w:r w:rsidR="00FD2729" w:rsidRPr="009B0721">
        <w:rPr>
          <w:rFonts w:ascii="Calibri" w:hAnsi="Calibri" w:cstheme="minorHAnsi"/>
        </w:rPr>
        <w:t xml:space="preserve"> por cento) sobre o valor da proposta</w:t>
      </w:r>
      <w:r w:rsidRPr="009B0721">
        <w:rPr>
          <w:rFonts w:ascii="Calibri" w:hAnsi="Calibri" w:cstheme="minorHAnsi"/>
        </w:rPr>
        <w:t xml:space="preserve"> à Licitante que:</w:t>
      </w:r>
    </w:p>
    <w:p w14:paraId="2BDEE5DE" w14:textId="77777777" w:rsidR="001D72EC" w:rsidRPr="009B0721" w:rsidRDefault="001D72EC" w:rsidP="00546B9B">
      <w:pPr>
        <w:ind w:left="284"/>
        <w:jc w:val="both"/>
        <w:rPr>
          <w:rFonts w:ascii="Calibri" w:hAnsi="Calibri" w:cstheme="minorHAnsi"/>
        </w:rPr>
      </w:pPr>
    </w:p>
    <w:p w14:paraId="2125508A" w14:textId="77777777" w:rsidR="001D72EC" w:rsidRPr="009B0721" w:rsidRDefault="003041FE" w:rsidP="00546B9B">
      <w:pPr>
        <w:ind w:left="567"/>
        <w:jc w:val="both"/>
        <w:rPr>
          <w:rFonts w:ascii="Calibri" w:hAnsi="Calibri" w:cstheme="minorHAnsi"/>
        </w:rPr>
      </w:pPr>
      <w:r w:rsidRPr="009B0721">
        <w:rPr>
          <w:rFonts w:ascii="Calibri" w:hAnsi="Calibri" w:cstheme="minorHAnsi"/>
        </w:rPr>
        <w:t>A) Frustrar ou fraudar, mediante ajuste, combinação ou qualquer outro expediente, o caráter competitivo do procedimento licitatório, com intuito de obter, para si ou para outrem, vantagem decorrente da adjudicação do objeto da Licitação.</w:t>
      </w:r>
    </w:p>
    <w:p w14:paraId="2F8F7E46" w14:textId="77777777" w:rsidR="001D72EC" w:rsidRPr="009B0721" w:rsidRDefault="001D72EC" w:rsidP="00546B9B">
      <w:pPr>
        <w:jc w:val="both"/>
        <w:rPr>
          <w:rFonts w:ascii="Calibri" w:hAnsi="Calibri" w:cstheme="minorHAnsi"/>
        </w:rPr>
      </w:pPr>
    </w:p>
    <w:p w14:paraId="2EEC097D" w14:textId="2BE58421" w:rsidR="001D72EC" w:rsidRPr="009B0721" w:rsidRDefault="003041FE"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6</w:t>
      </w:r>
      <w:r w:rsidRPr="009B0721">
        <w:rPr>
          <w:rFonts w:ascii="Calibri" w:hAnsi="Calibri" w:cstheme="minorHAnsi"/>
        </w:rPr>
        <w:t>.2. A Licitante que praticar quaisquer dos atos previstos no artigo 88, da Lei Federal n.º 8.666 de 21 de junho de 1993, sujeitar-se-á as seguintes sanções:</w:t>
      </w:r>
    </w:p>
    <w:p w14:paraId="3034D3E2" w14:textId="77777777" w:rsidR="001D72EC" w:rsidRPr="009B0721" w:rsidRDefault="001D72EC" w:rsidP="00546B9B">
      <w:pPr>
        <w:jc w:val="both"/>
        <w:rPr>
          <w:rFonts w:ascii="Calibri" w:hAnsi="Calibri" w:cstheme="minorHAnsi"/>
        </w:rPr>
      </w:pPr>
    </w:p>
    <w:p w14:paraId="75B145E9" w14:textId="25BC4A37" w:rsidR="001D72EC" w:rsidRPr="009B0721" w:rsidRDefault="003041FE" w:rsidP="00546B9B">
      <w:pPr>
        <w:ind w:left="567"/>
        <w:jc w:val="both"/>
        <w:rPr>
          <w:rFonts w:ascii="Calibri" w:hAnsi="Calibri" w:cstheme="minorHAnsi"/>
        </w:rPr>
      </w:pPr>
      <w:r w:rsidRPr="009B0721">
        <w:rPr>
          <w:rFonts w:ascii="Calibri" w:hAnsi="Calibri" w:cstheme="minorHAnsi"/>
        </w:rPr>
        <w:t xml:space="preserve">A) Impedimento de contratar com o Município de Ubiratã por até </w:t>
      </w:r>
      <w:r w:rsidR="00055514" w:rsidRPr="009B0721">
        <w:rPr>
          <w:rFonts w:ascii="Calibri" w:hAnsi="Calibri" w:cstheme="minorHAnsi"/>
        </w:rPr>
        <w:t>0</w:t>
      </w:r>
      <w:r w:rsidRPr="009B0721">
        <w:rPr>
          <w:rFonts w:ascii="Calibri" w:hAnsi="Calibri" w:cstheme="minorHAnsi"/>
        </w:rPr>
        <w:t>1 (um) ano, quando a infração não importar também ilícito penal, mas descumprimento de regulamentos que venham causar prejuízo;</w:t>
      </w:r>
    </w:p>
    <w:p w14:paraId="2CD4006B" w14:textId="77777777" w:rsidR="001D72EC" w:rsidRPr="009B0721" w:rsidRDefault="001D72EC" w:rsidP="00546B9B">
      <w:pPr>
        <w:ind w:left="567"/>
        <w:jc w:val="both"/>
        <w:rPr>
          <w:rFonts w:ascii="Calibri" w:hAnsi="Calibri" w:cstheme="minorHAnsi"/>
        </w:rPr>
      </w:pPr>
    </w:p>
    <w:p w14:paraId="5C20DD9D" w14:textId="77777777" w:rsidR="001D72EC" w:rsidRPr="009B0721" w:rsidRDefault="003041FE" w:rsidP="00546B9B">
      <w:pPr>
        <w:ind w:left="567"/>
        <w:jc w:val="both"/>
        <w:rPr>
          <w:rFonts w:ascii="Calibri" w:hAnsi="Calibri" w:cstheme="minorHAnsi"/>
        </w:rPr>
      </w:pPr>
      <w:r w:rsidRPr="009B0721">
        <w:rPr>
          <w:rFonts w:ascii="Calibri" w:hAnsi="Calibri" w:cstheme="minorHAnsi"/>
        </w:rPr>
        <w:t>B) Declaração de inidoneidade, quando a infração importar em ilícito penal.</w:t>
      </w:r>
    </w:p>
    <w:p w14:paraId="73E2BA95" w14:textId="77777777" w:rsidR="001D72EC" w:rsidRPr="009B0721" w:rsidRDefault="001D72EC" w:rsidP="00546B9B">
      <w:pPr>
        <w:jc w:val="both"/>
        <w:rPr>
          <w:rFonts w:ascii="Calibri" w:hAnsi="Calibri" w:cstheme="minorHAnsi"/>
        </w:rPr>
      </w:pPr>
    </w:p>
    <w:p w14:paraId="5C1CCB35" w14:textId="7FCFC94F" w:rsidR="001D72EC" w:rsidRPr="009B0721" w:rsidRDefault="003041FE"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6</w:t>
      </w:r>
      <w:r w:rsidRPr="009B0721">
        <w:rPr>
          <w:rFonts w:ascii="Calibri" w:hAnsi="Calibri" w:cstheme="minorHAnsi"/>
        </w:rPr>
        <w:t>.3. A Licitante que cometer quaisquer dos atos previstos nos itens 2</w:t>
      </w:r>
      <w:r w:rsidR="007F3E09" w:rsidRPr="009B0721">
        <w:rPr>
          <w:rFonts w:ascii="Calibri" w:hAnsi="Calibri" w:cstheme="minorHAnsi"/>
        </w:rPr>
        <w:t>6</w:t>
      </w:r>
      <w:r w:rsidRPr="009B0721">
        <w:rPr>
          <w:rFonts w:ascii="Calibri" w:hAnsi="Calibri" w:cstheme="minorHAnsi"/>
        </w:rPr>
        <w:t>.1 e 2</w:t>
      </w:r>
      <w:r w:rsidR="007F3E09" w:rsidRPr="009B0721">
        <w:rPr>
          <w:rFonts w:ascii="Calibri" w:hAnsi="Calibri" w:cstheme="minorHAnsi"/>
        </w:rPr>
        <w:t>6</w:t>
      </w:r>
      <w:r w:rsidRPr="009B0721">
        <w:rPr>
          <w:rFonts w:ascii="Calibri" w:hAnsi="Calibri" w:cstheme="minorHAnsi"/>
        </w:rPr>
        <w:t>.2 perderá a garantia de manutenção da proposta, se houver.</w:t>
      </w:r>
    </w:p>
    <w:p w14:paraId="57AC8B71" w14:textId="77777777" w:rsidR="001D72EC" w:rsidRPr="009B0721" w:rsidRDefault="001D72EC" w:rsidP="00546B9B">
      <w:pPr>
        <w:jc w:val="both"/>
        <w:rPr>
          <w:rFonts w:ascii="Calibri" w:hAnsi="Calibri" w:cstheme="minorHAnsi"/>
        </w:rPr>
      </w:pPr>
    </w:p>
    <w:p w14:paraId="116E4A11" w14:textId="0101DE0C" w:rsidR="001D72EC" w:rsidRPr="009B0721" w:rsidRDefault="003041FE"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6</w:t>
      </w:r>
      <w:r w:rsidRPr="009B0721">
        <w:rPr>
          <w:rFonts w:ascii="Calibri" w:hAnsi="Calibri" w:cstheme="minorHAnsi"/>
        </w:rPr>
        <w:t xml:space="preserve">.4. A aplicação de penalidades decorrerá de abertura de processo administrativo, condicionada a ampla </w:t>
      </w:r>
      <w:proofErr w:type="gramStart"/>
      <w:r w:rsidRPr="009B0721">
        <w:rPr>
          <w:rFonts w:ascii="Calibri" w:hAnsi="Calibri" w:cstheme="minorHAnsi"/>
        </w:rPr>
        <w:t>defesa e contraditório</w:t>
      </w:r>
      <w:proofErr w:type="gramEnd"/>
      <w:r w:rsidRPr="009B0721">
        <w:rPr>
          <w:rFonts w:ascii="Calibri" w:hAnsi="Calibri" w:cstheme="minorHAnsi"/>
        </w:rPr>
        <w:t>.</w:t>
      </w:r>
    </w:p>
    <w:p w14:paraId="4F1C23C0" w14:textId="77777777" w:rsidR="001D72EC" w:rsidRPr="009B0721" w:rsidRDefault="001D72EC" w:rsidP="00546B9B">
      <w:pPr>
        <w:jc w:val="both"/>
        <w:rPr>
          <w:rFonts w:ascii="Calibri" w:hAnsi="Calibri" w:cstheme="minorHAnsi"/>
        </w:rPr>
      </w:pPr>
    </w:p>
    <w:p w14:paraId="059451B9" w14:textId="626F0283" w:rsidR="001D72EC" w:rsidRPr="009B0721" w:rsidRDefault="003041FE"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6</w:t>
      </w:r>
      <w:r w:rsidRPr="009B0721">
        <w:rPr>
          <w:rFonts w:ascii="Calibri" w:hAnsi="Calibri" w:cstheme="minorHAnsi"/>
        </w:rPr>
        <w:t xml:space="preserve">.5. As sanções administrativas </w:t>
      </w:r>
      <w:r w:rsidR="00776ACE" w:rsidRPr="009B0721">
        <w:rPr>
          <w:rFonts w:ascii="Calibri" w:hAnsi="Calibri" w:cstheme="minorHAnsi"/>
        </w:rPr>
        <w:t>por atos praticados no decorrer da contratação</w:t>
      </w:r>
      <w:r w:rsidRPr="009B0721">
        <w:rPr>
          <w:rFonts w:ascii="Calibri" w:hAnsi="Calibri" w:cstheme="minorHAnsi"/>
        </w:rPr>
        <w:t xml:space="preserve"> constam na Cláusula </w:t>
      </w:r>
      <w:r w:rsidR="00271E48" w:rsidRPr="009B0721">
        <w:rPr>
          <w:rFonts w:ascii="Calibri" w:hAnsi="Calibri" w:cstheme="minorHAnsi"/>
        </w:rPr>
        <w:t>Décima Nona</w:t>
      </w:r>
      <w:r w:rsidRPr="009B0721">
        <w:rPr>
          <w:rFonts w:ascii="Calibri" w:hAnsi="Calibri" w:cstheme="minorHAnsi"/>
        </w:rPr>
        <w:t xml:space="preserve"> da Minuta de Contrato.</w:t>
      </w:r>
    </w:p>
    <w:p w14:paraId="260FD8EF" w14:textId="77777777" w:rsidR="001D72EC" w:rsidRPr="009B0721" w:rsidRDefault="001D72EC" w:rsidP="00546B9B">
      <w:pPr>
        <w:jc w:val="both"/>
        <w:rPr>
          <w:rFonts w:ascii="Calibri" w:hAnsi="Calibri" w:cstheme="minorHAnsi"/>
        </w:rPr>
      </w:pPr>
    </w:p>
    <w:p w14:paraId="4902218A" w14:textId="74547BB3" w:rsidR="001D72EC" w:rsidRPr="009B0721" w:rsidRDefault="003041FE" w:rsidP="00546B9B">
      <w:pPr>
        <w:jc w:val="both"/>
        <w:rPr>
          <w:rFonts w:ascii="Calibri" w:hAnsi="Calibri" w:cstheme="minorHAnsi"/>
          <w:b/>
        </w:rPr>
      </w:pPr>
      <w:r w:rsidRPr="009B0721">
        <w:rPr>
          <w:rFonts w:ascii="Calibri" w:hAnsi="Calibri" w:cstheme="minorHAnsi"/>
          <w:b/>
        </w:rPr>
        <w:t>2</w:t>
      </w:r>
      <w:r w:rsidR="007F3E09" w:rsidRPr="009B0721">
        <w:rPr>
          <w:rFonts w:ascii="Calibri" w:hAnsi="Calibri" w:cstheme="minorHAnsi"/>
          <w:b/>
        </w:rPr>
        <w:t>7</w:t>
      </w:r>
      <w:r w:rsidRPr="009B0721">
        <w:rPr>
          <w:rFonts w:ascii="Calibri" w:hAnsi="Calibri" w:cstheme="minorHAnsi"/>
          <w:b/>
        </w:rPr>
        <w:t>. DISPOSIÇÕES FINAIS</w:t>
      </w:r>
    </w:p>
    <w:p w14:paraId="71CD875E" w14:textId="77777777" w:rsidR="001D72EC" w:rsidRPr="009B0721" w:rsidRDefault="001D72EC" w:rsidP="00546B9B">
      <w:pPr>
        <w:jc w:val="both"/>
        <w:rPr>
          <w:rFonts w:ascii="Calibri" w:hAnsi="Calibri" w:cstheme="minorHAnsi"/>
          <w:b/>
        </w:rPr>
      </w:pPr>
    </w:p>
    <w:p w14:paraId="4DDE22C5" w14:textId="5B172DC9" w:rsidR="001D72EC" w:rsidRPr="009B0721" w:rsidRDefault="00023C0C"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.1.</w:t>
      </w:r>
      <w:r w:rsidR="003041FE" w:rsidRPr="009B0721">
        <w:rPr>
          <w:rFonts w:ascii="Calibri" w:hAnsi="Calibri" w:cstheme="minorHAnsi"/>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 de Licitação.</w:t>
      </w:r>
    </w:p>
    <w:p w14:paraId="5DE8AC71" w14:textId="77777777" w:rsidR="001D72EC" w:rsidRPr="009B0721" w:rsidRDefault="001D72EC" w:rsidP="00546B9B">
      <w:pPr>
        <w:jc w:val="both"/>
        <w:rPr>
          <w:rFonts w:ascii="Calibri" w:hAnsi="Calibri" w:cstheme="minorHAnsi"/>
        </w:rPr>
      </w:pPr>
    </w:p>
    <w:p w14:paraId="422C52D4" w14:textId="0EE59805" w:rsidR="001D72EC" w:rsidRPr="009B0721" w:rsidRDefault="00023C0C"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.2.</w:t>
      </w:r>
      <w:r w:rsidR="003041FE" w:rsidRPr="009B0721">
        <w:rPr>
          <w:rFonts w:ascii="Calibri" w:hAnsi="Calibri" w:cstheme="minorHAnsi"/>
        </w:rPr>
        <w:t xml:space="preserve"> No interesse do Município, sem que caiba aos participantes qualquer reclamação ou indenização, poderá ser:</w:t>
      </w:r>
    </w:p>
    <w:p w14:paraId="39725872" w14:textId="77777777" w:rsidR="001D72EC" w:rsidRPr="009B0721" w:rsidRDefault="001D72EC" w:rsidP="00546B9B">
      <w:pPr>
        <w:jc w:val="both"/>
        <w:rPr>
          <w:rFonts w:ascii="Calibri" w:hAnsi="Calibri" w:cstheme="minorHAnsi"/>
        </w:rPr>
      </w:pPr>
    </w:p>
    <w:p w14:paraId="72B7E78D" w14:textId="0A8342AC" w:rsidR="001D72EC" w:rsidRPr="009B0721" w:rsidRDefault="00023C0C" w:rsidP="00546B9B">
      <w:pPr>
        <w:ind w:left="284"/>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.2</w:t>
      </w:r>
      <w:r w:rsidR="003041FE" w:rsidRPr="009B0721">
        <w:rPr>
          <w:rFonts w:ascii="Calibri" w:hAnsi="Calibri" w:cstheme="minorHAnsi"/>
        </w:rPr>
        <w:t>.1. Adiada a data da abertura desta licitação;</w:t>
      </w:r>
    </w:p>
    <w:p w14:paraId="143AF9C5" w14:textId="77777777" w:rsidR="001D72EC" w:rsidRPr="009B0721" w:rsidRDefault="001D72EC" w:rsidP="00546B9B">
      <w:pPr>
        <w:ind w:left="284"/>
        <w:jc w:val="both"/>
        <w:rPr>
          <w:rFonts w:ascii="Calibri" w:hAnsi="Calibri" w:cstheme="minorHAnsi"/>
        </w:rPr>
      </w:pPr>
    </w:p>
    <w:p w14:paraId="358CC39F" w14:textId="12DC6DB5" w:rsidR="001D72EC" w:rsidRPr="009B0721" w:rsidRDefault="00023C0C" w:rsidP="00546B9B">
      <w:pPr>
        <w:ind w:left="284"/>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.2</w:t>
      </w:r>
      <w:r w:rsidR="003041FE" w:rsidRPr="009B0721">
        <w:rPr>
          <w:rFonts w:ascii="Calibri" w:hAnsi="Calibri" w:cstheme="minorHAnsi"/>
        </w:rPr>
        <w:t>.2. Alterada as condições do presente edital, com fixação de novo prazo para a sua realização.</w:t>
      </w:r>
    </w:p>
    <w:p w14:paraId="7439886B" w14:textId="77777777" w:rsidR="001D72EC" w:rsidRPr="009B0721" w:rsidRDefault="001D72EC" w:rsidP="00546B9B">
      <w:pPr>
        <w:jc w:val="both"/>
        <w:rPr>
          <w:rFonts w:ascii="Calibri" w:hAnsi="Calibri" w:cstheme="minorHAnsi"/>
        </w:rPr>
      </w:pPr>
    </w:p>
    <w:p w14:paraId="14401C8A" w14:textId="44215A4C" w:rsidR="00D142F8" w:rsidRPr="009B0721" w:rsidRDefault="006159AB"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.3</w:t>
      </w:r>
      <w:r w:rsidR="003041FE" w:rsidRPr="009B0721">
        <w:rPr>
          <w:rFonts w:ascii="Calibri" w:hAnsi="Calibri" w:cstheme="minorHAnsi"/>
        </w:rPr>
        <w:t xml:space="preserve">. </w:t>
      </w:r>
      <w:r w:rsidR="00D142F8" w:rsidRPr="009B0721">
        <w:rPr>
          <w:rFonts w:ascii="Calibri" w:hAnsi="Calibri" w:cstheme="minorHAnsi"/>
        </w:rPr>
        <w:t xml:space="preserve">Nos documentos solicitados em que se exija cópia </w:t>
      </w:r>
      <w:r w:rsidR="00023C0C" w:rsidRPr="009B0721">
        <w:rPr>
          <w:rFonts w:ascii="Calibri" w:hAnsi="Calibri" w:cstheme="minorHAnsi"/>
        </w:rPr>
        <w:t>autêntica</w:t>
      </w:r>
      <w:r w:rsidR="00D142F8" w:rsidRPr="009B0721">
        <w:rPr>
          <w:rFonts w:ascii="Calibri" w:hAnsi="Calibri" w:cstheme="minorHAnsi"/>
        </w:rPr>
        <w:t xml:space="preserve">, serão aceitas autenticações realizadas por Cartórios, autenticações digitais de Juntas Comerciais, podendo ainda a autenticidade </w:t>
      </w:r>
      <w:proofErr w:type="gramStart"/>
      <w:r w:rsidR="00D142F8" w:rsidRPr="009B0721">
        <w:rPr>
          <w:rFonts w:ascii="Calibri" w:hAnsi="Calibri" w:cstheme="minorHAnsi"/>
        </w:rPr>
        <w:t>ser</w:t>
      </w:r>
      <w:proofErr w:type="gramEnd"/>
      <w:r w:rsidR="00D142F8" w:rsidRPr="009B0721">
        <w:rPr>
          <w:rFonts w:ascii="Calibri" w:hAnsi="Calibri" w:cstheme="minorHAnsi"/>
        </w:rPr>
        <w:t xml:space="preserve"> atestada por servidor do Município anteriormente ao início da sessão ou durante a realização da mesma, desde que o representante da Licitante possua no ato os documentos originais, nos termos do art. 3º inciso II da Lei nº 13.726/2018</w:t>
      </w:r>
    </w:p>
    <w:p w14:paraId="76D07449" w14:textId="77777777" w:rsidR="001D72EC" w:rsidRPr="009B0721" w:rsidRDefault="001D72EC" w:rsidP="00546B9B">
      <w:pPr>
        <w:jc w:val="both"/>
        <w:rPr>
          <w:rFonts w:ascii="Calibri" w:hAnsi="Calibri" w:cstheme="minorHAnsi"/>
        </w:rPr>
      </w:pPr>
    </w:p>
    <w:p w14:paraId="3609FCD2" w14:textId="521723DE" w:rsidR="001D72EC" w:rsidRPr="009B0721" w:rsidRDefault="006159AB" w:rsidP="00546B9B">
      <w:pPr>
        <w:jc w:val="both"/>
        <w:rPr>
          <w:rFonts w:ascii="Calibri" w:hAnsi="Calibri" w:cstheme="minorHAnsi"/>
        </w:rPr>
      </w:pPr>
      <w:r w:rsidRPr="009B0721">
        <w:rPr>
          <w:rFonts w:ascii="Calibri" w:hAnsi="Calibri" w:cstheme="minorHAnsi"/>
        </w:rPr>
        <w:lastRenderedPageBreak/>
        <w:t>2</w:t>
      </w:r>
      <w:r w:rsidR="007F3E09" w:rsidRPr="009B0721">
        <w:rPr>
          <w:rFonts w:ascii="Calibri" w:hAnsi="Calibri" w:cstheme="minorHAnsi"/>
        </w:rPr>
        <w:t>7</w:t>
      </w:r>
      <w:r w:rsidRPr="009B0721">
        <w:rPr>
          <w:rFonts w:ascii="Calibri" w:hAnsi="Calibri" w:cstheme="minorHAnsi"/>
        </w:rPr>
        <w:t>.4.</w:t>
      </w:r>
      <w:r w:rsidR="003041FE" w:rsidRPr="009B0721">
        <w:rPr>
          <w:rFonts w:ascii="Calibri" w:hAnsi="Calibri" w:cstheme="minorHAnsi"/>
        </w:rPr>
        <w:t xml:space="preserve"> Documentos e certidões expedidas pela internet e declarações cujos modelos constem no presente Edital e desde que sejam originais, não precisam ser autenticadas. Documentos e Certidões expedidas via internet sujeitam-se a verificação de sua autenticidade e validade no ato da sessão, em seu próprio site de emissão.</w:t>
      </w:r>
    </w:p>
    <w:p w14:paraId="3834D822" w14:textId="77777777" w:rsidR="001D72EC" w:rsidRPr="009B0721" w:rsidRDefault="001D72EC" w:rsidP="00546B9B">
      <w:pPr>
        <w:jc w:val="both"/>
        <w:rPr>
          <w:rFonts w:ascii="Calibri" w:hAnsi="Calibri" w:cstheme="minorHAnsi"/>
        </w:rPr>
      </w:pPr>
    </w:p>
    <w:p w14:paraId="5E547401" w14:textId="7AC2FDA8" w:rsidR="001D72EC" w:rsidRPr="009B0721" w:rsidRDefault="006159AB"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.5.</w:t>
      </w:r>
      <w:r w:rsidR="003041FE" w:rsidRPr="009B0721">
        <w:rPr>
          <w:rFonts w:ascii="Calibri" w:hAnsi="Calibri" w:cstheme="minorHAnsi"/>
        </w:rPr>
        <w:t xml:space="preserve"> A ausência de assinatura em quaisquer documentos exigidos nesta Licitação poderá ser suprida se o representante estiver presente na sessão e possuir poderes para ratificar o ato, devendo tal fato ser registrado em ata.</w:t>
      </w:r>
    </w:p>
    <w:p w14:paraId="68F33A87" w14:textId="77777777" w:rsidR="001D72EC" w:rsidRPr="009B0721" w:rsidRDefault="001D72EC" w:rsidP="00546B9B">
      <w:pPr>
        <w:jc w:val="both"/>
        <w:rPr>
          <w:rFonts w:ascii="Calibri" w:hAnsi="Calibri" w:cstheme="minorHAnsi"/>
        </w:rPr>
      </w:pPr>
    </w:p>
    <w:p w14:paraId="56194A06" w14:textId="39C0D8CB" w:rsidR="001D72EC" w:rsidRPr="009B0721" w:rsidRDefault="006159AB"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.6.</w:t>
      </w:r>
      <w:r w:rsidR="003041FE" w:rsidRPr="009B0721">
        <w:rPr>
          <w:rFonts w:ascii="Calibri" w:hAnsi="Calibri" w:cstheme="minorHAnsi"/>
        </w:rPr>
        <w:t xml:space="preserve"> É facultada a Comissão de Licitação a impressão de quaisquer declarações exigidas neste Edital caso às mesmas não tenham sido apresentadas pela Licitante, devendo o representante possuir poderes para assiná-las e o fato ser registrado em ata.</w:t>
      </w:r>
    </w:p>
    <w:p w14:paraId="2339A11F" w14:textId="77777777" w:rsidR="001D72EC" w:rsidRPr="009B0721" w:rsidRDefault="001D72EC" w:rsidP="00546B9B">
      <w:pPr>
        <w:jc w:val="both"/>
        <w:rPr>
          <w:rFonts w:ascii="Calibri" w:hAnsi="Calibri" w:cstheme="minorHAnsi"/>
        </w:rPr>
      </w:pPr>
    </w:p>
    <w:p w14:paraId="74E6ED0A" w14:textId="45D596D8" w:rsidR="001D72EC" w:rsidRPr="009B0721" w:rsidRDefault="006159AB"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.7.</w:t>
      </w:r>
      <w:r w:rsidR="003041FE" w:rsidRPr="009B0721">
        <w:rPr>
          <w:rFonts w:ascii="Calibri" w:hAnsi="Calibri" w:cstheme="minorHAnsi"/>
        </w:rPr>
        <w:t xml:space="preserve"> É facultada a Comissão de Licitação ou à autoridade superior, em qualquer fase da licitação, promover diligências com vistas a esclarecer ou a complementar a instrução do processo</w:t>
      </w:r>
      <w:r w:rsidR="00023C0C" w:rsidRPr="009B0721">
        <w:rPr>
          <w:rFonts w:ascii="Calibri" w:hAnsi="Calibri" w:cstheme="minorHAnsi"/>
        </w:rPr>
        <w:t>, nos termos estabelecidos no art. 43, § 3º da Lei Federal nº 8.666/93.</w:t>
      </w:r>
    </w:p>
    <w:p w14:paraId="5A207D1C" w14:textId="77777777" w:rsidR="001D72EC" w:rsidRPr="009B0721" w:rsidRDefault="001D72EC" w:rsidP="00546B9B">
      <w:pPr>
        <w:jc w:val="both"/>
        <w:rPr>
          <w:rFonts w:ascii="Calibri" w:hAnsi="Calibri" w:cstheme="minorHAnsi"/>
        </w:rPr>
      </w:pPr>
    </w:p>
    <w:p w14:paraId="2B6C8B57" w14:textId="217D0CE5" w:rsidR="001D72EC" w:rsidRPr="009B0721" w:rsidRDefault="006159AB"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.8.</w:t>
      </w:r>
      <w:r w:rsidR="003041FE" w:rsidRPr="009B0721">
        <w:rPr>
          <w:rFonts w:ascii="Calibri" w:hAnsi="Calibri" w:cstheme="minorHAnsi"/>
        </w:rPr>
        <w:t xml:space="preserve"> As licitantes assumem todos os custos de preparação e apr</w:t>
      </w:r>
      <w:r w:rsidR="006C45EE" w:rsidRPr="009B0721">
        <w:rPr>
          <w:rFonts w:ascii="Calibri" w:hAnsi="Calibri" w:cstheme="minorHAnsi"/>
        </w:rPr>
        <w:t xml:space="preserve">esentação de suas propostas e o Município de Ubiratã </w:t>
      </w:r>
      <w:r w:rsidR="003041FE" w:rsidRPr="009B0721">
        <w:rPr>
          <w:rFonts w:ascii="Calibri" w:hAnsi="Calibri" w:cstheme="minorHAnsi"/>
        </w:rPr>
        <w:t>não será, em nenhum caso, responsável por esses custos, independentemente da condução ou do resultado do processo licitatório</w:t>
      </w:r>
      <w:r w:rsidR="00023C0C" w:rsidRPr="009B0721">
        <w:rPr>
          <w:rFonts w:ascii="Calibri" w:hAnsi="Calibri" w:cstheme="minorHAnsi"/>
        </w:rPr>
        <w:t>.</w:t>
      </w:r>
    </w:p>
    <w:p w14:paraId="7E2A5F38" w14:textId="77777777" w:rsidR="001D72EC" w:rsidRPr="009B0721" w:rsidRDefault="001D72EC" w:rsidP="00546B9B">
      <w:pPr>
        <w:jc w:val="both"/>
        <w:rPr>
          <w:rFonts w:ascii="Calibri" w:hAnsi="Calibri" w:cstheme="minorHAnsi"/>
        </w:rPr>
      </w:pPr>
    </w:p>
    <w:p w14:paraId="3A93E6A6" w14:textId="0B9D3B17" w:rsidR="001D72EC" w:rsidRPr="009B0721" w:rsidRDefault="006159AB"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.9.</w:t>
      </w:r>
      <w:r w:rsidR="003041FE" w:rsidRPr="009B0721">
        <w:rPr>
          <w:rFonts w:ascii="Calibri" w:hAnsi="Calibri" w:cstheme="minorHAnsi"/>
        </w:rPr>
        <w:t xml:space="preserve"> No julgamento das propostas e da habilitação,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043928" w14:textId="77777777" w:rsidR="001D72EC" w:rsidRPr="009B0721" w:rsidRDefault="001D72EC" w:rsidP="00546B9B">
      <w:pPr>
        <w:jc w:val="both"/>
        <w:rPr>
          <w:rFonts w:ascii="Calibri" w:hAnsi="Calibri" w:cstheme="minorHAnsi"/>
        </w:rPr>
      </w:pPr>
    </w:p>
    <w:p w14:paraId="58119EFA" w14:textId="10B23CB7" w:rsidR="001D72EC" w:rsidRPr="009B0721" w:rsidRDefault="006159AB"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.10.</w:t>
      </w:r>
      <w:r w:rsidR="003041FE" w:rsidRPr="009B0721">
        <w:rPr>
          <w:rFonts w:ascii="Calibri" w:hAnsi="Calibri" w:cstheme="minorHAnsi"/>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4DD5A544" w14:textId="77777777" w:rsidR="003A0337" w:rsidRPr="009B0721" w:rsidRDefault="003A0337" w:rsidP="00546B9B">
      <w:pPr>
        <w:jc w:val="both"/>
        <w:rPr>
          <w:rFonts w:ascii="Calibri" w:hAnsi="Calibri" w:cstheme="minorHAnsi"/>
        </w:rPr>
      </w:pPr>
    </w:p>
    <w:p w14:paraId="007FE3C6" w14:textId="627994BC" w:rsidR="001D72EC" w:rsidRPr="009B0721" w:rsidRDefault="006159AB"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.11.</w:t>
      </w:r>
      <w:r w:rsidR="003041FE" w:rsidRPr="009B0721">
        <w:rPr>
          <w:rFonts w:ascii="Calibri" w:hAnsi="Calibri" w:cstheme="minorHAnsi"/>
        </w:rPr>
        <w:t xml:space="preserve"> Na contagem dos prazos estabelecidos neste Edital e seus Anexos, excluir-se-á o dia do início e incluir-se-á o do vencimento. Só se iniciam e vencem os prazos em dias de expediente na Administração.</w:t>
      </w:r>
    </w:p>
    <w:p w14:paraId="4551D61B" w14:textId="77777777" w:rsidR="001D72EC" w:rsidRPr="009B0721" w:rsidRDefault="001D72EC" w:rsidP="00546B9B">
      <w:pPr>
        <w:jc w:val="both"/>
        <w:rPr>
          <w:rFonts w:ascii="Calibri" w:hAnsi="Calibri" w:cstheme="minorHAnsi"/>
        </w:rPr>
      </w:pPr>
    </w:p>
    <w:p w14:paraId="6F8FA5F8" w14:textId="14679AE9" w:rsidR="001D72EC" w:rsidRPr="009B0721" w:rsidRDefault="006159AB"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.12.</w:t>
      </w:r>
      <w:r w:rsidR="003041FE" w:rsidRPr="009B0721">
        <w:rPr>
          <w:rFonts w:ascii="Calibri" w:hAnsi="Calibri" w:cstheme="minorHAnsi"/>
        </w:rPr>
        <w:t xml:space="preserve"> Não se permitirá a qualquer das proponentes solicitar a retirada de envelope</w:t>
      </w:r>
      <w:r w:rsidR="009A2078" w:rsidRPr="009B0721">
        <w:rPr>
          <w:rFonts w:ascii="Calibri" w:hAnsi="Calibri" w:cstheme="minorHAnsi"/>
        </w:rPr>
        <w:t xml:space="preserve"> </w:t>
      </w:r>
      <w:r w:rsidR="003041FE" w:rsidRPr="009B0721">
        <w:rPr>
          <w:rFonts w:ascii="Calibri" w:hAnsi="Calibri" w:cstheme="minorHAnsi"/>
        </w:rPr>
        <w:t>(s) ou cancelamento de propostas após a sua entrega, salvo por motivo justo decorrente de fato superveniente e aceito pela Comissão de Licitação.</w:t>
      </w:r>
    </w:p>
    <w:p w14:paraId="74DF106E" w14:textId="77777777" w:rsidR="001D72EC" w:rsidRPr="009B0721" w:rsidRDefault="001D72EC" w:rsidP="00546B9B">
      <w:pPr>
        <w:jc w:val="both"/>
        <w:rPr>
          <w:rFonts w:ascii="Calibri" w:hAnsi="Calibri" w:cstheme="minorHAnsi"/>
        </w:rPr>
      </w:pPr>
    </w:p>
    <w:p w14:paraId="2C86372F" w14:textId="7451CD23" w:rsidR="001D72EC" w:rsidRPr="009B0721" w:rsidRDefault="006159AB"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.13.</w:t>
      </w:r>
      <w:r w:rsidR="003041FE" w:rsidRPr="009B0721">
        <w:rPr>
          <w:rFonts w:ascii="Calibri" w:hAnsi="Calibri" w:cstheme="minorHAnsi"/>
        </w:rPr>
        <w:t xml:space="preserve"> O desatendimento de exigências formais não essenciais não importará o afastamento da Licitante, desde que seja possível o aproveitamento do ato, </w:t>
      </w:r>
      <w:proofErr w:type="gramStart"/>
      <w:r w:rsidR="003041FE" w:rsidRPr="009B0721">
        <w:rPr>
          <w:rFonts w:ascii="Calibri" w:hAnsi="Calibri" w:cstheme="minorHAnsi"/>
        </w:rPr>
        <w:t>observados</w:t>
      </w:r>
      <w:proofErr w:type="gramEnd"/>
      <w:r w:rsidR="003041FE" w:rsidRPr="009B0721">
        <w:rPr>
          <w:rFonts w:ascii="Calibri" w:hAnsi="Calibri" w:cstheme="minorHAnsi"/>
        </w:rPr>
        <w:t xml:space="preserve"> os princípios da isonomia e do interesse público.</w:t>
      </w:r>
    </w:p>
    <w:p w14:paraId="33FFDD38" w14:textId="77777777" w:rsidR="001D72EC" w:rsidRPr="009B0721" w:rsidRDefault="001D72EC" w:rsidP="00546B9B">
      <w:pPr>
        <w:jc w:val="both"/>
        <w:rPr>
          <w:rFonts w:ascii="Calibri" w:hAnsi="Calibri" w:cstheme="minorHAnsi"/>
        </w:rPr>
      </w:pPr>
    </w:p>
    <w:p w14:paraId="79D66A55" w14:textId="526C3A8C" w:rsidR="001D72EC" w:rsidRPr="009B0721" w:rsidRDefault="006159AB"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.14.</w:t>
      </w:r>
      <w:r w:rsidR="003041FE" w:rsidRPr="009B0721">
        <w:rPr>
          <w:rFonts w:ascii="Calibri" w:hAnsi="Calibri" w:cstheme="minorHAnsi"/>
        </w:rPr>
        <w:t xml:space="preserve"> Em caso de divergência entre disposições deste Edital e de seus anexos ou demais peças que compõem o processo, prevalecerá as deste Edital.</w:t>
      </w:r>
    </w:p>
    <w:p w14:paraId="7AF5D952" w14:textId="77777777" w:rsidR="001D72EC" w:rsidRPr="009B0721" w:rsidRDefault="001D72EC" w:rsidP="00546B9B">
      <w:pPr>
        <w:jc w:val="both"/>
        <w:rPr>
          <w:rFonts w:ascii="Calibri" w:hAnsi="Calibri" w:cstheme="minorHAnsi"/>
        </w:rPr>
      </w:pPr>
    </w:p>
    <w:p w14:paraId="449F19E5" w14:textId="60FA0F8C" w:rsidR="001D72EC" w:rsidRPr="009B0721" w:rsidRDefault="00F01225" w:rsidP="00546B9B">
      <w:pPr>
        <w:jc w:val="both"/>
        <w:rPr>
          <w:rFonts w:ascii="Calibri" w:hAnsi="Calibri" w:cstheme="minorHAnsi"/>
        </w:rPr>
      </w:pPr>
      <w:r w:rsidRPr="009B0721">
        <w:rPr>
          <w:rFonts w:ascii="Calibri" w:hAnsi="Calibri" w:cstheme="minorHAnsi"/>
        </w:rPr>
        <w:lastRenderedPageBreak/>
        <w:t>2</w:t>
      </w:r>
      <w:r w:rsidR="007F3E09" w:rsidRPr="009B0721">
        <w:rPr>
          <w:rFonts w:ascii="Calibri" w:hAnsi="Calibri" w:cstheme="minorHAnsi"/>
        </w:rPr>
        <w:t>7</w:t>
      </w:r>
      <w:r w:rsidRPr="009B0721">
        <w:rPr>
          <w:rFonts w:ascii="Calibri" w:hAnsi="Calibri" w:cstheme="minorHAnsi"/>
        </w:rPr>
        <w:t>.1</w:t>
      </w:r>
      <w:r w:rsidR="008A7BCE" w:rsidRPr="009B0721">
        <w:rPr>
          <w:rFonts w:ascii="Calibri" w:hAnsi="Calibri" w:cstheme="minorHAnsi"/>
        </w:rPr>
        <w:t>5</w:t>
      </w:r>
      <w:r w:rsidR="003041FE" w:rsidRPr="009B0721">
        <w:rPr>
          <w:rFonts w:ascii="Calibri" w:hAnsi="Calibri" w:cstheme="minorHAnsi"/>
        </w:rPr>
        <w:t>. Quaisquer informações, esclarecimentos ou dados fornecidos verbalmen</w:t>
      </w:r>
      <w:r w:rsidR="009911E3" w:rsidRPr="009B0721">
        <w:rPr>
          <w:rFonts w:ascii="Calibri" w:hAnsi="Calibri" w:cstheme="minorHAnsi"/>
        </w:rPr>
        <w:t xml:space="preserve">te por servidores do Município </w:t>
      </w:r>
      <w:r w:rsidR="003041FE" w:rsidRPr="009B0721">
        <w:rPr>
          <w:rFonts w:ascii="Calibri" w:hAnsi="Calibri" w:cstheme="minorHAnsi"/>
        </w:rPr>
        <w:t xml:space="preserve">não serão considerados nem aceitos como argumentos para impugnações, reclamações, reivindicações, etc., por parte dos licitantes. </w:t>
      </w:r>
    </w:p>
    <w:p w14:paraId="26B150D1" w14:textId="77777777" w:rsidR="001D72EC" w:rsidRPr="009B0721" w:rsidRDefault="001D72EC" w:rsidP="00546B9B">
      <w:pPr>
        <w:jc w:val="both"/>
        <w:rPr>
          <w:rFonts w:ascii="Calibri" w:hAnsi="Calibri" w:cstheme="minorHAnsi"/>
        </w:rPr>
      </w:pPr>
    </w:p>
    <w:p w14:paraId="7B76279B" w14:textId="72014547" w:rsidR="001D72EC" w:rsidRPr="009B0721" w:rsidRDefault="00F01225"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.1</w:t>
      </w:r>
      <w:r w:rsidR="008A7BCE" w:rsidRPr="009B0721">
        <w:rPr>
          <w:rFonts w:ascii="Calibri" w:hAnsi="Calibri" w:cstheme="minorHAnsi"/>
        </w:rPr>
        <w:t>6</w:t>
      </w:r>
      <w:r w:rsidR="003041FE" w:rsidRPr="009B0721">
        <w:rPr>
          <w:rFonts w:ascii="Calibri" w:hAnsi="Calibri" w:cstheme="minorHAnsi"/>
        </w:rPr>
        <w:t xml:space="preserve">. Ficam desobrigados os servidores do Município </w:t>
      </w:r>
      <w:r w:rsidR="006560A5" w:rsidRPr="009B0721">
        <w:rPr>
          <w:rFonts w:ascii="Calibri" w:hAnsi="Calibri" w:cstheme="minorHAnsi"/>
        </w:rPr>
        <w:t xml:space="preserve">de Ubiratã </w:t>
      </w:r>
      <w:r w:rsidR="003041FE" w:rsidRPr="009B0721">
        <w:rPr>
          <w:rFonts w:ascii="Calibri" w:hAnsi="Calibri" w:cstheme="minorHAnsi"/>
        </w:rPr>
        <w:t>ou membros da Comissão de Licitação a conferir quaisquer documentos referentes a presente licitação antes da data prevista para a realização do certame. Caso ocorra, eventuais falhas não serão de responsabilidade dos mesmos.</w:t>
      </w:r>
    </w:p>
    <w:p w14:paraId="7EDA62A9" w14:textId="77777777" w:rsidR="001D72EC" w:rsidRPr="009B0721" w:rsidRDefault="001D72EC" w:rsidP="00546B9B">
      <w:pPr>
        <w:jc w:val="both"/>
        <w:rPr>
          <w:rFonts w:ascii="Calibri" w:hAnsi="Calibri" w:cstheme="minorHAnsi"/>
        </w:rPr>
      </w:pPr>
    </w:p>
    <w:p w14:paraId="2FADF137" w14:textId="6186FC6B" w:rsidR="001D72EC" w:rsidRPr="009B0721" w:rsidRDefault="00F01225"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.1</w:t>
      </w:r>
      <w:r w:rsidR="008A7BCE" w:rsidRPr="009B0721">
        <w:rPr>
          <w:rFonts w:ascii="Calibri" w:hAnsi="Calibri" w:cstheme="minorHAnsi"/>
        </w:rPr>
        <w:t>7</w:t>
      </w:r>
      <w:r w:rsidR="003041FE" w:rsidRPr="009B0721">
        <w:rPr>
          <w:rFonts w:ascii="Calibri" w:hAnsi="Calibri" w:cstheme="minorHAnsi"/>
        </w:rPr>
        <w:t>. O Edital está disponibilizado, na íntegra, no Portal da Transparência do Município, localizado no site www.ubirata.pr.gov.br. Todos os documentos originados do presente procedimento serão anexados juntamente com o edital respectivo.</w:t>
      </w:r>
    </w:p>
    <w:p w14:paraId="3F0BA5B8" w14:textId="77777777" w:rsidR="001D72EC" w:rsidRPr="009B0721" w:rsidRDefault="001D72EC" w:rsidP="00546B9B">
      <w:pPr>
        <w:jc w:val="both"/>
        <w:rPr>
          <w:rFonts w:ascii="Calibri" w:hAnsi="Calibri" w:cstheme="minorHAnsi"/>
        </w:rPr>
      </w:pPr>
    </w:p>
    <w:p w14:paraId="3CE15C69" w14:textId="000B8D55" w:rsidR="001D72EC" w:rsidRPr="009B0721" w:rsidRDefault="00F01225"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.1</w:t>
      </w:r>
      <w:r w:rsidR="008A7BCE" w:rsidRPr="009B0721">
        <w:rPr>
          <w:rFonts w:ascii="Calibri" w:hAnsi="Calibri" w:cstheme="minorHAnsi"/>
        </w:rPr>
        <w:t>8</w:t>
      </w:r>
      <w:r w:rsidR="003041FE" w:rsidRPr="009B0721">
        <w:rPr>
          <w:rFonts w:ascii="Calibri" w:hAnsi="Calibri" w:cstheme="minorHAnsi"/>
        </w:rPr>
        <w:t>. Os casos omissos serão resolvidos pela Comissão de Licitação, que decidirá com base na legislação vigente.</w:t>
      </w:r>
    </w:p>
    <w:p w14:paraId="2CA2F672" w14:textId="77777777" w:rsidR="001D72EC" w:rsidRPr="009B0721" w:rsidRDefault="001D72EC" w:rsidP="00546B9B">
      <w:pPr>
        <w:jc w:val="both"/>
        <w:rPr>
          <w:rFonts w:ascii="Calibri" w:hAnsi="Calibri" w:cstheme="minorHAnsi"/>
        </w:rPr>
      </w:pPr>
    </w:p>
    <w:p w14:paraId="02D54624" w14:textId="7D48380C" w:rsidR="001D72EC" w:rsidRPr="009B0721" w:rsidRDefault="00F01225" w:rsidP="00546B9B">
      <w:pPr>
        <w:jc w:val="both"/>
        <w:rPr>
          <w:rFonts w:ascii="Calibri" w:hAnsi="Calibri" w:cstheme="minorHAnsi"/>
        </w:rPr>
      </w:pPr>
      <w:r w:rsidRPr="009B0721">
        <w:rPr>
          <w:rFonts w:ascii="Calibri" w:hAnsi="Calibri" w:cstheme="minorHAnsi"/>
        </w:rPr>
        <w:t>2</w:t>
      </w:r>
      <w:r w:rsidR="007F3E09" w:rsidRPr="009B0721">
        <w:rPr>
          <w:rFonts w:ascii="Calibri" w:hAnsi="Calibri" w:cstheme="minorHAnsi"/>
        </w:rPr>
        <w:t>7</w:t>
      </w:r>
      <w:r w:rsidRPr="009B0721">
        <w:rPr>
          <w:rFonts w:ascii="Calibri" w:hAnsi="Calibri" w:cstheme="minorHAnsi"/>
        </w:rPr>
        <w:t>.</w:t>
      </w:r>
      <w:r w:rsidR="008A7BCE" w:rsidRPr="009B0721">
        <w:rPr>
          <w:rFonts w:ascii="Calibri" w:hAnsi="Calibri" w:cstheme="minorHAnsi"/>
        </w:rPr>
        <w:t>19</w:t>
      </w:r>
      <w:r w:rsidR="003041FE" w:rsidRPr="009B0721">
        <w:rPr>
          <w:rFonts w:ascii="Calibri" w:hAnsi="Calibri" w:cstheme="minorHAnsi"/>
        </w:rPr>
        <w:t>. Integram este Edital, para todos os fins e efeitos, os seguintes anexos:</w:t>
      </w:r>
    </w:p>
    <w:p w14:paraId="0426F414" w14:textId="77777777" w:rsidR="00DF50FF" w:rsidRPr="009B0721" w:rsidRDefault="00DF50FF" w:rsidP="00546B9B">
      <w:pPr>
        <w:jc w:val="both"/>
        <w:rPr>
          <w:rFonts w:ascii="Calibri" w:hAnsi="Calibri" w:cstheme="minorHAnsi"/>
        </w:rPr>
      </w:pPr>
    </w:p>
    <w:p w14:paraId="41706C72" w14:textId="1C2385B0" w:rsidR="00B87892" w:rsidRPr="009B0721" w:rsidRDefault="00DF50FF" w:rsidP="00546B9B">
      <w:pPr>
        <w:ind w:left="567"/>
        <w:jc w:val="both"/>
        <w:rPr>
          <w:rFonts w:ascii="Calibri" w:hAnsi="Calibri" w:cstheme="minorHAnsi"/>
        </w:rPr>
      </w:pPr>
      <w:r w:rsidRPr="009B0721">
        <w:rPr>
          <w:rFonts w:ascii="Calibri" w:hAnsi="Calibri" w:cstheme="minorHAnsi"/>
        </w:rPr>
        <w:t xml:space="preserve">A. </w:t>
      </w:r>
      <w:r w:rsidR="00636181" w:rsidRPr="009B0721">
        <w:rPr>
          <w:rFonts w:ascii="Calibri" w:hAnsi="Calibri" w:cstheme="minorHAnsi"/>
        </w:rPr>
        <w:t xml:space="preserve">Termo de Referência </w:t>
      </w:r>
      <w:r w:rsidR="00B87892" w:rsidRPr="009B0721">
        <w:rPr>
          <w:rFonts w:ascii="Calibri" w:hAnsi="Calibri" w:cstheme="minorHAnsi"/>
        </w:rPr>
        <w:t>(Anexo I)</w:t>
      </w:r>
      <w:r w:rsidR="008076F4" w:rsidRPr="009B0721">
        <w:rPr>
          <w:rFonts w:ascii="Calibri" w:hAnsi="Calibri" w:cstheme="minorHAnsi"/>
        </w:rPr>
        <w:t>;</w:t>
      </w:r>
    </w:p>
    <w:p w14:paraId="656E5C95" w14:textId="50CD8CD6" w:rsidR="00DF50FF" w:rsidRPr="009B0721" w:rsidRDefault="00B87892" w:rsidP="00546B9B">
      <w:pPr>
        <w:ind w:left="567"/>
        <w:jc w:val="both"/>
        <w:rPr>
          <w:rFonts w:ascii="Calibri" w:hAnsi="Calibri" w:cstheme="minorHAnsi"/>
        </w:rPr>
      </w:pPr>
      <w:r w:rsidRPr="009B0721">
        <w:rPr>
          <w:rFonts w:ascii="Calibri" w:hAnsi="Calibri" w:cstheme="minorHAnsi"/>
        </w:rPr>
        <w:t>B.</w:t>
      </w:r>
      <w:r w:rsidR="00636181" w:rsidRPr="009B0721">
        <w:rPr>
          <w:rFonts w:ascii="Calibri" w:hAnsi="Calibri" w:cstheme="minorHAnsi"/>
        </w:rPr>
        <w:t xml:space="preserve"> Briefing</w:t>
      </w:r>
      <w:r w:rsidRPr="009B0721">
        <w:rPr>
          <w:rFonts w:ascii="Calibri" w:hAnsi="Calibri" w:cstheme="minorHAnsi"/>
        </w:rPr>
        <w:t xml:space="preserve"> </w:t>
      </w:r>
      <w:r w:rsidR="00DF50FF" w:rsidRPr="009B0721">
        <w:rPr>
          <w:rFonts w:ascii="Calibri" w:hAnsi="Calibri" w:cstheme="minorHAnsi"/>
        </w:rPr>
        <w:t>(Anexo I</w:t>
      </w:r>
      <w:r w:rsidRPr="009B0721">
        <w:rPr>
          <w:rFonts w:ascii="Calibri" w:hAnsi="Calibri" w:cstheme="minorHAnsi"/>
        </w:rPr>
        <w:t>I</w:t>
      </w:r>
      <w:r w:rsidR="00DF50FF" w:rsidRPr="009B0721">
        <w:rPr>
          <w:rFonts w:ascii="Calibri" w:hAnsi="Calibri" w:cstheme="minorHAnsi"/>
        </w:rPr>
        <w:t>);</w:t>
      </w:r>
    </w:p>
    <w:p w14:paraId="76B73186" w14:textId="705B69DF" w:rsidR="00DF50FF" w:rsidRPr="009B0721" w:rsidRDefault="00B87892" w:rsidP="00546B9B">
      <w:pPr>
        <w:ind w:left="567"/>
        <w:jc w:val="both"/>
        <w:rPr>
          <w:rFonts w:ascii="Calibri" w:hAnsi="Calibri" w:cstheme="minorHAnsi"/>
        </w:rPr>
      </w:pPr>
      <w:r w:rsidRPr="009B0721">
        <w:rPr>
          <w:rFonts w:ascii="Calibri" w:hAnsi="Calibri" w:cstheme="minorHAnsi"/>
        </w:rPr>
        <w:t>C</w:t>
      </w:r>
      <w:r w:rsidR="00DF50FF" w:rsidRPr="009B0721">
        <w:rPr>
          <w:rFonts w:ascii="Calibri" w:hAnsi="Calibri" w:cstheme="minorHAnsi"/>
        </w:rPr>
        <w:t xml:space="preserve">. </w:t>
      </w:r>
      <w:r w:rsidR="00531047" w:rsidRPr="009B0721">
        <w:rPr>
          <w:rFonts w:ascii="Calibri" w:hAnsi="Calibri" w:cstheme="minorHAnsi"/>
        </w:rPr>
        <w:t>Modelo de Procuração</w:t>
      </w:r>
      <w:r w:rsidR="00DF50FF" w:rsidRPr="009B0721">
        <w:rPr>
          <w:rFonts w:ascii="Calibri" w:hAnsi="Calibri" w:cstheme="minorHAnsi"/>
        </w:rPr>
        <w:t xml:space="preserve"> (Anexo </w:t>
      </w:r>
      <w:r w:rsidRPr="009B0721">
        <w:rPr>
          <w:rFonts w:ascii="Calibri" w:hAnsi="Calibri" w:cstheme="minorHAnsi"/>
        </w:rPr>
        <w:t>I</w:t>
      </w:r>
      <w:r w:rsidR="00DF50FF" w:rsidRPr="009B0721">
        <w:rPr>
          <w:rFonts w:ascii="Calibri" w:hAnsi="Calibri" w:cstheme="minorHAnsi"/>
        </w:rPr>
        <w:t>II);</w:t>
      </w:r>
    </w:p>
    <w:p w14:paraId="0535F108" w14:textId="68203631" w:rsidR="00A20439" w:rsidRPr="009B0721" w:rsidRDefault="00F23042" w:rsidP="00546B9B">
      <w:pPr>
        <w:ind w:left="567"/>
        <w:jc w:val="both"/>
        <w:rPr>
          <w:rFonts w:ascii="Calibri" w:hAnsi="Calibri" w:cstheme="minorHAnsi"/>
        </w:rPr>
      </w:pPr>
      <w:r w:rsidRPr="009B0721">
        <w:rPr>
          <w:rFonts w:ascii="Calibri" w:hAnsi="Calibri" w:cstheme="minorHAnsi"/>
        </w:rPr>
        <w:t>D</w:t>
      </w:r>
      <w:r w:rsidR="00636181" w:rsidRPr="009B0721">
        <w:rPr>
          <w:rFonts w:ascii="Calibri" w:hAnsi="Calibri" w:cstheme="minorHAnsi"/>
        </w:rPr>
        <w:t>. Modelo de Declaração Unificada</w:t>
      </w:r>
      <w:r w:rsidR="00A20439" w:rsidRPr="009B0721">
        <w:rPr>
          <w:rFonts w:ascii="Calibri" w:hAnsi="Calibri" w:cstheme="minorHAnsi"/>
        </w:rPr>
        <w:t xml:space="preserve"> (Anexo </w:t>
      </w:r>
      <w:r w:rsidR="00636181" w:rsidRPr="009B0721">
        <w:rPr>
          <w:rFonts w:ascii="Calibri" w:hAnsi="Calibri" w:cstheme="minorHAnsi"/>
        </w:rPr>
        <w:t>I</w:t>
      </w:r>
      <w:r w:rsidR="00A20439" w:rsidRPr="009B0721">
        <w:rPr>
          <w:rFonts w:ascii="Calibri" w:hAnsi="Calibri" w:cstheme="minorHAnsi"/>
        </w:rPr>
        <w:t>V);</w:t>
      </w:r>
    </w:p>
    <w:p w14:paraId="39534BF4" w14:textId="00AA77A5" w:rsidR="0040711D" w:rsidRPr="009B0721" w:rsidRDefault="00F23042" w:rsidP="00635DF4">
      <w:pPr>
        <w:ind w:left="567"/>
        <w:jc w:val="both"/>
        <w:rPr>
          <w:rFonts w:ascii="Calibri" w:hAnsi="Calibri" w:cstheme="minorHAnsi"/>
        </w:rPr>
      </w:pPr>
      <w:r w:rsidRPr="009B0721">
        <w:rPr>
          <w:rFonts w:ascii="Calibri" w:hAnsi="Calibri" w:cstheme="minorHAnsi"/>
        </w:rPr>
        <w:t>E</w:t>
      </w:r>
      <w:r w:rsidR="00A20439" w:rsidRPr="009B0721">
        <w:rPr>
          <w:rFonts w:ascii="Calibri" w:hAnsi="Calibri" w:cstheme="minorHAnsi"/>
        </w:rPr>
        <w:t xml:space="preserve">. </w:t>
      </w:r>
      <w:r w:rsidR="0040711D" w:rsidRPr="009B0721">
        <w:rPr>
          <w:rFonts w:ascii="Calibri" w:hAnsi="Calibri" w:cs="Calibri"/>
          <w:bCs/>
        </w:rPr>
        <w:t xml:space="preserve">Modelo de </w:t>
      </w:r>
      <w:r w:rsidR="00531047" w:rsidRPr="009B0721">
        <w:rPr>
          <w:rFonts w:ascii="Calibri" w:hAnsi="Calibri" w:cs="Calibri"/>
          <w:bCs/>
        </w:rPr>
        <w:t>D</w:t>
      </w:r>
      <w:r w:rsidR="0040711D" w:rsidRPr="009B0721">
        <w:rPr>
          <w:rFonts w:ascii="Calibri" w:hAnsi="Calibri" w:cs="Calibri"/>
          <w:bCs/>
        </w:rPr>
        <w:t xml:space="preserve">eclaração de enquadramento no regime de ME/EPP (Anexo </w:t>
      </w:r>
      <w:r w:rsidR="00531047" w:rsidRPr="009B0721">
        <w:rPr>
          <w:rFonts w:ascii="Calibri" w:hAnsi="Calibri" w:cs="Calibri"/>
          <w:bCs/>
        </w:rPr>
        <w:t>V</w:t>
      </w:r>
      <w:r w:rsidR="0040711D" w:rsidRPr="009B0721">
        <w:rPr>
          <w:rFonts w:ascii="Calibri" w:hAnsi="Calibri" w:cs="Calibri"/>
          <w:bCs/>
        </w:rPr>
        <w:t>);</w:t>
      </w:r>
    </w:p>
    <w:p w14:paraId="73E1AEF9" w14:textId="2758470D" w:rsidR="0040711D" w:rsidRPr="009B0721" w:rsidRDefault="00635DF4" w:rsidP="00546B9B">
      <w:pPr>
        <w:ind w:left="567"/>
        <w:jc w:val="both"/>
        <w:rPr>
          <w:rFonts w:ascii="Calibri" w:hAnsi="Calibri" w:cs="Calibri"/>
          <w:bCs/>
        </w:rPr>
      </w:pPr>
      <w:r w:rsidRPr="009B0721">
        <w:rPr>
          <w:rFonts w:ascii="Calibri" w:hAnsi="Calibri" w:cs="Calibri"/>
          <w:bCs/>
        </w:rPr>
        <w:t>F</w:t>
      </w:r>
      <w:r w:rsidR="0040711D" w:rsidRPr="009B0721">
        <w:rPr>
          <w:rFonts w:ascii="Calibri" w:hAnsi="Calibri" w:cs="Calibri"/>
          <w:bCs/>
        </w:rPr>
        <w:t xml:space="preserve">. </w:t>
      </w:r>
      <w:r w:rsidRPr="009B0721">
        <w:rPr>
          <w:rFonts w:ascii="Calibri" w:hAnsi="Calibri" w:cs="Calibri"/>
          <w:bCs/>
        </w:rPr>
        <w:t>Modelo de Proposta de Preços</w:t>
      </w:r>
      <w:r w:rsidR="0040711D" w:rsidRPr="009B0721">
        <w:rPr>
          <w:rFonts w:ascii="Calibri" w:hAnsi="Calibri" w:cs="Calibri"/>
          <w:bCs/>
        </w:rPr>
        <w:t xml:space="preserve"> (Anexo </w:t>
      </w:r>
      <w:r w:rsidRPr="009B0721">
        <w:rPr>
          <w:rFonts w:ascii="Calibri" w:hAnsi="Calibri" w:cs="Calibri"/>
          <w:bCs/>
        </w:rPr>
        <w:t>VI</w:t>
      </w:r>
      <w:r w:rsidR="0040711D" w:rsidRPr="009B0721">
        <w:rPr>
          <w:rFonts w:ascii="Calibri" w:hAnsi="Calibri" w:cs="Calibri"/>
          <w:bCs/>
        </w:rPr>
        <w:t>);</w:t>
      </w:r>
    </w:p>
    <w:p w14:paraId="02BD5BC5" w14:textId="3F2C9A92" w:rsidR="00EF4DEB" w:rsidRPr="009B0721" w:rsidRDefault="00635DF4" w:rsidP="00546B9B">
      <w:pPr>
        <w:ind w:left="567"/>
        <w:jc w:val="both"/>
        <w:rPr>
          <w:rFonts w:ascii="Calibri" w:hAnsi="Calibri" w:cs="Calibri"/>
          <w:bCs/>
        </w:rPr>
      </w:pPr>
      <w:r w:rsidRPr="009B0721">
        <w:rPr>
          <w:rFonts w:ascii="Calibri" w:hAnsi="Calibri" w:cs="Calibri"/>
          <w:bCs/>
        </w:rPr>
        <w:t>G</w:t>
      </w:r>
      <w:r w:rsidR="00EF4DEB" w:rsidRPr="009B0721">
        <w:rPr>
          <w:rFonts w:ascii="Calibri" w:hAnsi="Calibri" w:cs="Calibri"/>
          <w:bCs/>
        </w:rPr>
        <w:t>.</w:t>
      </w:r>
      <w:r w:rsidRPr="009B0721">
        <w:rPr>
          <w:rFonts w:ascii="Calibri" w:hAnsi="Calibri" w:cs="Calibri"/>
          <w:bCs/>
        </w:rPr>
        <w:t xml:space="preserve"> </w:t>
      </w:r>
      <w:r w:rsidR="00EF4DEB" w:rsidRPr="009B0721">
        <w:rPr>
          <w:rFonts w:ascii="Calibri" w:hAnsi="Calibri" w:cs="Calibri"/>
          <w:bCs/>
        </w:rPr>
        <w:t xml:space="preserve">Minuta do Contrato (Anexo </w:t>
      </w:r>
      <w:r w:rsidRPr="009B0721">
        <w:rPr>
          <w:rFonts w:ascii="Calibri" w:hAnsi="Calibri" w:cs="Calibri"/>
          <w:bCs/>
        </w:rPr>
        <w:t>VII</w:t>
      </w:r>
      <w:r w:rsidR="00EF4DEB" w:rsidRPr="009B0721">
        <w:rPr>
          <w:rFonts w:ascii="Calibri" w:hAnsi="Calibri" w:cs="Calibri"/>
          <w:bCs/>
        </w:rPr>
        <w:t>);</w:t>
      </w:r>
    </w:p>
    <w:p w14:paraId="4101DCFE" w14:textId="77777777" w:rsidR="008A7BCE" w:rsidRPr="009B0721" w:rsidRDefault="008A7BCE" w:rsidP="00546B9B">
      <w:pPr>
        <w:pStyle w:val="Standard"/>
        <w:jc w:val="both"/>
        <w:rPr>
          <w:rFonts w:ascii="Calibri" w:hAnsi="Calibri" w:cstheme="minorHAnsi"/>
          <w:lang w:eastAsia="ar-SA"/>
        </w:rPr>
      </w:pPr>
    </w:p>
    <w:p w14:paraId="1B3EDBE1" w14:textId="77777777" w:rsidR="008A7BCE" w:rsidRPr="009B0721" w:rsidRDefault="008A7BCE" w:rsidP="00546B9B">
      <w:pPr>
        <w:pStyle w:val="Standard"/>
        <w:jc w:val="both"/>
        <w:rPr>
          <w:rFonts w:ascii="Calibri" w:hAnsi="Calibri" w:cstheme="minorHAnsi"/>
          <w:lang w:eastAsia="ar-SA"/>
        </w:rPr>
      </w:pPr>
    </w:p>
    <w:p w14:paraId="7550A4AF" w14:textId="323A5F58" w:rsidR="0068074D" w:rsidRPr="009B0721" w:rsidRDefault="0068074D" w:rsidP="00176FEC">
      <w:pPr>
        <w:pStyle w:val="Standard"/>
        <w:jc w:val="right"/>
        <w:rPr>
          <w:rFonts w:ascii="Calibri" w:hAnsi="Calibri" w:cstheme="minorHAnsi"/>
          <w:lang w:eastAsia="pt-BR"/>
        </w:rPr>
      </w:pPr>
      <w:r w:rsidRPr="009B0721">
        <w:rPr>
          <w:rFonts w:ascii="Calibri" w:hAnsi="Calibri" w:cstheme="minorHAnsi"/>
          <w:lang w:eastAsia="ar-SA"/>
        </w:rPr>
        <w:t xml:space="preserve">Ubiratã - Paraná, </w:t>
      </w:r>
      <w:r w:rsidR="00C16AC7" w:rsidRPr="009B0721">
        <w:rPr>
          <w:rFonts w:ascii="Calibri" w:hAnsi="Calibri" w:cstheme="minorHAnsi"/>
          <w:lang w:eastAsia="pt-BR"/>
        </w:rPr>
        <w:t>19</w:t>
      </w:r>
      <w:r w:rsidR="00841E84" w:rsidRPr="009B0721">
        <w:rPr>
          <w:rFonts w:ascii="Calibri" w:hAnsi="Calibri" w:cstheme="minorHAnsi"/>
          <w:lang w:eastAsia="pt-BR"/>
        </w:rPr>
        <w:t xml:space="preserve"> </w:t>
      </w:r>
      <w:r w:rsidR="000C6D9F" w:rsidRPr="009B0721">
        <w:rPr>
          <w:rFonts w:ascii="Calibri" w:hAnsi="Calibri" w:cstheme="minorHAnsi"/>
          <w:lang w:eastAsia="pt-BR"/>
        </w:rPr>
        <w:t xml:space="preserve">de </w:t>
      </w:r>
      <w:r w:rsidR="00F261F3">
        <w:rPr>
          <w:rFonts w:ascii="Calibri" w:hAnsi="Calibri" w:cstheme="minorHAnsi"/>
          <w:lang w:eastAsia="pt-BR"/>
        </w:rPr>
        <w:t>maio</w:t>
      </w:r>
      <w:r w:rsidR="000C6D9F" w:rsidRPr="009B0721">
        <w:rPr>
          <w:rFonts w:ascii="Calibri" w:hAnsi="Calibri" w:cstheme="minorHAnsi"/>
          <w:lang w:eastAsia="pt-BR"/>
        </w:rPr>
        <w:t xml:space="preserve"> </w:t>
      </w:r>
      <w:r w:rsidR="003A0337" w:rsidRPr="009B0721">
        <w:rPr>
          <w:rFonts w:ascii="Calibri" w:hAnsi="Calibri" w:cstheme="minorHAnsi"/>
          <w:lang w:eastAsia="pt-BR"/>
        </w:rPr>
        <w:t>de 202</w:t>
      </w:r>
      <w:r w:rsidR="008A7BCE" w:rsidRPr="009B0721">
        <w:rPr>
          <w:rFonts w:ascii="Calibri" w:hAnsi="Calibri" w:cstheme="minorHAnsi"/>
          <w:lang w:eastAsia="pt-BR"/>
        </w:rPr>
        <w:t>3</w:t>
      </w:r>
      <w:r w:rsidR="00177421" w:rsidRPr="009B0721">
        <w:rPr>
          <w:rFonts w:ascii="Calibri" w:hAnsi="Calibri" w:cstheme="minorHAnsi"/>
          <w:lang w:eastAsia="pt-BR"/>
        </w:rPr>
        <w:t>.</w:t>
      </w:r>
    </w:p>
    <w:p w14:paraId="6E470169" w14:textId="77777777" w:rsidR="003A0337" w:rsidRPr="009B0721" w:rsidRDefault="003A0337" w:rsidP="00546B9B">
      <w:pPr>
        <w:pStyle w:val="Standard"/>
        <w:jc w:val="both"/>
        <w:rPr>
          <w:rFonts w:ascii="Calibri" w:hAnsi="Calibri" w:cstheme="minorHAnsi"/>
          <w:b/>
        </w:rPr>
      </w:pPr>
    </w:p>
    <w:p w14:paraId="7CF27416" w14:textId="77777777" w:rsidR="00176FEC" w:rsidRPr="009B0721" w:rsidRDefault="00176FEC" w:rsidP="00546B9B">
      <w:pPr>
        <w:pStyle w:val="Standard"/>
        <w:jc w:val="both"/>
        <w:rPr>
          <w:rFonts w:ascii="Calibri" w:hAnsi="Calibri" w:cstheme="minorHAnsi"/>
          <w:b/>
        </w:rPr>
      </w:pPr>
    </w:p>
    <w:p w14:paraId="7C5C6DF1" w14:textId="77777777" w:rsidR="00176FEC" w:rsidRPr="009B0721" w:rsidRDefault="00176FEC" w:rsidP="00546B9B">
      <w:pPr>
        <w:pStyle w:val="Standard"/>
        <w:jc w:val="both"/>
        <w:rPr>
          <w:rFonts w:ascii="Calibri" w:hAnsi="Calibri" w:cstheme="minorHAnsi"/>
          <w:b/>
        </w:rPr>
      </w:pPr>
    </w:p>
    <w:p w14:paraId="7AED443F" w14:textId="77777777" w:rsidR="00177421" w:rsidRDefault="00177421" w:rsidP="00546B9B">
      <w:pPr>
        <w:pStyle w:val="Standard"/>
        <w:jc w:val="both"/>
        <w:rPr>
          <w:rFonts w:ascii="Calibri" w:hAnsi="Calibri" w:cstheme="minorHAnsi"/>
        </w:rPr>
      </w:pPr>
    </w:p>
    <w:p w14:paraId="04687655" w14:textId="77777777" w:rsidR="00F261F3" w:rsidRPr="009B0721" w:rsidRDefault="00F261F3" w:rsidP="00546B9B">
      <w:pPr>
        <w:pStyle w:val="Standard"/>
        <w:jc w:val="both"/>
        <w:rPr>
          <w:rFonts w:ascii="Calibri" w:hAnsi="Calibri" w:cstheme="minorHAnsi"/>
        </w:rPr>
      </w:pPr>
    </w:p>
    <w:p w14:paraId="33A3B06D" w14:textId="77777777" w:rsidR="00177421" w:rsidRPr="009B0721" w:rsidRDefault="00177421" w:rsidP="00546B9B">
      <w:pPr>
        <w:pStyle w:val="Standard"/>
        <w:keepNext/>
        <w:widowControl w:val="0"/>
        <w:numPr>
          <w:ilvl w:val="6"/>
          <w:numId w:val="9"/>
        </w:numPr>
        <w:tabs>
          <w:tab w:val="left" w:pos="0"/>
        </w:tabs>
        <w:jc w:val="both"/>
        <w:textAlignment w:val="auto"/>
        <w:rPr>
          <w:rFonts w:ascii="Calibri" w:hAnsi="Calibri" w:cstheme="minorHAnsi"/>
          <w:b/>
          <w:lang w:eastAsia="ar-SA"/>
        </w:rPr>
      </w:pPr>
    </w:p>
    <w:p w14:paraId="29B41F23" w14:textId="77777777" w:rsidR="00177421" w:rsidRPr="009B0721" w:rsidRDefault="00177421" w:rsidP="00546B9B">
      <w:pPr>
        <w:pStyle w:val="Standard"/>
        <w:keepNext/>
        <w:widowControl w:val="0"/>
        <w:numPr>
          <w:ilvl w:val="6"/>
          <w:numId w:val="9"/>
        </w:numPr>
        <w:tabs>
          <w:tab w:val="left" w:pos="0"/>
        </w:tabs>
        <w:jc w:val="both"/>
        <w:textAlignment w:val="auto"/>
        <w:rPr>
          <w:rFonts w:ascii="Calibri" w:hAnsi="Calibri" w:cstheme="minorHAnsi"/>
          <w:b/>
          <w:lang w:eastAsia="ar-SA"/>
        </w:rPr>
      </w:pPr>
    </w:p>
    <w:p w14:paraId="31CAC024" w14:textId="7277359B" w:rsidR="0068074D" w:rsidRPr="009B0721" w:rsidRDefault="0068074D" w:rsidP="00176FEC">
      <w:pPr>
        <w:pStyle w:val="Standard"/>
        <w:keepNext/>
        <w:widowControl w:val="0"/>
        <w:numPr>
          <w:ilvl w:val="6"/>
          <w:numId w:val="9"/>
        </w:numPr>
        <w:tabs>
          <w:tab w:val="left" w:pos="0"/>
        </w:tabs>
        <w:jc w:val="center"/>
        <w:textAlignment w:val="auto"/>
        <w:rPr>
          <w:rFonts w:ascii="Calibri" w:hAnsi="Calibri" w:cstheme="minorHAnsi"/>
          <w:b/>
          <w:lang w:eastAsia="ar-SA"/>
        </w:rPr>
      </w:pPr>
      <w:r w:rsidRPr="009B0721">
        <w:rPr>
          <w:rFonts w:ascii="Calibri" w:hAnsi="Calibri" w:cstheme="minorHAnsi"/>
          <w:b/>
          <w:lang w:eastAsia="ar-SA"/>
        </w:rPr>
        <w:t>FÁBIO DE OLIVEIRA DALÉCIO</w:t>
      </w:r>
    </w:p>
    <w:p w14:paraId="6851E79B" w14:textId="13DB778D" w:rsidR="0068074D" w:rsidRPr="009B0721" w:rsidRDefault="0068074D" w:rsidP="00176FEC">
      <w:pPr>
        <w:jc w:val="center"/>
        <w:rPr>
          <w:rFonts w:ascii="Calibri" w:hAnsi="Calibri" w:cstheme="minorHAnsi"/>
          <w:lang w:eastAsia="ar-SA"/>
        </w:rPr>
      </w:pPr>
      <w:r w:rsidRPr="009B0721">
        <w:rPr>
          <w:rFonts w:ascii="Calibri" w:hAnsi="Calibri" w:cstheme="minorHAnsi"/>
          <w:lang w:eastAsia="ar-SA"/>
        </w:rPr>
        <w:t>Prefeito</w:t>
      </w:r>
    </w:p>
    <w:p w14:paraId="0207199F" w14:textId="77777777" w:rsidR="00BF4599" w:rsidRPr="009B0721" w:rsidRDefault="00BF4599" w:rsidP="00546B9B">
      <w:pPr>
        <w:jc w:val="both"/>
        <w:rPr>
          <w:rFonts w:ascii="Calibri" w:hAnsi="Calibri" w:cstheme="minorHAnsi"/>
          <w:b/>
        </w:rPr>
      </w:pPr>
      <w:r w:rsidRPr="009B0721">
        <w:rPr>
          <w:rFonts w:ascii="Calibri" w:hAnsi="Calibri" w:cstheme="minorHAnsi"/>
          <w:b/>
        </w:rPr>
        <w:br w:type="page"/>
      </w:r>
    </w:p>
    <w:p w14:paraId="62BE1606" w14:textId="37603CBE" w:rsidR="001D72EC" w:rsidRPr="009B0721" w:rsidRDefault="003041FE" w:rsidP="00546B9B">
      <w:pPr>
        <w:jc w:val="both"/>
        <w:rPr>
          <w:rFonts w:ascii="Calibri" w:hAnsi="Calibri" w:cstheme="minorHAnsi"/>
          <w:b/>
        </w:rPr>
      </w:pPr>
      <w:r w:rsidRPr="009B0721">
        <w:rPr>
          <w:rFonts w:ascii="Calibri" w:hAnsi="Calibri" w:cstheme="minorHAnsi"/>
          <w:b/>
        </w:rPr>
        <w:lastRenderedPageBreak/>
        <w:t>ANEXO I</w:t>
      </w:r>
    </w:p>
    <w:p w14:paraId="315FC7E9" w14:textId="766D0965" w:rsidR="001D72EC" w:rsidRPr="009B0721" w:rsidRDefault="009842C9" w:rsidP="00546B9B">
      <w:pPr>
        <w:jc w:val="both"/>
        <w:rPr>
          <w:rFonts w:ascii="Calibri" w:hAnsi="Calibri" w:cstheme="minorHAnsi"/>
          <w:b/>
        </w:rPr>
      </w:pPr>
      <w:r w:rsidRPr="009B0721">
        <w:rPr>
          <w:rFonts w:ascii="Calibri" w:hAnsi="Calibri" w:cstheme="minorHAnsi"/>
          <w:b/>
        </w:rPr>
        <w:t>PROJETO BÁSICO</w:t>
      </w:r>
    </w:p>
    <w:p w14:paraId="4285066B" w14:textId="77777777" w:rsidR="001D72EC" w:rsidRPr="009B0721" w:rsidRDefault="001D72EC" w:rsidP="00546B9B">
      <w:pPr>
        <w:jc w:val="both"/>
        <w:rPr>
          <w:rFonts w:ascii="Calibri" w:hAnsi="Calibri" w:cstheme="minorHAnsi"/>
          <w:b/>
        </w:rPr>
      </w:pPr>
    </w:p>
    <w:p w14:paraId="0454095F" w14:textId="08F881FB" w:rsidR="001D72EC" w:rsidRPr="009B0721" w:rsidRDefault="00600E7C" w:rsidP="00546B9B">
      <w:pPr>
        <w:jc w:val="both"/>
        <w:rPr>
          <w:rFonts w:ascii="Calibri" w:hAnsi="Calibri" w:cstheme="minorHAnsi"/>
        </w:rPr>
      </w:pPr>
      <w:r w:rsidRPr="009B0721">
        <w:rPr>
          <w:rFonts w:ascii="Calibri" w:hAnsi="Calibri" w:cstheme="minorHAnsi"/>
          <w:b/>
        </w:rPr>
        <w:t>PROCESSO</w:t>
      </w:r>
      <w:r w:rsidR="00EC4C1B" w:rsidRPr="009B0721">
        <w:rPr>
          <w:rFonts w:ascii="Calibri" w:hAnsi="Calibri" w:cstheme="minorHAnsi"/>
          <w:b/>
        </w:rPr>
        <w:t xml:space="preserve"> LICITATÓRIO</w:t>
      </w:r>
      <w:r w:rsidRPr="009B0721">
        <w:rPr>
          <w:rFonts w:ascii="Calibri" w:hAnsi="Calibri" w:cstheme="minorHAnsi"/>
          <w:b/>
        </w:rPr>
        <w:t xml:space="preserve"> Nº </w:t>
      </w:r>
      <w:r w:rsidR="005358A7" w:rsidRPr="009B0721">
        <w:rPr>
          <w:rFonts w:ascii="Calibri" w:hAnsi="Calibri" w:cstheme="minorHAnsi"/>
          <w:b/>
        </w:rPr>
        <w:t>6052</w:t>
      </w:r>
      <w:r w:rsidR="00591FB9" w:rsidRPr="009B0721">
        <w:rPr>
          <w:rFonts w:ascii="Calibri" w:hAnsi="Calibri" w:cstheme="minorHAnsi"/>
          <w:b/>
        </w:rPr>
        <w:t>/202</w:t>
      </w:r>
      <w:r w:rsidR="007F3E09" w:rsidRPr="009B0721">
        <w:rPr>
          <w:rFonts w:ascii="Calibri" w:hAnsi="Calibri" w:cstheme="minorHAnsi"/>
          <w:b/>
        </w:rPr>
        <w:t>3</w:t>
      </w:r>
    </w:p>
    <w:p w14:paraId="26F83477" w14:textId="2D2C4663" w:rsidR="001D72EC" w:rsidRPr="009B0721" w:rsidRDefault="00366BAA" w:rsidP="00546B9B">
      <w:pPr>
        <w:jc w:val="both"/>
        <w:rPr>
          <w:rFonts w:ascii="Calibri" w:hAnsi="Calibri" w:cstheme="minorHAnsi"/>
        </w:rPr>
      </w:pPr>
      <w:r w:rsidRPr="009B0721">
        <w:rPr>
          <w:rFonts w:ascii="Calibri" w:hAnsi="Calibri" w:cstheme="minorHAnsi"/>
          <w:b/>
        </w:rPr>
        <w:t xml:space="preserve">CONCORRÊNCIA Nº </w:t>
      </w:r>
      <w:r w:rsidR="005358A7" w:rsidRPr="009B0721">
        <w:rPr>
          <w:rFonts w:ascii="Calibri" w:hAnsi="Calibri" w:cstheme="minorHAnsi"/>
          <w:b/>
        </w:rPr>
        <w:t>04</w:t>
      </w:r>
      <w:r w:rsidR="00205AD8" w:rsidRPr="009B0721">
        <w:rPr>
          <w:rFonts w:ascii="Calibri" w:hAnsi="Calibri" w:cstheme="minorHAnsi"/>
          <w:b/>
        </w:rPr>
        <w:t>/202</w:t>
      </w:r>
      <w:r w:rsidR="007F3E09" w:rsidRPr="009B0721">
        <w:rPr>
          <w:rFonts w:ascii="Calibri" w:hAnsi="Calibri" w:cstheme="minorHAnsi"/>
          <w:b/>
        </w:rPr>
        <w:t>3</w:t>
      </w:r>
    </w:p>
    <w:p w14:paraId="1B01807D" w14:textId="77777777" w:rsidR="001D72EC" w:rsidRPr="009B0721" w:rsidRDefault="001D72EC" w:rsidP="00546B9B">
      <w:pPr>
        <w:jc w:val="both"/>
        <w:rPr>
          <w:rFonts w:ascii="Calibri" w:hAnsi="Calibri" w:cstheme="minorHAnsi"/>
          <w:b/>
        </w:rPr>
      </w:pPr>
    </w:p>
    <w:p w14:paraId="760378AA" w14:textId="77777777" w:rsidR="001D72EC" w:rsidRPr="009B0721" w:rsidRDefault="003041FE" w:rsidP="00546B9B">
      <w:pPr>
        <w:jc w:val="both"/>
        <w:textAlignment w:val="baseline"/>
        <w:rPr>
          <w:rFonts w:ascii="Calibri" w:hAnsi="Calibri" w:cstheme="minorHAnsi"/>
          <w:b/>
        </w:rPr>
      </w:pPr>
      <w:r w:rsidRPr="009B0721">
        <w:rPr>
          <w:rFonts w:ascii="Calibri" w:hAnsi="Calibri" w:cstheme="minorHAnsi"/>
          <w:b/>
        </w:rPr>
        <w:t>1. DA JUSTIFICATIVA DA CONTRATAÇÃO</w:t>
      </w:r>
    </w:p>
    <w:p w14:paraId="7E38FAE1" w14:textId="77777777" w:rsidR="001D72EC" w:rsidRPr="009B0721" w:rsidRDefault="001D72EC" w:rsidP="00546B9B">
      <w:pPr>
        <w:jc w:val="both"/>
        <w:textAlignment w:val="baseline"/>
        <w:rPr>
          <w:rFonts w:ascii="Calibri" w:hAnsi="Calibri" w:cstheme="minorHAnsi"/>
        </w:rPr>
      </w:pPr>
    </w:p>
    <w:p w14:paraId="02C0CE6F" w14:textId="77777777" w:rsidR="00241757" w:rsidRPr="009B0721" w:rsidRDefault="003041FE" w:rsidP="00241757">
      <w:pPr>
        <w:ind w:right="-1"/>
        <w:jc w:val="both"/>
        <w:rPr>
          <w:rFonts w:ascii="Calibri" w:hAnsi="Calibri" w:cs="Calibri"/>
        </w:rPr>
      </w:pPr>
      <w:r w:rsidRPr="009B0721">
        <w:rPr>
          <w:rFonts w:ascii="Calibri" w:hAnsi="Calibri" w:cstheme="minorHAnsi"/>
        </w:rPr>
        <w:t xml:space="preserve">1.1. </w:t>
      </w:r>
      <w:r w:rsidR="00804381" w:rsidRPr="009B0721">
        <w:rPr>
          <w:rFonts w:ascii="Calibri" w:hAnsi="Calibri" w:cstheme="minorHAnsi"/>
        </w:rPr>
        <w:t xml:space="preserve"> </w:t>
      </w:r>
      <w:r w:rsidR="00241757" w:rsidRPr="009B0721">
        <w:rPr>
          <w:rFonts w:ascii="Calibri" w:hAnsi="Calibri" w:cs="Calibri"/>
        </w:rPr>
        <w:t>Diante das demandas de divulgação e publicidade dos atos realizados por esta Municipalidade, em acordo ao artigo 6º da Lei nº 12.232 de 29 de abril de 2010, que versa sobre as normas gerais para licitação e contratação de serviços de publicidade prestados por intermédio de agências de propaganda; solicita-se contratação de agência de publicidade.</w:t>
      </w:r>
    </w:p>
    <w:p w14:paraId="39BC2AC0" w14:textId="77777777" w:rsidR="00241757" w:rsidRPr="009B0721" w:rsidRDefault="00241757" w:rsidP="00241757">
      <w:pPr>
        <w:ind w:right="-1"/>
        <w:jc w:val="both"/>
        <w:rPr>
          <w:rFonts w:ascii="Calibri" w:hAnsi="Calibri" w:cs="Calibri"/>
        </w:rPr>
      </w:pPr>
    </w:p>
    <w:p w14:paraId="02C0EAF6" w14:textId="77777777" w:rsidR="00241757" w:rsidRPr="009B0721" w:rsidRDefault="00241757" w:rsidP="00241757">
      <w:pPr>
        <w:ind w:right="-1"/>
        <w:jc w:val="both"/>
        <w:rPr>
          <w:rFonts w:ascii="Calibri" w:hAnsi="Calibri" w:cs="Calibri"/>
        </w:rPr>
      </w:pPr>
      <w:r w:rsidRPr="009B0721">
        <w:rPr>
          <w:rFonts w:ascii="Calibri" w:hAnsi="Calibri" w:cs="Calibri"/>
        </w:rPr>
        <w:t xml:space="preserve">A contratação de serviços publicitários cumpre um papel determinante para a eficácia e mobilização de programas, ações e investimentos realizados pela Prefeitura Municipal, sendo </w:t>
      </w:r>
      <w:proofErr w:type="gramStart"/>
      <w:r w:rsidRPr="009B0721">
        <w:rPr>
          <w:rFonts w:ascii="Calibri" w:hAnsi="Calibri" w:cs="Calibri"/>
        </w:rPr>
        <w:t>essencial para garantir, através da informação, a adesão da comunidade em programas sociais, campanhas</w:t>
      </w:r>
      <w:proofErr w:type="gramEnd"/>
      <w:r w:rsidRPr="009B0721">
        <w:rPr>
          <w:rFonts w:ascii="Calibri" w:hAnsi="Calibri" w:cs="Calibri"/>
        </w:rPr>
        <w:t xml:space="preserve"> de saúde, Plano Municipal de Vacinação, divulgação de atos oficiais como audiências públicas e discussões sobre leis relativas ao orçamento municipal, entre outros.</w:t>
      </w:r>
    </w:p>
    <w:p w14:paraId="3E02965D" w14:textId="77777777" w:rsidR="00241757" w:rsidRPr="009B0721" w:rsidRDefault="00241757" w:rsidP="00241757">
      <w:pPr>
        <w:ind w:right="-1"/>
        <w:jc w:val="both"/>
        <w:rPr>
          <w:rFonts w:ascii="Calibri" w:hAnsi="Calibri" w:cs="Calibri"/>
        </w:rPr>
      </w:pPr>
    </w:p>
    <w:p w14:paraId="044F5412" w14:textId="77777777" w:rsidR="00241757" w:rsidRPr="009B0721" w:rsidRDefault="00241757" w:rsidP="00241757">
      <w:pPr>
        <w:ind w:right="-1"/>
        <w:jc w:val="both"/>
        <w:rPr>
          <w:rFonts w:ascii="Calibri" w:hAnsi="Calibri" w:cs="Calibri"/>
        </w:rPr>
      </w:pPr>
      <w:r w:rsidRPr="009B0721">
        <w:rPr>
          <w:rFonts w:ascii="Calibri" w:hAnsi="Calibri" w:cs="Calibri"/>
        </w:rPr>
        <w:t>Estes temas são apenas alguns exemplos de necessidades existentes, mas cabe ressaltar que a multiplicidade de demandas é notavelmente maior, já que se aplica a todas as secretarias da gestão e iniciativas realizadas pelo gestor.</w:t>
      </w:r>
    </w:p>
    <w:p w14:paraId="7258D854" w14:textId="77777777" w:rsidR="00241757" w:rsidRPr="009B0721" w:rsidRDefault="00241757" w:rsidP="00241757">
      <w:pPr>
        <w:ind w:right="-1"/>
        <w:jc w:val="both"/>
        <w:rPr>
          <w:rFonts w:ascii="Calibri" w:hAnsi="Calibri" w:cs="Calibri"/>
        </w:rPr>
      </w:pPr>
    </w:p>
    <w:p w14:paraId="55700BA5" w14:textId="77777777" w:rsidR="00241757" w:rsidRPr="009B0721" w:rsidRDefault="00241757" w:rsidP="00241757">
      <w:pPr>
        <w:ind w:right="-1"/>
        <w:jc w:val="both"/>
        <w:rPr>
          <w:rFonts w:ascii="Calibri" w:hAnsi="Calibri" w:cs="Calibri"/>
        </w:rPr>
      </w:pPr>
      <w:r w:rsidRPr="009B0721">
        <w:rPr>
          <w:rFonts w:ascii="Calibri" w:hAnsi="Calibri" w:cs="Calibri"/>
        </w:rPr>
        <w:t>Além do dever de livre acesso à informação, em cumprimento à Lei nº 12.527/2011, compete à gestão facilitar este acesso ao cidadão, dar transparência às ações do governo, e permitir, de forma cada vez mais ampla, a participação popular no planejamento da cidade, bem como na execução do plano de governo proposto, através de um acompanhamento claro e efetivo.</w:t>
      </w:r>
    </w:p>
    <w:p w14:paraId="467B9FF8" w14:textId="77777777" w:rsidR="00241757" w:rsidRPr="009B0721" w:rsidRDefault="00241757" w:rsidP="00241757">
      <w:pPr>
        <w:ind w:right="-1"/>
        <w:jc w:val="both"/>
        <w:rPr>
          <w:rFonts w:ascii="Calibri" w:hAnsi="Calibri" w:cs="Calibri"/>
        </w:rPr>
      </w:pPr>
    </w:p>
    <w:p w14:paraId="0FB4BD92" w14:textId="77777777" w:rsidR="00241757" w:rsidRPr="009B0721" w:rsidRDefault="00241757" w:rsidP="00241757">
      <w:pPr>
        <w:ind w:right="-1"/>
        <w:jc w:val="both"/>
        <w:rPr>
          <w:rFonts w:ascii="Calibri" w:hAnsi="Calibri" w:cs="Calibri"/>
        </w:rPr>
      </w:pPr>
      <w:r w:rsidRPr="009B0721">
        <w:rPr>
          <w:rFonts w:ascii="Calibri" w:hAnsi="Calibri" w:cs="Calibri"/>
        </w:rPr>
        <w:t>Neste contexto, as campanhas publicitárias informam o cidadão em múltiplos meios e propostas. Veiculações em mídias sociais, websites, outdoors, jornais impressos de circulação local e regional, campanhas em rádio, materiais gráficos, audiovisuais e aplicativos podem ser citados como as principais ferramentas para tal finalidade. A diversidade destas permite à gestão mobilizar o maior número de moradores, dando ampla visibilidade aos programas implantados.</w:t>
      </w:r>
    </w:p>
    <w:p w14:paraId="23D940AA" w14:textId="77777777" w:rsidR="00241757" w:rsidRPr="009B0721" w:rsidRDefault="00241757" w:rsidP="00241757">
      <w:pPr>
        <w:ind w:right="-1"/>
        <w:jc w:val="both"/>
        <w:rPr>
          <w:rFonts w:ascii="Calibri" w:hAnsi="Calibri" w:cs="Calibri"/>
        </w:rPr>
      </w:pPr>
    </w:p>
    <w:p w14:paraId="60927D31" w14:textId="77777777" w:rsidR="00241757" w:rsidRPr="009B0721" w:rsidRDefault="00241757" w:rsidP="00241757">
      <w:pPr>
        <w:ind w:right="-1"/>
        <w:jc w:val="both"/>
        <w:rPr>
          <w:rFonts w:ascii="Calibri" w:hAnsi="Calibri" w:cs="Calibri"/>
        </w:rPr>
      </w:pPr>
      <w:r w:rsidRPr="009B0721">
        <w:rPr>
          <w:rFonts w:ascii="Calibri" w:hAnsi="Calibri" w:cs="Calibri"/>
        </w:rPr>
        <w:t xml:space="preserve">Cabe ressaltar que não há quantitativo fixo dos serviços contratados, já que a produção dos mesmos é proporcional às demandas da gestão. O prazo de contrato é de 12 meses, podendo ser prorrogado por iguais e sucessivos períodos com vistas à obtenção de preços e condições mais vantajosas para a administração, limitada </w:t>
      </w:r>
      <w:proofErr w:type="gramStart"/>
      <w:r w:rsidRPr="009B0721">
        <w:rPr>
          <w:rFonts w:ascii="Calibri" w:hAnsi="Calibri" w:cs="Calibri"/>
        </w:rPr>
        <w:t>a</w:t>
      </w:r>
      <w:proofErr w:type="gramEnd"/>
      <w:r w:rsidRPr="009B0721">
        <w:rPr>
          <w:rFonts w:ascii="Calibri" w:hAnsi="Calibri" w:cs="Calibri"/>
        </w:rPr>
        <w:t xml:space="preserve"> sessenta meses, conforme inc. II do art. 57 da Lei 8.666/93; por se tratar de serviço contínuo e essencial.</w:t>
      </w:r>
    </w:p>
    <w:p w14:paraId="6ED9ACEB" w14:textId="77777777" w:rsidR="00241757" w:rsidRPr="009B0721" w:rsidRDefault="00241757" w:rsidP="00241757">
      <w:pPr>
        <w:ind w:right="-1"/>
        <w:jc w:val="both"/>
        <w:rPr>
          <w:rFonts w:ascii="Calibri" w:hAnsi="Calibri" w:cs="Calibri"/>
        </w:rPr>
      </w:pPr>
    </w:p>
    <w:p w14:paraId="2FCBB7B2" w14:textId="77777777" w:rsidR="00241757" w:rsidRPr="009B0721" w:rsidRDefault="00241757" w:rsidP="00241757">
      <w:pPr>
        <w:ind w:right="-1"/>
        <w:jc w:val="both"/>
        <w:rPr>
          <w:rFonts w:ascii="Calibri" w:hAnsi="Calibri" w:cs="Calibri"/>
        </w:rPr>
      </w:pPr>
      <w:r w:rsidRPr="009B0721">
        <w:rPr>
          <w:rFonts w:ascii="Calibri" w:hAnsi="Calibri" w:cs="Calibri"/>
        </w:rPr>
        <w:t>Os custos, para tanto, são mensurados vide Tabela de Preços do Sindicato das Agências de Propaganda do Paraná – SINAPRO/PR, que regulamenta a cobrança de serviços deste setor.</w:t>
      </w:r>
    </w:p>
    <w:p w14:paraId="3C642921" w14:textId="3552F91D" w:rsidR="004F7360" w:rsidRPr="009B0721" w:rsidRDefault="004F7360" w:rsidP="00241757">
      <w:pPr>
        <w:ind w:right="49"/>
        <w:jc w:val="both"/>
        <w:rPr>
          <w:rFonts w:ascii="Calibri" w:hAnsi="Calibri" w:cstheme="minorHAnsi"/>
        </w:rPr>
      </w:pPr>
    </w:p>
    <w:p w14:paraId="2F8D90CA" w14:textId="77777777" w:rsidR="001D72EC" w:rsidRPr="009B0721" w:rsidRDefault="003041FE" w:rsidP="00546B9B">
      <w:pPr>
        <w:jc w:val="both"/>
        <w:textAlignment w:val="baseline"/>
        <w:rPr>
          <w:rFonts w:ascii="Calibri" w:hAnsi="Calibri" w:cstheme="minorHAnsi"/>
          <w:b/>
        </w:rPr>
      </w:pPr>
      <w:r w:rsidRPr="009B0721">
        <w:rPr>
          <w:rFonts w:ascii="Calibri" w:hAnsi="Calibri" w:cstheme="minorHAnsi"/>
          <w:b/>
        </w:rPr>
        <w:t>2. DA DEFINIÇÃO DO OBJETO</w:t>
      </w:r>
    </w:p>
    <w:p w14:paraId="64F86ED8" w14:textId="77777777" w:rsidR="001D72EC" w:rsidRPr="009B0721" w:rsidRDefault="001D72EC" w:rsidP="00546B9B">
      <w:pPr>
        <w:jc w:val="both"/>
        <w:textAlignment w:val="baseline"/>
        <w:rPr>
          <w:rFonts w:ascii="Calibri" w:hAnsi="Calibri" w:cstheme="minorHAnsi"/>
        </w:rPr>
      </w:pPr>
    </w:p>
    <w:p w14:paraId="57C5A84B" w14:textId="7C41E90C" w:rsidR="00FA6FB2" w:rsidRPr="009B0721" w:rsidRDefault="003041FE" w:rsidP="00546B9B">
      <w:pPr>
        <w:jc w:val="both"/>
        <w:rPr>
          <w:rFonts w:ascii="Calibri" w:hAnsi="Calibri" w:cstheme="minorHAnsi"/>
        </w:rPr>
      </w:pPr>
      <w:r w:rsidRPr="009B0721">
        <w:rPr>
          <w:rFonts w:ascii="Calibri" w:hAnsi="Calibri" w:cstheme="minorHAnsi"/>
        </w:rPr>
        <w:t xml:space="preserve">2.1. A presente licitação, do tipo </w:t>
      </w:r>
      <w:r w:rsidR="00A301A2" w:rsidRPr="009B0721">
        <w:rPr>
          <w:rFonts w:ascii="Calibri" w:hAnsi="Calibri" w:cstheme="minorHAnsi"/>
        </w:rPr>
        <w:t>MENOR</w:t>
      </w:r>
      <w:r w:rsidR="00F84C82" w:rsidRPr="009B0721">
        <w:rPr>
          <w:rFonts w:ascii="Calibri" w:hAnsi="Calibri" w:cstheme="minorHAnsi"/>
        </w:rPr>
        <w:t xml:space="preserve"> TÉCNICA E</w:t>
      </w:r>
      <w:r w:rsidR="00A301A2" w:rsidRPr="009B0721">
        <w:rPr>
          <w:rFonts w:ascii="Calibri" w:hAnsi="Calibri" w:cstheme="minorHAnsi"/>
        </w:rPr>
        <w:t xml:space="preserve"> PREÇO, EMPREITADA POR PREÇO GLOBAL</w:t>
      </w:r>
      <w:r w:rsidRPr="009B0721">
        <w:rPr>
          <w:rFonts w:ascii="Calibri" w:hAnsi="Calibri" w:cstheme="minorHAnsi"/>
        </w:rPr>
        <w:t>, tem como objeto</w:t>
      </w:r>
      <w:r w:rsidR="00910325" w:rsidRPr="009B0721">
        <w:rPr>
          <w:rFonts w:ascii="Calibri" w:hAnsi="Calibri" w:cstheme="minorHAnsi"/>
        </w:rPr>
        <w:t xml:space="preserve"> </w:t>
      </w:r>
      <w:r w:rsidR="00241757" w:rsidRPr="009B0721">
        <w:rPr>
          <w:rFonts w:ascii="Calibri" w:hAnsi="Calibri" w:cs="Calibri"/>
          <w:b/>
        </w:rPr>
        <w:t>Contratação de Agência de Publicidade e Propaganda para criação, produção, veiculação e controle de campanhas institucionais e publicitárias</w:t>
      </w:r>
      <w:r w:rsidR="00B44F4D" w:rsidRPr="009B0721">
        <w:rPr>
          <w:rFonts w:ascii="Calibri" w:hAnsi="Calibri" w:cstheme="minorHAnsi"/>
          <w:b/>
          <w:bCs/>
        </w:rPr>
        <w:t>.</w:t>
      </w:r>
    </w:p>
    <w:p w14:paraId="6DFE3CA1" w14:textId="77777777" w:rsidR="00942643" w:rsidRPr="009B0721" w:rsidRDefault="00942643" w:rsidP="00546B9B">
      <w:pPr>
        <w:jc w:val="both"/>
        <w:textAlignment w:val="baseline"/>
        <w:rPr>
          <w:rFonts w:ascii="Calibri" w:hAnsi="Calibri" w:cstheme="minorHAnsi"/>
          <w:bCs/>
        </w:rPr>
      </w:pPr>
    </w:p>
    <w:p w14:paraId="4D68E38D" w14:textId="3D0DAA19" w:rsidR="00942643" w:rsidRPr="009B0721" w:rsidRDefault="00942643" w:rsidP="00546B9B">
      <w:pPr>
        <w:jc w:val="both"/>
        <w:textAlignment w:val="baseline"/>
        <w:rPr>
          <w:rFonts w:ascii="Calibri" w:hAnsi="Calibri" w:cstheme="minorHAnsi"/>
          <w:bCs/>
        </w:rPr>
      </w:pPr>
      <w:r w:rsidRPr="009B0721">
        <w:rPr>
          <w:rFonts w:ascii="Calibri" w:hAnsi="Calibri" w:cstheme="minorHAnsi"/>
          <w:bCs/>
        </w:rPr>
        <w:t>2.2. Visa-se a contratação do ob</w:t>
      </w:r>
      <w:r w:rsidR="0007242B" w:rsidRPr="009B0721">
        <w:rPr>
          <w:rFonts w:ascii="Calibri" w:hAnsi="Calibri" w:cstheme="minorHAnsi"/>
          <w:bCs/>
        </w:rPr>
        <w:t xml:space="preserve">jeto na seguinte especificação </w:t>
      </w:r>
      <w:r w:rsidRPr="009B0721">
        <w:rPr>
          <w:rFonts w:ascii="Calibri" w:hAnsi="Calibri" w:cstheme="minorHAnsi"/>
          <w:bCs/>
        </w:rPr>
        <w:t>e valores máximos:</w:t>
      </w:r>
    </w:p>
    <w:p w14:paraId="0B31A8EB" w14:textId="77777777" w:rsidR="00992B8C" w:rsidRPr="009B0721" w:rsidRDefault="00992B8C" w:rsidP="00546B9B">
      <w:pPr>
        <w:jc w:val="both"/>
        <w:textAlignment w:val="baseline"/>
        <w:rPr>
          <w:rFonts w:ascii="Calibri" w:hAnsi="Calibri" w:cstheme="minorHAnsi"/>
          <w:bCs/>
        </w:rPr>
      </w:pPr>
    </w:p>
    <w:tbl>
      <w:tblPr>
        <w:tblStyle w:val="Tabelacomgrade"/>
        <w:tblW w:w="0" w:type="auto"/>
        <w:tblInd w:w="108" w:type="dxa"/>
        <w:tblLayout w:type="fixed"/>
        <w:tblLook w:val="04A0" w:firstRow="1" w:lastRow="0" w:firstColumn="1" w:lastColumn="0" w:noHBand="0" w:noVBand="1"/>
      </w:tblPr>
      <w:tblGrid>
        <w:gridCol w:w="845"/>
        <w:gridCol w:w="7802"/>
        <w:gridCol w:w="1843"/>
      </w:tblGrid>
      <w:tr w:rsidR="000E6D6F" w:rsidRPr="009B0721" w14:paraId="3B10532F" w14:textId="77777777" w:rsidTr="00857F52">
        <w:trPr>
          <w:trHeight w:val="100"/>
        </w:trPr>
        <w:tc>
          <w:tcPr>
            <w:tcW w:w="845" w:type="dxa"/>
          </w:tcPr>
          <w:p w14:paraId="73504256" w14:textId="77777777" w:rsidR="00177421" w:rsidRPr="009B0721" w:rsidRDefault="00177421" w:rsidP="00546B9B">
            <w:pPr>
              <w:jc w:val="both"/>
              <w:textAlignment w:val="baseline"/>
              <w:rPr>
                <w:rFonts w:ascii="Calibri" w:hAnsi="Calibri" w:cstheme="minorHAnsi"/>
                <w:bCs/>
              </w:rPr>
            </w:pPr>
            <w:r w:rsidRPr="009B0721">
              <w:rPr>
                <w:rFonts w:ascii="Calibri" w:hAnsi="Calibri" w:cstheme="minorHAnsi"/>
                <w:bCs/>
              </w:rPr>
              <w:t>ITEM</w:t>
            </w:r>
          </w:p>
        </w:tc>
        <w:tc>
          <w:tcPr>
            <w:tcW w:w="7802" w:type="dxa"/>
          </w:tcPr>
          <w:p w14:paraId="690DDDE4" w14:textId="77777777" w:rsidR="00177421" w:rsidRPr="009B0721" w:rsidRDefault="00177421" w:rsidP="00546B9B">
            <w:pPr>
              <w:jc w:val="both"/>
              <w:textAlignment w:val="baseline"/>
              <w:rPr>
                <w:rFonts w:ascii="Calibri" w:hAnsi="Calibri" w:cstheme="minorHAnsi"/>
                <w:bCs/>
              </w:rPr>
            </w:pPr>
            <w:r w:rsidRPr="009B0721">
              <w:rPr>
                <w:rFonts w:ascii="Calibri" w:hAnsi="Calibri" w:cstheme="minorHAnsi"/>
                <w:bCs/>
              </w:rPr>
              <w:t>DESCRIÇÃO</w:t>
            </w:r>
          </w:p>
        </w:tc>
        <w:tc>
          <w:tcPr>
            <w:tcW w:w="1843" w:type="dxa"/>
          </w:tcPr>
          <w:p w14:paraId="1779E9F0" w14:textId="77777777" w:rsidR="00177421" w:rsidRPr="009B0721" w:rsidRDefault="00177421" w:rsidP="00546B9B">
            <w:pPr>
              <w:jc w:val="both"/>
              <w:textAlignment w:val="baseline"/>
              <w:rPr>
                <w:rFonts w:ascii="Calibri" w:hAnsi="Calibri" w:cstheme="minorHAnsi"/>
                <w:bCs/>
              </w:rPr>
            </w:pPr>
            <w:r w:rsidRPr="009B0721">
              <w:rPr>
                <w:rFonts w:ascii="Calibri" w:hAnsi="Calibri" w:cstheme="minorHAnsi"/>
                <w:bCs/>
              </w:rPr>
              <w:t>VALOR TOTAL R$</w:t>
            </w:r>
          </w:p>
        </w:tc>
      </w:tr>
      <w:tr w:rsidR="00241757" w:rsidRPr="009B0721" w14:paraId="2D896698" w14:textId="77777777" w:rsidTr="00CF042A">
        <w:trPr>
          <w:trHeight w:val="64"/>
        </w:trPr>
        <w:tc>
          <w:tcPr>
            <w:tcW w:w="845" w:type="dxa"/>
          </w:tcPr>
          <w:p w14:paraId="5CCC63C4" w14:textId="77777777" w:rsidR="00241757" w:rsidRPr="009B0721" w:rsidRDefault="00241757" w:rsidP="00241757">
            <w:pPr>
              <w:jc w:val="both"/>
              <w:textAlignment w:val="baseline"/>
              <w:rPr>
                <w:rFonts w:ascii="Calibri" w:hAnsi="Calibri" w:cstheme="minorHAnsi"/>
                <w:bCs/>
              </w:rPr>
            </w:pPr>
            <w:proofErr w:type="gramStart"/>
            <w:r w:rsidRPr="009B0721">
              <w:rPr>
                <w:rFonts w:ascii="Calibri" w:hAnsi="Calibri" w:cstheme="minorHAnsi"/>
                <w:bCs/>
              </w:rPr>
              <w:t>1</w:t>
            </w:r>
            <w:proofErr w:type="gramEnd"/>
          </w:p>
        </w:tc>
        <w:tc>
          <w:tcPr>
            <w:tcW w:w="7802" w:type="dxa"/>
            <w:vAlign w:val="center"/>
          </w:tcPr>
          <w:p w14:paraId="4DA446C7" w14:textId="77777777" w:rsidR="00241757" w:rsidRPr="009B0721" w:rsidRDefault="00241757" w:rsidP="00241757">
            <w:pPr>
              <w:jc w:val="both"/>
              <w:rPr>
                <w:rFonts w:ascii="Calibri" w:hAnsi="Calibri" w:cs="Calibri"/>
              </w:rPr>
            </w:pPr>
            <w:r w:rsidRPr="009B0721">
              <w:rPr>
                <w:rFonts w:ascii="Calibri" w:hAnsi="Calibri" w:cs="Calibri"/>
              </w:rPr>
              <w:t>Contratação de Agência de Publicidade e Propaganda para criação, produção, veiculação e controle de campanhas institucionais e publicitárias, conforme especificações abaixo que englobam descritivo detalhado dos serviços:</w:t>
            </w:r>
          </w:p>
          <w:p w14:paraId="323C2C1E" w14:textId="77777777" w:rsidR="00241757" w:rsidRPr="009B0721" w:rsidRDefault="00241757" w:rsidP="00241757">
            <w:pPr>
              <w:jc w:val="both"/>
              <w:rPr>
                <w:rFonts w:ascii="Calibri" w:hAnsi="Calibri" w:cs="Calibri"/>
              </w:rPr>
            </w:pPr>
          </w:p>
          <w:p w14:paraId="49753CFC" w14:textId="31A67DBF" w:rsidR="00241757" w:rsidRPr="009B0721" w:rsidRDefault="00241757" w:rsidP="00241757">
            <w:pPr>
              <w:spacing w:after="240"/>
              <w:jc w:val="both"/>
              <w:rPr>
                <w:rFonts w:ascii="Calibri" w:hAnsi="Calibri" w:cs="Calibri"/>
              </w:rPr>
            </w:pPr>
            <w:r w:rsidRPr="009B0721">
              <w:rPr>
                <w:rFonts w:ascii="Calibri" w:hAnsi="Calibri" w:cs="Calibri"/>
              </w:rPr>
              <w:t>• estudo, planejamento, conceituação, concepção, criação, execução interna, intermediação e supervisão da execução externa, bem como a distribuição de publicidade aos veículos e demais meios de divulgação;</w:t>
            </w:r>
          </w:p>
          <w:p w14:paraId="31B17154" w14:textId="77777777" w:rsidR="00241757" w:rsidRPr="009B0721" w:rsidRDefault="00241757" w:rsidP="00241757">
            <w:pPr>
              <w:spacing w:after="240"/>
              <w:jc w:val="both"/>
              <w:rPr>
                <w:rFonts w:ascii="Calibri" w:hAnsi="Calibri" w:cs="Calibri"/>
              </w:rPr>
            </w:pPr>
            <w:r w:rsidRPr="009B0721">
              <w:rPr>
                <w:rFonts w:ascii="Calibri" w:hAnsi="Calibri" w:cs="Calibri"/>
              </w:rPr>
              <w:t>• planejamento e execução de pesquisas e de outros instrumentos de avaliação e de geração de conhecimento sobre o mercado, o público-alvo, os meios de divulgação nos quais serão difundidos os materiais e ações publicitárias, ou sobre os resultados das campanhas realizadas;</w:t>
            </w:r>
          </w:p>
          <w:p w14:paraId="7F557EED" w14:textId="77777777" w:rsidR="00241757" w:rsidRPr="009B0721" w:rsidRDefault="00241757" w:rsidP="00241757">
            <w:pPr>
              <w:spacing w:after="240"/>
              <w:jc w:val="both"/>
              <w:rPr>
                <w:rFonts w:ascii="Calibri" w:hAnsi="Calibri" w:cs="Calibri"/>
              </w:rPr>
            </w:pPr>
            <w:r w:rsidRPr="009B0721">
              <w:rPr>
                <w:rFonts w:ascii="Calibri" w:hAnsi="Calibri" w:cs="Calibri"/>
              </w:rPr>
              <w:t>• a produção e execução técnica das peças e projetos publicitários criados;</w:t>
            </w:r>
          </w:p>
          <w:p w14:paraId="281C32AB" w14:textId="0DF33B05" w:rsidR="00241757" w:rsidRPr="009B0721" w:rsidRDefault="00241757" w:rsidP="00241757">
            <w:pPr>
              <w:jc w:val="both"/>
              <w:textAlignment w:val="baseline"/>
              <w:rPr>
                <w:rFonts w:ascii="Calibri" w:hAnsi="Calibri" w:cstheme="minorHAnsi"/>
                <w:bCs/>
              </w:rPr>
            </w:pPr>
            <w:r w:rsidRPr="009B0721">
              <w:rPr>
                <w:rFonts w:ascii="Calibri" w:hAnsi="Calibri" w:cs="Calibri"/>
              </w:rPr>
              <w:t xml:space="preserve">• a criação e o desenvolvimento de formas inovadoras de comunicação publicitária, em consonância com novas tecnologias, visando </w:t>
            </w:r>
            <w:proofErr w:type="gramStart"/>
            <w:r w:rsidRPr="009B0721">
              <w:rPr>
                <w:rFonts w:ascii="Calibri" w:hAnsi="Calibri" w:cs="Calibri"/>
              </w:rPr>
              <w:t>a</w:t>
            </w:r>
            <w:proofErr w:type="gramEnd"/>
            <w:r w:rsidRPr="009B0721">
              <w:rPr>
                <w:rFonts w:ascii="Calibri" w:hAnsi="Calibri" w:cs="Calibri"/>
              </w:rPr>
              <w:t xml:space="preserve"> expansão dos efeitos das mensagens e das ações publicitárias.</w:t>
            </w:r>
          </w:p>
        </w:tc>
        <w:tc>
          <w:tcPr>
            <w:tcW w:w="1843" w:type="dxa"/>
          </w:tcPr>
          <w:p w14:paraId="34C2BAEA" w14:textId="26C0B0B0" w:rsidR="00241757" w:rsidRPr="009B0721" w:rsidRDefault="00241757" w:rsidP="00241757">
            <w:pPr>
              <w:jc w:val="both"/>
              <w:textAlignment w:val="baseline"/>
              <w:rPr>
                <w:rFonts w:ascii="Calibri" w:hAnsi="Calibri" w:cstheme="minorHAnsi"/>
                <w:bCs/>
              </w:rPr>
            </w:pPr>
            <w:r w:rsidRPr="009B0721">
              <w:rPr>
                <w:rFonts w:ascii="Calibri" w:hAnsi="Calibri" w:cstheme="minorHAnsi"/>
              </w:rPr>
              <w:t>R$ 350.000,00</w:t>
            </w:r>
          </w:p>
        </w:tc>
      </w:tr>
    </w:tbl>
    <w:p w14:paraId="4074709B" w14:textId="77777777" w:rsidR="00992B8C" w:rsidRPr="009B0721" w:rsidRDefault="00992B8C" w:rsidP="00546B9B">
      <w:pPr>
        <w:jc w:val="both"/>
        <w:textAlignment w:val="baseline"/>
        <w:rPr>
          <w:rFonts w:ascii="Calibri" w:hAnsi="Calibri" w:cstheme="minorHAnsi"/>
          <w:bCs/>
        </w:rPr>
      </w:pPr>
    </w:p>
    <w:p w14:paraId="37BE37C4" w14:textId="3B6B75A0" w:rsidR="001D72EC" w:rsidRPr="009B0721" w:rsidRDefault="003D08F7" w:rsidP="00546B9B">
      <w:pPr>
        <w:jc w:val="both"/>
        <w:rPr>
          <w:rFonts w:ascii="Calibri" w:hAnsi="Calibri" w:cstheme="minorHAnsi"/>
          <w:b/>
        </w:rPr>
      </w:pPr>
      <w:r w:rsidRPr="009B0721">
        <w:rPr>
          <w:rFonts w:ascii="Calibri" w:hAnsi="Calibri" w:cstheme="minorHAnsi"/>
          <w:b/>
        </w:rPr>
        <w:t>3</w:t>
      </w:r>
      <w:r w:rsidR="003041FE" w:rsidRPr="009B0721">
        <w:rPr>
          <w:rFonts w:ascii="Calibri" w:hAnsi="Calibri" w:cstheme="minorHAnsi"/>
          <w:b/>
        </w:rPr>
        <w:t>.</w:t>
      </w:r>
      <w:r w:rsidR="002C4856" w:rsidRPr="009B0721">
        <w:rPr>
          <w:rFonts w:ascii="Calibri" w:hAnsi="Calibri" w:cstheme="minorHAnsi"/>
          <w:b/>
        </w:rPr>
        <w:t xml:space="preserve"> DO</w:t>
      </w:r>
      <w:r w:rsidR="003041FE" w:rsidRPr="009B0721">
        <w:rPr>
          <w:rFonts w:ascii="Calibri" w:hAnsi="Calibri" w:cstheme="minorHAnsi"/>
          <w:b/>
        </w:rPr>
        <w:t xml:space="preserve"> VALOR</w:t>
      </w:r>
    </w:p>
    <w:p w14:paraId="5043633D" w14:textId="77777777" w:rsidR="0007242B" w:rsidRPr="009B0721" w:rsidRDefault="0007242B" w:rsidP="00546B9B">
      <w:pPr>
        <w:jc w:val="both"/>
        <w:rPr>
          <w:rFonts w:ascii="Calibri" w:hAnsi="Calibri" w:cstheme="minorHAnsi"/>
          <w:b/>
        </w:rPr>
      </w:pPr>
    </w:p>
    <w:p w14:paraId="7471B665" w14:textId="6ECE75B2" w:rsidR="008D77CA" w:rsidRPr="009B0721" w:rsidRDefault="0046454C" w:rsidP="00546B9B">
      <w:pPr>
        <w:jc w:val="both"/>
        <w:rPr>
          <w:rFonts w:ascii="Calibri" w:hAnsi="Calibri" w:cs="Calibri"/>
        </w:rPr>
      </w:pPr>
      <w:r w:rsidRPr="009B0721">
        <w:rPr>
          <w:rFonts w:ascii="Calibri" w:hAnsi="Calibri" w:cstheme="minorHAnsi"/>
        </w:rPr>
        <w:t>3</w:t>
      </w:r>
      <w:r w:rsidR="003041FE" w:rsidRPr="009B0721">
        <w:rPr>
          <w:rFonts w:ascii="Calibri" w:hAnsi="Calibri" w:cstheme="minorHAnsi"/>
        </w:rPr>
        <w:t xml:space="preserve">.1. </w:t>
      </w:r>
      <w:r w:rsidR="00A4129A" w:rsidRPr="009B0721">
        <w:rPr>
          <w:rFonts w:ascii="Calibri" w:hAnsi="Calibri" w:cs="Calibri"/>
        </w:rPr>
        <w:t>O valor estimado para a contratação é de R$ 350.000,00 (trezentos e cinquenta mil reais).</w:t>
      </w:r>
    </w:p>
    <w:p w14:paraId="39A45A70" w14:textId="77777777" w:rsidR="00A4129A" w:rsidRPr="009B0721" w:rsidRDefault="00A4129A" w:rsidP="00546B9B">
      <w:pPr>
        <w:jc w:val="both"/>
        <w:rPr>
          <w:rFonts w:ascii="Calibri" w:hAnsi="Calibri" w:cstheme="minorHAnsi"/>
          <w:i/>
        </w:rPr>
      </w:pPr>
    </w:p>
    <w:p w14:paraId="2D7E5E58" w14:textId="775E6A8D" w:rsidR="001D72EC" w:rsidRPr="009B0721" w:rsidRDefault="0046454C" w:rsidP="00546B9B">
      <w:pPr>
        <w:jc w:val="both"/>
        <w:rPr>
          <w:rFonts w:ascii="Calibri" w:hAnsi="Calibri" w:cstheme="minorHAnsi"/>
        </w:rPr>
      </w:pPr>
      <w:r w:rsidRPr="009B0721">
        <w:rPr>
          <w:rFonts w:ascii="Calibri" w:hAnsi="Calibri" w:cstheme="minorHAnsi"/>
        </w:rPr>
        <w:t>3</w:t>
      </w:r>
      <w:r w:rsidR="003041FE" w:rsidRPr="009B0721">
        <w:rPr>
          <w:rFonts w:ascii="Calibri" w:hAnsi="Calibri" w:cstheme="minorHAnsi"/>
        </w:rPr>
        <w:t>.2. No valor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F6180E" w14:textId="2AFE3AB7" w:rsidR="001D72EC" w:rsidRPr="009B0721" w:rsidRDefault="001D72EC" w:rsidP="00546B9B">
      <w:pPr>
        <w:jc w:val="both"/>
        <w:rPr>
          <w:rFonts w:ascii="Calibri" w:hAnsi="Calibri" w:cstheme="minorHAnsi"/>
          <w:b/>
        </w:rPr>
      </w:pPr>
    </w:p>
    <w:p w14:paraId="4160596E" w14:textId="09D3290E" w:rsidR="001D72EC" w:rsidRPr="009B0721" w:rsidRDefault="003B7F0E" w:rsidP="00546B9B">
      <w:pPr>
        <w:jc w:val="both"/>
        <w:rPr>
          <w:rFonts w:ascii="Calibri" w:hAnsi="Calibri" w:cstheme="minorHAnsi"/>
          <w:b/>
        </w:rPr>
      </w:pPr>
      <w:r w:rsidRPr="009B0721">
        <w:rPr>
          <w:rFonts w:ascii="Calibri" w:hAnsi="Calibri" w:cstheme="minorHAnsi"/>
          <w:b/>
        </w:rPr>
        <w:t>4</w:t>
      </w:r>
      <w:r w:rsidR="003041FE" w:rsidRPr="009B0721">
        <w:rPr>
          <w:rFonts w:ascii="Calibri" w:hAnsi="Calibri" w:cstheme="minorHAnsi"/>
          <w:b/>
        </w:rPr>
        <w:t>. DA VIGÊNCIA</w:t>
      </w:r>
    </w:p>
    <w:p w14:paraId="28539C31" w14:textId="77777777" w:rsidR="001D72EC" w:rsidRPr="009B0721" w:rsidRDefault="001D72EC" w:rsidP="00546B9B">
      <w:pPr>
        <w:jc w:val="both"/>
        <w:rPr>
          <w:rFonts w:ascii="Calibri" w:hAnsi="Calibri" w:cstheme="minorHAnsi"/>
        </w:rPr>
      </w:pPr>
    </w:p>
    <w:p w14:paraId="2A9BC55D" w14:textId="682ED4B6" w:rsidR="001D72EC" w:rsidRPr="009B0721" w:rsidRDefault="003B7F0E" w:rsidP="00546B9B">
      <w:pPr>
        <w:jc w:val="both"/>
        <w:rPr>
          <w:rFonts w:ascii="Calibri" w:hAnsi="Calibri" w:cstheme="minorHAnsi"/>
        </w:rPr>
      </w:pPr>
      <w:r w:rsidRPr="009B0721">
        <w:rPr>
          <w:rFonts w:ascii="Calibri" w:hAnsi="Calibri" w:cstheme="minorHAnsi"/>
        </w:rPr>
        <w:t>4</w:t>
      </w:r>
      <w:r w:rsidR="003041FE" w:rsidRPr="009B0721">
        <w:rPr>
          <w:rFonts w:ascii="Calibri" w:hAnsi="Calibri" w:cstheme="minorHAnsi"/>
        </w:rPr>
        <w:t>.1. O prazo de</w:t>
      </w:r>
      <w:r w:rsidR="005718A8" w:rsidRPr="009B0721">
        <w:rPr>
          <w:rFonts w:ascii="Calibri" w:hAnsi="Calibri" w:cstheme="minorHAnsi"/>
        </w:rPr>
        <w:t xml:space="preserve"> vigência da contratação é de </w:t>
      </w:r>
      <w:r w:rsidR="00A4129A" w:rsidRPr="009B0721">
        <w:rPr>
          <w:rFonts w:ascii="Calibri" w:hAnsi="Calibri" w:cstheme="minorHAnsi"/>
        </w:rPr>
        <w:t>12</w:t>
      </w:r>
      <w:r w:rsidR="003041FE" w:rsidRPr="009B0721">
        <w:rPr>
          <w:rFonts w:ascii="Calibri" w:hAnsi="Calibri" w:cstheme="minorHAnsi"/>
        </w:rPr>
        <w:t xml:space="preserve"> meses contados da assinatura do Contrato.</w:t>
      </w:r>
    </w:p>
    <w:p w14:paraId="5D185F5C" w14:textId="77777777" w:rsidR="003B7F0E" w:rsidRPr="009B0721" w:rsidRDefault="003B7F0E" w:rsidP="00546B9B">
      <w:pPr>
        <w:jc w:val="both"/>
        <w:rPr>
          <w:rFonts w:ascii="Calibri" w:hAnsi="Calibri" w:cstheme="minorHAnsi"/>
        </w:rPr>
      </w:pPr>
    </w:p>
    <w:p w14:paraId="605B1D14" w14:textId="7E3C5F72" w:rsidR="003B7F0E" w:rsidRPr="009B0721" w:rsidRDefault="00001E1E" w:rsidP="00546B9B">
      <w:pPr>
        <w:jc w:val="both"/>
        <w:rPr>
          <w:rFonts w:ascii="Calibri" w:hAnsi="Calibri" w:cstheme="minorHAnsi"/>
          <w:b/>
        </w:rPr>
      </w:pPr>
      <w:r w:rsidRPr="009B0721">
        <w:rPr>
          <w:rFonts w:ascii="Calibri" w:hAnsi="Calibri" w:cstheme="minorHAnsi"/>
          <w:b/>
        </w:rPr>
        <w:t>5</w:t>
      </w:r>
      <w:r w:rsidR="003B7F0E" w:rsidRPr="009B0721">
        <w:rPr>
          <w:rFonts w:ascii="Calibri" w:hAnsi="Calibri" w:cstheme="minorHAnsi"/>
          <w:b/>
        </w:rPr>
        <w:t>. DOTAÇÃO ORÇAMENTÁRIA</w:t>
      </w:r>
    </w:p>
    <w:p w14:paraId="22776B8C" w14:textId="77777777" w:rsidR="003B7F0E" w:rsidRPr="009B0721" w:rsidRDefault="003B7F0E" w:rsidP="00546B9B">
      <w:pPr>
        <w:jc w:val="both"/>
        <w:rPr>
          <w:rFonts w:ascii="Calibri" w:hAnsi="Calibri" w:cstheme="minorHAnsi"/>
          <w:b/>
        </w:rPr>
      </w:pPr>
    </w:p>
    <w:p w14:paraId="5A65A72F" w14:textId="651E70BA" w:rsidR="003B7F0E" w:rsidRPr="009B0721" w:rsidRDefault="00001E1E" w:rsidP="00546B9B">
      <w:pPr>
        <w:jc w:val="both"/>
        <w:rPr>
          <w:rFonts w:ascii="Calibri" w:hAnsi="Calibri" w:cstheme="minorHAnsi"/>
        </w:rPr>
      </w:pPr>
      <w:r w:rsidRPr="009B0721">
        <w:rPr>
          <w:rFonts w:ascii="Calibri" w:hAnsi="Calibri" w:cstheme="minorHAnsi"/>
        </w:rPr>
        <w:t>5</w:t>
      </w:r>
      <w:r w:rsidR="003B7F0E" w:rsidRPr="009B0721">
        <w:rPr>
          <w:rFonts w:ascii="Calibri" w:hAnsi="Calibri" w:cstheme="minorHAnsi"/>
        </w:rPr>
        <w:t>.1. As despesas para atender a contratação estão programadas em dotação orçamentária prevista no orçamento do Município para o exercício de 20</w:t>
      </w:r>
      <w:r w:rsidR="00835755" w:rsidRPr="009B0721">
        <w:rPr>
          <w:rFonts w:ascii="Calibri" w:hAnsi="Calibri" w:cstheme="minorHAnsi"/>
        </w:rPr>
        <w:t>2</w:t>
      </w:r>
      <w:r w:rsidR="00510D95" w:rsidRPr="009B0721">
        <w:rPr>
          <w:rFonts w:ascii="Calibri" w:hAnsi="Calibri" w:cstheme="minorHAnsi"/>
        </w:rPr>
        <w:t>3</w:t>
      </w:r>
      <w:r w:rsidR="003B7F0E" w:rsidRPr="009B0721">
        <w:rPr>
          <w:rFonts w:ascii="Calibri" w:hAnsi="Calibri" w:cstheme="minorHAnsi"/>
        </w:rPr>
        <w:t>, na classificação abaixo.</w:t>
      </w:r>
    </w:p>
    <w:p w14:paraId="08CBA14D" w14:textId="77777777" w:rsidR="003B7F0E" w:rsidRPr="009B0721" w:rsidRDefault="003B7F0E" w:rsidP="00546B9B">
      <w:pPr>
        <w:jc w:val="both"/>
        <w:rPr>
          <w:rFonts w:ascii="Calibri" w:hAnsi="Calibri" w:cstheme="minorHAnsi"/>
        </w:rPr>
      </w:pPr>
    </w:p>
    <w:tbl>
      <w:tblPr>
        <w:tblW w:w="4931" w:type="pct"/>
        <w:tblInd w:w="108" w:type="dxa"/>
        <w:tblLook w:val="0000" w:firstRow="0" w:lastRow="0" w:firstColumn="0" w:lastColumn="0" w:noHBand="0" w:noVBand="0"/>
      </w:tblPr>
      <w:tblGrid>
        <w:gridCol w:w="990"/>
        <w:gridCol w:w="1132"/>
        <w:gridCol w:w="1838"/>
        <w:gridCol w:w="4337"/>
        <w:gridCol w:w="1000"/>
        <w:gridCol w:w="1310"/>
      </w:tblGrid>
      <w:tr w:rsidR="000E6D6F" w:rsidRPr="009B0721" w14:paraId="30E977F4" w14:textId="77777777" w:rsidTr="003E1F7B">
        <w:tc>
          <w:tcPr>
            <w:tcW w:w="468" w:type="pct"/>
            <w:tcBorders>
              <w:top w:val="single" w:sz="4" w:space="0" w:color="000000"/>
              <w:left w:val="single" w:sz="4" w:space="0" w:color="000000"/>
              <w:bottom w:val="single" w:sz="4" w:space="0" w:color="000000"/>
              <w:right w:val="single" w:sz="4" w:space="0" w:color="000000"/>
            </w:tcBorders>
            <w:shd w:val="clear" w:color="auto" w:fill="FFFFFF"/>
          </w:tcPr>
          <w:p w14:paraId="6EC1F55F" w14:textId="77777777" w:rsidR="007D05EB" w:rsidRPr="009B0721" w:rsidRDefault="007D05EB" w:rsidP="00546B9B">
            <w:pPr>
              <w:jc w:val="both"/>
              <w:rPr>
                <w:rFonts w:ascii="Calibri" w:eastAsia="Calibri" w:hAnsi="Calibri" w:cstheme="minorHAnsi"/>
                <w:bCs/>
                <w:lang w:eastAsia="ar-SA"/>
              </w:rPr>
            </w:pPr>
            <w:r w:rsidRPr="009B0721">
              <w:rPr>
                <w:rFonts w:ascii="Calibri" w:eastAsia="Calibri" w:hAnsi="Calibri" w:cstheme="minorHAnsi"/>
                <w:bCs/>
                <w:lang w:eastAsia="ar-SA"/>
              </w:rPr>
              <w:t>Órgão</w:t>
            </w: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21EF3FD0" w14:textId="77777777" w:rsidR="007D05EB" w:rsidRPr="009B0721" w:rsidRDefault="007D05EB" w:rsidP="00546B9B">
            <w:pPr>
              <w:jc w:val="both"/>
              <w:rPr>
                <w:rFonts w:ascii="Calibri" w:eastAsia="Calibri" w:hAnsi="Calibri" w:cstheme="minorHAnsi"/>
                <w:bCs/>
                <w:lang w:eastAsia="ar-SA"/>
              </w:rPr>
            </w:pPr>
            <w:r w:rsidRPr="009B0721">
              <w:rPr>
                <w:rFonts w:ascii="Calibri" w:eastAsia="Calibri" w:hAnsi="Calibri" w:cstheme="minorHAnsi"/>
                <w:bCs/>
                <w:lang w:eastAsia="ar-SA"/>
              </w:rPr>
              <w:t>Despesa</w:t>
            </w:r>
          </w:p>
        </w:tc>
        <w:tc>
          <w:tcPr>
            <w:tcW w:w="868" w:type="pct"/>
            <w:tcBorders>
              <w:top w:val="single" w:sz="4" w:space="0" w:color="000000"/>
              <w:left w:val="single" w:sz="4" w:space="0" w:color="000000"/>
              <w:bottom w:val="single" w:sz="4" w:space="0" w:color="000000"/>
              <w:right w:val="single" w:sz="4" w:space="0" w:color="000000"/>
            </w:tcBorders>
            <w:shd w:val="clear" w:color="auto" w:fill="FFFFFF"/>
          </w:tcPr>
          <w:p w14:paraId="726FE39A" w14:textId="77777777" w:rsidR="007D05EB" w:rsidRPr="009B0721" w:rsidRDefault="007D05EB" w:rsidP="00546B9B">
            <w:pPr>
              <w:jc w:val="both"/>
              <w:rPr>
                <w:rFonts w:ascii="Calibri" w:eastAsia="Calibri" w:hAnsi="Calibri" w:cstheme="minorHAnsi"/>
                <w:bCs/>
                <w:lang w:eastAsia="ar-SA"/>
              </w:rPr>
            </w:pPr>
            <w:r w:rsidRPr="009B0721">
              <w:rPr>
                <w:rFonts w:ascii="Calibri" w:eastAsia="Calibri" w:hAnsi="Calibri" w:cstheme="minorHAnsi"/>
                <w:bCs/>
                <w:lang w:eastAsia="ar-SA"/>
              </w:rPr>
              <w:t>Categoria</w:t>
            </w:r>
          </w:p>
        </w:tc>
        <w:tc>
          <w:tcPr>
            <w:tcW w:w="2046" w:type="pct"/>
            <w:tcBorders>
              <w:top w:val="single" w:sz="4" w:space="0" w:color="000000"/>
              <w:left w:val="single" w:sz="4" w:space="0" w:color="000000"/>
              <w:bottom w:val="single" w:sz="4" w:space="0" w:color="000000"/>
              <w:right w:val="single" w:sz="4" w:space="0" w:color="000000"/>
            </w:tcBorders>
            <w:shd w:val="clear" w:color="auto" w:fill="FFFFFF"/>
          </w:tcPr>
          <w:p w14:paraId="497B915E" w14:textId="77777777" w:rsidR="007D05EB" w:rsidRPr="009B0721" w:rsidRDefault="007D05EB" w:rsidP="00546B9B">
            <w:pPr>
              <w:jc w:val="both"/>
              <w:rPr>
                <w:rFonts w:ascii="Calibri" w:eastAsia="Calibri" w:hAnsi="Calibri" w:cstheme="minorHAnsi"/>
                <w:bCs/>
                <w:lang w:eastAsia="ar-SA"/>
              </w:rPr>
            </w:pPr>
            <w:r w:rsidRPr="009B0721">
              <w:rPr>
                <w:rFonts w:ascii="Calibri" w:eastAsia="Calibri" w:hAnsi="Calibri" w:cstheme="minorHAnsi"/>
                <w:bCs/>
                <w:lang w:eastAsia="ar-SA"/>
              </w:rPr>
              <w:t>Descrição</w:t>
            </w:r>
          </w:p>
        </w:tc>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248497E5" w14:textId="77777777" w:rsidR="007D05EB" w:rsidRPr="009B0721" w:rsidRDefault="007D05EB" w:rsidP="00546B9B">
            <w:pPr>
              <w:jc w:val="both"/>
              <w:rPr>
                <w:rFonts w:ascii="Calibri" w:eastAsia="Calibri" w:hAnsi="Calibri" w:cstheme="minorHAnsi"/>
                <w:bCs/>
                <w:lang w:eastAsia="ar-SA"/>
              </w:rPr>
            </w:pPr>
            <w:r w:rsidRPr="009B0721">
              <w:rPr>
                <w:rFonts w:ascii="Calibri" w:eastAsia="Calibri" w:hAnsi="Calibri" w:cstheme="minorHAnsi"/>
                <w:bCs/>
                <w:lang w:eastAsia="ar-SA"/>
              </w:rPr>
              <w:t>Fonte</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0DC3F061" w14:textId="77777777" w:rsidR="007D05EB" w:rsidRPr="009B0721" w:rsidRDefault="007D05EB" w:rsidP="00546B9B">
            <w:pPr>
              <w:jc w:val="both"/>
              <w:rPr>
                <w:rFonts w:ascii="Calibri" w:eastAsia="Calibri" w:hAnsi="Calibri" w:cstheme="minorHAnsi"/>
                <w:bCs/>
                <w:lang w:eastAsia="ar-SA"/>
              </w:rPr>
            </w:pPr>
            <w:r w:rsidRPr="009B0721">
              <w:rPr>
                <w:rFonts w:ascii="Calibri" w:eastAsia="Calibri" w:hAnsi="Calibri" w:cstheme="minorHAnsi"/>
                <w:bCs/>
                <w:lang w:eastAsia="ar-SA"/>
              </w:rPr>
              <w:t>Valor</w:t>
            </w:r>
          </w:p>
        </w:tc>
      </w:tr>
      <w:tr w:rsidR="000E6D6F" w:rsidRPr="009B0721" w14:paraId="0B51E3E3" w14:textId="77777777" w:rsidTr="003E1F7B">
        <w:tc>
          <w:tcPr>
            <w:tcW w:w="468" w:type="pct"/>
            <w:tcBorders>
              <w:top w:val="single" w:sz="4" w:space="0" w:color="000000"/>
              <w:left w:val="single" w:sz="4" w:space="0" w:color="000000"/>
              <w:bottom w:val="single" w:sz="4" w:space="0" w:color="000000"/>
              <w:right w:val="single" w:sz="4" w:space="0" w:color="000000"/>
            </w:tcBorders>
            <w:shd w:val="clear" w:color="auto" w:fill="FFFFFF"/>
          </w:tcPr>
          <w:p w14:paraId="07ABA6C2" w14:textId="164728EB" w:rsidR="007D05EB" w:rsidRPr="009B0721" w:rsidRDefault="00510D95" w:rsidP="00546B9B">
            <w:pPr>
              <w:jc w:val="both"/>
              <w:rPr>
                <w:rFonts w:ascii="Calibri" w:eastAsia="Calibri" w:hAnsi="Calibri" w:cstheme="minorHAnsi"/>
                <w:bCs/>
              </w:rPr>
            </w:pPr>
            <w:r w:rsidRPr="009B0721">
              <w:rPr>
                <w:rFonts w:ascii="Calibri" w:hAnsi="Calibri" w:cs="Calibri"/>
              </w:rPr>
              <w:t>0201</w:t>
            </w: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5F290F28" w14:textId="41256209" w:rsidR="007D05EB" w:rsidRPr="009B0721" w:rsidRDefault="00510D95" w:rsidP="00546B9B">
            <w:pPr>
              <w:jc w:val="both"/>
              <w:rPr>
                <w:rFonts w:ascii="Calibri" w:eastAsia="Calibri" w:hAnsi="Calibri" w:cstheme="minorHAnsi"/>
                <w:bCs/>
              </w:rPr>
            </w:pPr>
            <w:r w:rsidRPr="009B0721">
              <w:rPr>
                <w:rFonts w:ascii="Calibri" w:eastAsia="Calibri" w:hAnsi="Calibri" w:cstheme="minorHAnsi"/>
                <w:bCs/>
              </w:rPr>
              <w:t>11166</w:t>
            </w:r>
          </w:p>
        </w:tc>
        <w:tc>
          <w:tcPr>
            <w:tcW w:w="868" w:type="pct"/>
            <w:tcBorders>
              <w:top w:val="single" w:sz="4" w:space="0" w:color="000000"/>
              <w:left w:val="single" w:sz="4" w:space="0" w:color="000000"/>
              <w:bottom w:val="single" w:sz="4" w:space="0" w:color="000000"/>
              <w:right w:val="single" w:sz="4" w:space="0" w:color="000000"/>
            </w:tcBorders>
            <w:shd w:val="clear" w:color="auto" w:fill="FFFFFF"/>
          </w:tcPr>
          <w:p w14:paraId="45375197" w14:textId="1F9ECF4D" w:rsidR="007D05EB" w:rsidRPr="009B0721" w:rsidRDefault="00510D95" w:rsidP="00546B9B">
            <w:pPr>
              <w:jc w:val="both"/>
              <w:rPr>
                <w:rFonts w:ascii="Calibri" w:eastAsia="Calibri" w:hAnsi="Calibri" w:cstheme="minorHAnsi"/>
                <w:bCs/>
              </w:rPr>
            </w:pPr>
            <w:r w:rsidRPr="009B0721">
              <w:rPr>
                <w:rFonts w:ascii="Calibri" w:eastAsia="Calibri" w:hAnsi="Calibri" w:cstheme="minorHAnsi"/>
                <w:bCs/>
              </w:rPr>
              <w:t>339039880000</w:t>
            </w:r>
          </w:p>
        </w:tc>
        <w:tc>
          <w:tcPr>
            <w:tcW w:w="2046" w:type="pct"/>
            <w:tcBorders>
              <w:top w:val="single" w:sz="4" w:space="0" w:color="000000"/>
              <w:left w:val="single" w:sz="4" w:space="0" w:color="000000"/>
              <w:bottom w:val="single" w:sz="4" w:space="0" w:color="000000"/>
              <w:right w:val="single" w:sz="4" w:space="0" w:color="000000"/>
            </w:tcBorders>
            <w:shd w:val="clear" w:color="auto" w:fill="FFFFFF"/>
          </w:tcPr>
          <w:p w14:paraId="7641E272" w14:textId="0CF243F0" w:rsidR="007D05EB" w:rsidRPr="009B0721" w:rsidRDefault="00510D95" w:rsidP="00546B9B">
            <w:pPr>
              <w:jc w:val="both"/>
              <w:rPr>
                <w:rFonts w:ascii="Calibri" w:eastAsia="Calibri" w:hAnsi="Calibri" w:cstheme="minorHAnsi"/>
                <w:bCs/>
              </w:rPr>
            </w:pPr>
            <w:r w:rsidRPr="009B0721">
              <w:rPr>
                <w:rFonts w:ascii="Calibri" w:eastAsia="Calibri" w:hAnsi="Calibri" w:cstheme="minorHAnsi"/>
                <w:bCs/>
              </w:rPr>
              <w:t>SERVIÇOS DE PUBLICIDADE E PROPAGANDA</w:t>
            </w:r>
          </w:p>
        </w:tc>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58993263" w14:textId="4524F4ED" w:rsidR="007D05EB" w:rsidRPr="009B0721" w:rsidRDefault="007D05EB" w:rsidP="00546B9B">
            <w:pPr>
              <w:jc w:val="both"/>
              <w:rPr>
                <w:rFonts w:ascii="Calibri" w:eastAsia="Calibri" w:hAnsi="Calibri" w:cstheme="minorHAnsi"/>
                <w:bCs/>
              </w:rPr>
            </w:pP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082EED4A" w14:textId="6341DDD3" w:rsidR="007D05EB" w:rsidRPr="009B0721" w:rsidRDefault="00510D95" w:rsidP="00546B9B">
            <w:pPr>
              <w:jc w:val="both"/>
              <w:rPr>
                <w:rFonts w:ascii="Calibri" w:eastAsia="Calibri" w:hAnsi="Calibri" w:cstheme="minorHAnsi"/>
                <w:bCs/>
              </w:rPr>
            </w:pPr>
            <w:r w:rsidRPr="009B0721">
              <w:rPr>
                <w:rFonts w:ascii="Calibri" w:hAnsi="Calibri" w:cstheme="minorHAnsi"/>
              </w:rPr>
              <w:t>350.000,00</w:t>
            </w:r>
          </w:p>
        </w:tc>
      </w:tr>
    </w:tbl>
    <w:p w14:paraId="0351BDA4" w14:textId="77777777" w:rsidR="00462D82" w:rsidRPr="009B0721" w:rsidRDefault="00462D82" w:rsidP="00546B9B">
      <w:pPr>
        <w:jc w:val="both"/>
        <w:rPr>
          <w:rFonts w:ascii="Calibri" w:hAnsi="Calibri" w:cstheme="minorHAnsi"/>
          <w:b/>
        </w:rPr>
      </w:pPr>
    </w:p>
    <w:p w14:paraId="5D15A210" w14:textId="1161265E" w:rsidR="001D72EC" w:rsidRPr="009B0721" w:rsidRDefault="0031555E" w:rsidP="00546B9B">
      <w:pPr>
        <w:jc w:val="both"/>
        <w:rPr>
          <w:rFonts w:ascii="Calibri" w:hAnsi="Calibri" w:cstheme="minorHAnsi"/>
          <w:b/>
        </w:rPr>
      </w:pPr>
      <w:r w:rsidRPr="009B0721">
        <w:rPr>
          <w:rFonts w:ascii="Calibri" w:hAnsi="Calibri" w:cstheme="minorHAnsi"/>
          <w:b/>
        </w:rPr>
        <w:t>6</w:t>
      </w:r>
      <w:r w:rsidR="003041FE" w:rsidRPr="009B0721">
        <w:rPr>
          <w:rFonts w:ascii="Calibri" w:hAnsi="Calibri" w:cstheme="minorHAnsi"/>
          <w:b/>
        </w:rPr>
        <w:t>. DOS PRAZOS</w:t>
      </w:r>
    </w:p>
    <w:p w14:paraId="21F72E1C" w14:textId="77777777" w:rsidR="001D72EC" w:rsidRPr="009B0721" w:rsidRDefault="001D72EC" w:rsidP="00546B9B">
      <w:pPr>
        <w:jc w:val="both"/>
        <w:rPr>
          <w:rFonts w:ascii="Calibri" w:hAnsi="Calibri" w:cstheme="minorHAnsi"/>
        </w:rPr>
      </w:pPr>
    </w:p>
    <w:p w14:paraId="76D91F0B" w14:textId="6F88B83B" w:rsidR="00524B3C" w:rsidRPr="009B0721" w:rsidRDefault="0031555E" w:rsidP="00546B9B">
      <w:pPr>
        <w:jc w:val="both"/>
        <w:rPr>
          <w:rFonts w:ascii="Calibri" w:hAnsi="Calibri" w:cstheme="minorHAnsi"/>
        </w:rPr>
      </w:pPr>
      <w:bookmarkStart w:id="9" w:name="_Hlk22885841"/>
      <w:r w:rsidRPr="009B0721">
        <w:rPr>
          <w:rFonts w:ascii="Calibri" w:hAnsi="Calibri" w:cstheme="minorHAnsi"/>
        </w:rPr>
        <w:t>6</w:t>
      </w:r>
      <w:r w:rsidR="003041FE" w:rsidRPr="009B0721">
        <w:rPr>
          <w:rFonts w:ascii="Calibri" w:hAnsi="Calibri" w:cstheme="minorHAnsi"/>
        </w:rPr>
        <w:t>.</w:t>
      </w:r>
      <w:r w:rsidR="00AB3A92" w:rsidRPr="009B0721">
        <w:rPr>
          <w:rFonts w:ascii="Calibri" w:hAnsi="Calibri" w:cstheme="minorHAnsi"/>
        </w:rPr>
        <w:t>1</w:t>
      </w:r>
      <w:r w:rsidR="003041FE" w:rsidRPr="009B0721">
        <w:rPr>
          <w:rFonts w:ascii="Calibri" w:hAnsi="Calibri" w:cstheme="minorHAnsi"/>
        </w:rPr>
        <w:t xml:space="preserve">. </w:t>
      </w:r>
      <w:r w:rsidR="00524B3C" w:rsidRPr="009B0721">
        <w:rPr>
          <w:rFonts w:ascii="Calibri" w:hAnsi="Calibri" w:cstheme="minorHAnsi"/>
        </w:rPr>
        <w:t xml:space="preserve">A ordem de serviços será emitida em até </w:t>
      </w:r>
      <w:r w:rsidR="009F1F8B" w:rsidRPr="009B0721">
        <w:rPr>
          <w:rFonts w:ascii="Calibri" w:hAnsi="Calibri" w:cstheme="minorHAnsi"/>
        </w:rPr>
        <w:t>cinco dias úteis</w:t>
      </w:r>
      <w:r w:rsidR="00AB6084" w:rsidRPr="009B0721">
        <w:rPr>
          <w:rFonts w:ascii="Calibri" w:hAnsi="Calibri" w:cstheme="minorHAnsi"/>
        </w:rPr>
        <w:t xml:space="preserve"> contado</w:t>
      </w:r>
      <w:r w:rsidR="009F1F8B" w:rsidRPr="009B0721">
        <w:rPr>
          <w:rFonts w:ascii="Calibri" w:hAnsi="Calibri" w:cstheme="minorHAnsi"/>
        </w:rPr>
        <w:t>s</w:t>
      </w:r>
      <w:r w:rsidR="00524B3C" w:rsidRPr="009B0721">
        <w:rPr>
          <w:rFonts w:ascii="Calibri" w:hAnsi="Calibri" w:cstheme="minorHAnsi"/>
        </w:rPr>
        <w:t xml:space="preserve"> da assinatura do contrato.</w:t>
      </w:r>
    </w:p>
    <w:p w14:paraId="57CA5CF5" w14:textId="77777777" w:rsidR="00524B3C" w:rsidRPr="009B0721" w:rsidRDefault="00524B3C" w:rsidP="00546B9B">
      <w:pPr>
        <w:jc w:val="both"/>
        <w:rPr>
          <w:rFonts w:ascii="Calibri" w:hAnsi="Calibri" w:cstheme="minorHAnsi"/>
        </w:rPr>
      </w:pPr>
    </w:p>
    <w:p w14:paraId="18E0DFF3" w14:textId="2399408A" w:rsidR="00735BBB" w:rsidRPr="009B0721" w:rsidRDefault="000D00E2" w:rsidP="00546B9B">
      <w:pPr>
        <w:jc w:val="both"/>
        <w:rPr>
          <w:rFonts w:ascii="Calibri" w:hAnsi="Calibri" w:cstheme="minorHAnsi"/>
        </w:rPr>
      </w:pPr>
      <w:r w:rsidRPr="009B0721">
        <w:rPr>
          <w:rFonts w:ascii="Calibri" w:hAnsi="Calibri" w:cstheme="minorHAnsi"/>
        </w:rPr>
        <w:t xml:space="preserve">6.2. </w:t>
      </w:r>
      <w:r w:rsidR="003041FE" w:rsidRPr="009B0721">
        <w:rPr>
          <w:rFonts w:ascii="Calibri" w:hAnsi="Calibri" w:cstheme="minorHAnsi"/>
        </w:rPr>
        <w:t xml:space="preserve">A </w:t>
      </w:r>
      <w:r w:rsidR="00B65FA2" w:rsidRPr="009B0721">
        <w:rPr>
          <w:rFonts w:ascii="Calibri" w:hAnsi="Calibri" w:cstheme="minorHAnsi"/>
        </w:rPr>
        <w:t>empresa</w:t>
      </w:r>
      <w:r w:rsidR="003041FE" w:rsidRPr="009B0721">
        <w:rPr>
          <w:rFonts w:ascii="Calibri" w:hAnsi="Calibri" w:cstheme="minorHAnsi"/>
        </w:rPr>
        <w:t xml:space="preserve"> obriga-se a entregar ao município </w:t>
      </w:r>
      <w:r w:rsidR="0038030A" w:rsidRPr="009B0721">
        <w:rPr>
          <w:rFonts w:ascii="Calibri" w:hAnsi="Calibri" w:cstheme="minorHAnsi"/>
        </w:rPr>
        <w:t>o material para autorização de veiculação.</w:t>
      </w:r>
    </w:p>
    <w:p w14:paraId="1A15249A" w14:textId="77777777" w:rsidR="00D17867" w:rsidRPr="009B0721" w:rsidRDefault="00D17867" w:rsidP="00546B9B">
      <w:pPr>
        <w:jc w:val="both"/>
        <w:rPr>
          <w:rFonts w:ascii="Calibri" w:hAnsi="Calibri" w:cstheme="minorHAnsi"/>
        </w:rPr>
      </w:pPr>
    </w:p>
    <w:p w14:paraId="757F38B2" w14:textId="77777777" w:rsidR="000D00E2" w:rsidRPr="009B0721" w:rsidRDefault="000D00E2" w:rsidP="00546B9B">
      <w:pPr>
        <w:jc w:val="both"/>
        <w:rPr>
          <w:rFonts w:ascii="Calibri" w:hAnsi="Calibri" w:cstheme="minorHAnsi"/>
        </w:rPr>
      </w:pPr>
      <w:r w:rsidRPr="009B0721">
        <w:rPr>
          <w:rFonts w:ascii="Calibri" w:hAnsi="Calibri" w:cstheme="minorHAnsi"/>
        </w:rPr>
        <w:t>6.3. Somente será admitida a alteração do prazo de execução diante das hipóteses previstas no art. 57, §1º da Lei Federal nº 8.666/93.</w:t>
      </w:r>
    </w:p>
    <w:p w14:paraId="28EBB4AE" w14:textId="77777777" w:rsidR="000D00E2" w:rsidRPr="009B0721" w:rsidRDefault="000D00E2" w:rsidP="00546B9B">
      <w:pPr>
        <w:jc w:val="both"/>
        <w:rPr>
          <w:rFonts w:ascii="Calibri" w:hAnsi="Calibri" w:cstheme="minorHAnsi"/>
        </w:rPr>
      </w:pPr>
    </w:p>
    <w:p w14:paraId="05A38952" w14:textId="68471810" w:rsidR="001D72EC" w:rsidRPr="009B0721" w:rsidRDefault="0031555E" w:rsidP="00546B9B">
      <w:pPr>
        <w:jc w:val="both"/>
        <w:rPr>
          <w:rFonts w:ascii="Calibri" w:hAnsi="Calibri" w:cstheme="minorHAnsi"/>
        </w:rPr>
      </w:pPr>
      <w:r w:rsidRPr="009B0721">
        <w:rPr>
          <w:rFonts w:ascii="Calibri" w:hAnsi="Calibri" w:cstheme="minorHAnsi"/>
        </w:rPr>
        <w:t>6</w:t>
      </w:r>
      <w:r w:rsidR="00D17867" w:rsidRPr="009B0721">
        <w:rPr>
          <w:rFonts w:ascii="Calibri" w:hAnsi="Calibri" w:cstheme="minorHAnsi"/>
        </w:rPr>
        <w:t>.</w:t>
      </w:r>
      <w:r w:rsidR="000D00E2" w:rsidRPr="009B0721">
        <w:rPr>
          <w:rFonts w:ascii="Calibri" w:hAnsi="Calibri" w:cstheme="minorHAnsi"/>
        </w:rPr>
        <w:t>4</w:t>
      </w:r>
      <w:r w:rsidR="003041FE" w:rsidRPr="009B0721">
        <w:rPr>
          <w:rFonts w:ascii="Calibri" w:hAnsi="Calibri" w:cstheme="minorHAnsi"/>
        </w:rPr>
        <w:t>. Salvo exceções legais, as paralisações da execução do serviço somen</w:t>
      </w:r>
      <w:r w:rsidR="00B53561" w:rsidRPr="009B0721">
        <w:rPr>
          <w:rFonts w:ascii="Calibri" w:hAnsi="Calibri" w:cstheme="minorHAnsi"/>
        </w:rPr>
        <w:t>te podem ser determinadas pelo M</w:t>
      </w:r>
      <w:r w:rsidR="003041FE" w:rsidRPr="009B0721">
        <w:rPr>
          <w:rFonts w:ascii="Calibri" w:hAnsi="Calibri" w:cstheme="minorHAnsi"/>
        </w:rPr>
        <w:t>unicípio</w:t>
      </w:r>
      <w:r w:rsidR="00B53561" w:rsidRPr="009B0721">
        <w:rPr>
          <w:rFonts w:ascii="Calibri" w:hAnsi="Calibri" w:cstheme="minorHAnsi"/>
        </w:rPr>
        <w:t>,</w:t>
      </w:r>
      <w:r w:rsidR="003041FE" w:rsidRPr="009B0721">
        <w:rPr>
          <w:rFonts w:ascii="Calibri" w:hAnsi="Calibri" w:cstheme="minorHAnsi"/>
        </w:rPr>
        <w:t xml:space="preserve"> no seu interesse, e os documentos que as formalizam </w:t>
      </w:r>
      <w:r w:rsidR="007739B6" w:rsidRPr="009B0721">
        <w:rPr>
          <w:rFonts w:ascii="Calibri" w:hAnsi="Calibri" w:cstheme="minorHAnsi"/>
        </w:rPr>
        <w:t>servirá</w:t>
      </w:r>
      <w:r w:rsidR="003041FE" w:rsidRPr="009B0721">
        <w:rPr>
          <w:rFonts w:ascii="Calibri" w:hAnsi="Calibri" w:cstheme="minorHAnsi"/>
        </w:rPr>
        <w:t xml:space="preserve"> como fundamento para a readequação/alteração dos prazos pactuados.</w:t>
      </w:r>
    </w:p>
    <w:p w14:paraId="7C44F500" w14:textId="77777777" w:rsidR="000D00E2" w:rsidRPr="009B0721" w:rsidRDefault="000D00E2" w:rsidP="00546B9B">
      <w:pPr>
        <w:jc w:val="both"/>
        <w:rPr>
          <w:rFonts w:ascii="Calibri" w:hAnsi="Calibri" w:cstheme="minorHAnsi"/>
        </w:rPr>
      </w:pPr>
    </w:p>
    <w:p w14:paraId="073953EB" w14:textId="5C88B8DE" w:rsidR="001D72EC" w:rsidRPr="009B0721" w:rsidRDefault="0031555E" w:rsidP="00546B9B">
      <w:pPr>
        <w:jc w:val="both"/>
        <w:rPr>
          <w:rFonts w:ascii="Calibri" w:hAnsi="Calibri" w:cstheme="minorHAnsi"/>
        </w:rPr>
      </w:pPr>
      <w:r w:rsidRPr="009B0721">
        <w:rPr>
          <w:rFonts w:ascii="Calibri" w:hAnsi="Calibri" w:cstheme="minorHAnsi"/>
        </w:rPr>
        <w:t>6</w:t>
      </w:r>
      <w:r w:rsidR="003041FE" w:rsidRPr="009B0721">
        <w:rPr>
          <w:rFonts w:ascii="Calibri" w:hAnsi="Calibri" w:cstheme="minorHAnsi"/>
        </w:rPr>
        <w:t>.</w:t>
      </w:r>
      <w:r w:rsidR="00ED22AE" w:rsidRPr="009B0721">
        <w:rPr>
          <w:rFonts w:ascii="Calibri" w:hAnsi="Calibri" w:cstheme="minorHAnsi"/>
        </w:rPr>
        <w:t>5</w:t>
      </w:r>
      <w:r w:rsidR="003041FE" w:rsidRPr="009B0721">
        <w:rPr>
          <w:rFonts w:ascii="Calibri" w:hAnsi="Calibri" w:cstheme="minorHAnsi"/>
        </w:rPr>
        <w:t xml:space="preserve">. Ficando a </w:t>
      </w:r>
      <w:r w:rsidR="00B53561" w:rsidRPr="009B0721">
        <w:rPr>
          <w:rFonts w:ascii="Calibri" w:hAnsi="Calibri" w:cstheme="minorHAnsi"/>
        </w:rPr>
        <w:t>empresa</w:t>
      </w:r>
      <w:r w:rsidR="003041FE" w:rsidRPr="009B0721">
        <w:rPr>
          <w:rFonts w:ascii="Calibri" w:hAnsi="Calibri" w:cstheme="minorHAnsi"/>
        </w:rPr>
        <w:t xml:space="preserve"> temporariamente impossibilitada, total ou parcialmente, de cumprir seus deveres e responsabilidades relativos à execução da obra, deverá comunicar e justificar o fato por escrito para que o município avalie e tome as providências cabíveis. </w:t>
      </w:r>
      <w:r w:rsidR="00D32B16" w:rsidRPr="009B0721">
        <w:rPr>
          <w:rFonts w:ascii="Calibri" w:hAnsi="Calibri" w:cstheme="minorHAnsi"/>
        </w:rPr>
        <w:t>Os atrasos</w:t>
      </w:r>
      <w:r w:rsidR="00256063" w:rsidRPr="009B0721">
        <w:rPr>
          <w:rFonts w:ascii="Calibri" w:hAnsi="Calibri" w:cstheme="minorHAnsi"/>
        </w:rPr>
        <w:t xml:space="preserve"> provenientes de greves ocorridas na empresa ou atrasos por parte de suas eventuais subcontratadas não poderão ser alegad</w:t>
      </w:r>
      <w:r w:rsidR="00ED22AE" w:rsidRPr="009B0721">
        <w:rPr>
          <w:rFonts w:ascii="Calibri" w:hAnsi="Calibri" w:cstheme="minorHAnsi"/>
        </w:rPr>
        <w:t>os como justificativa.</w:t>
      </w:r>
    </w:p>
    <w:p w14:paraId="11114EB1" w14:textId="77777777" w:rsidR="00E5150F" w:rsidRPr="009B0721" w:rsidRDefault="00E5150F" w:rsidP="00546B9B">
      <w:pPr>
        <w:jc w:val="both"/>
        <w:rPr>
          <w:rFonts w:ascii="Calibri" w:hAnsi="Calibri" w:cstheme="minorHAnsi"/>
        </w:rPr>
      </w:pPr>
    </w:p>
    <w:p w14:paraId="60049CBD" w14:textId="7177627A" w:rsidR="00E5150F" w:rsidRPr="009B0721" w:rsidRDefault="00E5150F" w:rsidP="00546B9B">
      <w:pPr>
        <w:jc w:val="both"/>
        <w:rPr>
          <w:rFonts w:ascii="Calibri" w:hAnsi="Calibri" w:cstheme="minorHAnsi"/>
        </w:rPr>
      </w:pPr>
      <w:r w:rsidRPr="009B0721">
        <w:rPr>
          <w:rFonts w:ascii="Calibri" w:hAnsi="Calibri" w:cstheme="minorHAnsi"/>
        </w:rPr>
        <w:t>6.6. A prorrogação dos prazos de execução e vigência do contrato será precedida da correspondente adequação do c</w:t>
      </w:r>
      <w:r w:rsidR="00D671EB" w:rsidRPr="009B0721">
        <w:rPr>
          <w:rFonts w:ascii="Calibri" w:hAnsi="Calibri" w:cstheme="minorHAnsi"/>
        </w:rPr>
        <w:t>r</w:t>
      </w:r>
      <w:r w:rsidRPr="009B0721">
        <w:rPr>
          <w:rFonts w:ascii="Calibri" w:hAnsi="Calibri" w:cstheme="minorHAnsi"/>
        </w:rPr>
        <w:t>onograma físico-financeiro</w:t>
      </w:r>
      <w:r w:rsidR="00D671EB" w:rsidRPr="009B0721">
        <w:rPr>
          <w:rFonts w:ascii="Calibri" w:hAnsi="Calibri" w:cstheme="minorHAnsi"/>
        </w:rPr>
        <w:t>, bem como de justificativa e autorização da autoridade competente para a celebração do ajuste, devendo ser formalizada nos autos do processo administrativo.</w:t>
      </w:r>
    </w:p>
    <w:p w14:paraId="32277EDA" w14:textId="74AD0FE8" w:rsidR="00D17867" w:rsidRPr="009B0721" w:rsidRDefault="00D17867" w:rsidP="00546B9B">
      <w:pPr>
        <w:jc w:val="both"/>
        <w:rPr>
          <w:rFonts w:ascii="Calibri" w:hAnsi="Calibri" w:cstheme="minorHAnsi"/>
        </w:rPr>
      </w:pPr>
    </w:p>
    <w:bookmarkEnd w:id="9"/>
    <w:p w14:paraId="1C2A652B" w14:textId="39054F4F" w:rsidR="001D72EC" w:rsidRPr="009B0721" w:rsidRDefault="0031555E" w:rsidP="00546B9B">
      <w:pPr>
        <w:jc w:val="both"/>
        <w:rPr>
          <w:rFonts w:ascii="Calibri" w:hAnsi="Calibri" w:cstheme="minorHAnsi"/>
          <w:b/>
        </w:rPr>
      </w:pPr>
      <w:r w:rsidRPr="009B0721">
        <w:rPr>
          <w:rFonts w:ascii="Calibri" w:hAnsi="Calibri" w:cstheme="minorHAnsi"/>
          <w:b/>
        </w:rPr>
        <w:t>7</w:t>
      </w:r>
      <w:r w:rsidR="003041FE" w:rsidRPr="009B0721">
        <w:rPr>
          <w:rFonts w:ascii="Calibri" w:hAnsi="Calibri" w:cstheme="minorHAnsi"/>
          <w:b/>
        </w:rPr>
        <w:t>. CONDIÇÕES DE EXECUÇÃO</w:t>
      </w:r>
    </w:p>
    <w:p w14:paraId="2177E024" w14:textId="77777777" w:rsidR="001D72EC" w:rsidRPr="009B0721" w:rsidRDefault="001D72EC" w:rsidP="00546B9B">
      <w:pPr>
        <w:jc w:val="both"/>
        <w:rPr>
          <w:rFonts w:ascii="Calibri" w:hAnsi="Calibri" w:cstheme="minorHAnsi"/>
          <w:b/>
        </w:rPr>
      </w:pPr>
    </w:p>
    <w:p w14:paraId="20CE3116" w14:textId="57B6934B" w:rsidR="004A156F" w:rsidRPr="009B0721" w:rsidRDefault="0031555E" w:rsidP="0038030A">
      <w:pPr>
        <w:overflowPunct w:val="0"/>
        <w:autoSpaceDE w:val="0"/>
        <w:autoSpaceDN w:val="0"/>
        <w:adjustRightInd w:val="0"/>
        <w:jc w:val="both"/>
        <w:textAlignment w:val="baseline"/>
        <w:rPr>
          <w:rFonts w:ascii="Calibri" w:eastAsia="Cambria Math" w:hAnsi="Calibri" w:cs="Calibri"/>
        </w:rPr>
      </w:pPr>
      <w:r w:rsidRPr="009B0721">
        <w:rPr>
          <w:rFonts w:ascii="Calibri" w:hAnsi="Calibri" w:cstheme="minorHAnsi"/>
        </w:rPr>
        <w:t>7</w:t>
      </w:r>
      <w:r w:rsidR="003041FE" w:rsidRPr="009B0721">
        <w:rPr>
          <w:rFonts w:ascii="Calibri" w:hAnsi="Calibri" w:cstheme="minorHAnsi"/>
        </w:rPr>
        <w:t xml:space="preserve">.1. </w:t>
      </w:r>
      <w:r w:rsidR="0038030A" w:rsidRPr="009B0721">
        <w:rPr>
          <w:rFonts w:ascii="Calibri" w:eastAsia="Cambria Math" w:hAnsi="Calibri" w:cs="Calibri"/>
        </w:rPr>
        <w:t>A execução será conforme demanda da CONTRATANTE.</w:t>
      </w:r>
    </w:p>
    <w:p w14:paraId="21570359" w14:textId="5434F4C3" w:rsidR="004A156F" w:rsidRPr="009B0721" w:rsidRDefault="004A156F" w:rsidP="00546B9B">
      <w:pPr>
        <w:jc w:val="both"/>
        <w:rPr>
          <w:rFonts w:ascii="Calibri" w:hAnsi="Calibri" w:cstheme="minorHAnsi"/>
        </w:rPr>
      </w:pPr>
    </w:p>
    <w:p w14:paraId="7954ED42" w14:textId="38875678" w:rsidR="001D72EC" w:rsidRPr="009B0721" w:rsidRDefault="00991D27" w:rsidP="0038030A">
      <w:pPr>
        <w:overflowPunct w:val="0"/>
        <w:autoSpaceDE w:val="0"/>
        <w:autoSpaceDN w:val="0"/>
        <w:adjustRightInd w:val="0"/>
        <w:jc w:val="both"/>
        <w:textAlignment w:val="baseline"/>
        <w:rPr>
          <w:rFonts w:ascii="Calibri" w:eastAsia="Cambria Math" w:hAnsi="Calibri" w:cs="Calibri"/>
        </w:rPr>
      </w:pPr>
      <w:r w:rsidRPr="009B0721">
        <w:rPr>
          <w:rFonts w:ascii="Calibri" w:hAnsi="Calibri" w:cstheme="minorHAnsi"/>
        </w:rPr>
        <w:t>7</w:t>
      </w:r>
      <w:r w:rsidR="003041FE" w:rsidRPr="009B0721">
        <w:rPr>
          <w:rFonts w:ascii="Calibri" w:hAnsi="Calibri" w:cstheme="minorHAnsi"/>
        </w:rPr>
        <w:t>.2.</w:t>
      </w:r>
      <w:r w:rsidR="0038030A" w:rsidRPr="009B0721">
        <w:rPr>
          <w:rFonts w:ascii="Calibri" w:eastAsia="Cambria Math" w:hAnsi="Calibri" w:cs="Calibri"/>
        </w:rPr>
        <w:t xml:space="preserve"> A CONTRATADA, obriga-se a executar os serviços indicados no item </w:t>
      </w:r>
      <w:proofErr w:type="gramStart"/>
      <w:r w:rsidR="0038030A" w:rsidRPr="009B0721">
        <w:rPr>
          <w:rFonts w:ascii="Calibri" w:eastAsia="Cambria Math" w:hAnsi="Calibri" w:cs="Calibri"/>
        </w:rPr>
        <w:t>1</w:t>
      </w:r>
      <w:proofErr w:type="gramEnd"/>
      <w:r w:rsidR="0038030A" w:rsidRPr="009B0721">
        <w:rPr>
          <w:rFonts w:ascii="Calibri" w:eastAsia="Cambria Math" w:hAnsi="Calibri" w:cs="Calibri"/>
        </w:rPr>
        <w:t xml:space="preserve">. </w:t>
      </w:r>
      <w:proofErr w:type="gramStart"/>
      <w:r w:rsidR="0038030A" w:rsidRPr="009B0721">
        <w:rPr>
          <w:rFonts w:ascii="Calibri" w:eastAsia="Cambria Math" w:hAnsi="Calibri" w:cs="Calibri"/>
        </w:rPr>
        <w:t>do</w:t>
      </w:r>
      <w:proofErr w:type="gramEnd"/>
      <w:r w:rsidR="0038030A" w:rsidRPr="009B0721">
        <w:rPr>
          <w:rFonts w:ascii="Calibri" w:eastAsia="Cambria Math" w:hAnsi="Calibri" w:cs="Calibri"/>
        </w:rPr>
        <w:t xml:space="preserve"> presente termo, obedecendo às diretrizes e locais previamente designados pelo CONTRATANTE.</w:t>
      </w:r>
    </w:p>
    <w:p w14:paraId="2AC0DB52" w14:textId="77777777" w:rsidR="000970FB" w:rsidRPr="009B0721" w:rsidRDefault="000970FB" w:rsidP="00546B9B">
      <w:pPr>
        <w:jc w:val="both"/>
        <w:rPr>
          <w:rFonts w:ascii="Calibri" w:hAnsi="Calibri" w:cstheme="minorHAnsi"/>
        </w:rPr>
      </w:pPr>
    </w:p>
    <w:p w14:paraId="4F4195F5" w14:textId="0116AAD6" w:rsidR="001D72EC" w:rsidRPr="009B0721" w:rsidRDefault="00991D27" w:rsidP="00546B9B">
      <w:pPr>
        <w:jc w:val="both"/>
        <w:rPr>
          <w:rFonts w:ascii="Calibri" w:hAnsi="Calibri" w:cstheme="minorHAnsi"/>
        </w:rPr>
      </w:pPr>
      <w:r w:rsidRPr="009B0721">
        <w:rPr>
          <w:rFonts w:ascii="Calibri" w:hAnsi="Calibri" w:cstheme="minorHAnsi"/>
        </w:rPr>
        <w:t>7</w:t>
      </w:r>
      <w:r w:rsidR="003041FE" w:rsidRPr="009B0721">
        <w:rPr>
          <w:rFonts w:ascii="Calibri" w:hAnsi="Calibri" w:cstheme="minorHAnsi"/>
        </w:rPr>
        <w:t>.</w:t>
      </w:r>
      <w:r w:rsidR="0038030A" w:rsidRPr="009B0721">
        <w:rPr>
          <w:rFonts w:ascii="Calibri" w:hAnsi="Calibri" w:cstheme="minorHAnsi"/>
        </w:rPr>
        <w:t>3</w:t>
      </w:r>
      <w:r w:rsidR="003041FE" w:rsidRPr="009B0721">
        <w:rPr>
          <w:rFonts w:ascii="Calibri" w:hAnsi="Calibri" w:cstheme="minorHAnsi"/>
        </w:rPr>
        <w:t xml:space="preserve">. Qualquer serviço, material e/ou componente ou parte do mesmo, que apresente defeitos, vícios ou incorreções não revelados, deverá ser refeito, corrigido, removido, reconstruído e/ou substituído pela </w:t>
      </w:r>
      <w:r w:rsidR="005F0355" w:rsidRPr="009B0721">
        <w:rPr>
          <w:rFonts w:ascii="Calibri" w:hAnsi="Calibri" w:cstheme="minorHAnsi"/>
        </w:rPr>
        <w:t>empresa</w:t>
      </w:r>
      <w:r w:rsidR="003041FE" w:rsidRPr="009B0721">
        <w:rPr>
          <w:rFonts w:ascii="Calibri" w:hAnsi="Calibri" w:cstheme="minorHAnsi"/>
        </w:rPr>
        <w:t>, livre de quaisquer ô</w:t>
      </w:r>
      <w:r w:rsidR="00DB38C2" w:rsidRPr="009B0721">
        <w:rPr>
          <w:rFonts w:ascii="Calibri" w:hAnsi="Calibri" w:cstheme="minorHAnsi"/>
        </w:rPr>
        <w:t>nus financeiro para o Município.</w:t>
      </w:r>
    </w:p>
    <w:p w14:paraId="2222AFD2" w14:textId="77777777" w:rsidR="001D72EC" w:rsidRPr="009B0721" w:rsidRDefault="001D72EC" w:rsidP="00546B9B">
      <w:pPr>
        <w:jc w:val="both"/>
        <w:rPr>
          <w:rFonts w:ascii="Calibri" w:hAnsi="Calibri" w:cstheme="minorHAnsi"/>
        </w:rPr>
      </w:pPr>
    </w:p>
    <w:p w14:paraId="27BFE0A2" w14:textId="095D7E1E" w:rsidR="001D72EC" w:rsidRPr="009B0721" w:rsidRDefault="00991D27" w:rsidP="00546B9B">
      <w:pPr>
        <w:jc w:val="both"/>
        <w:rPr>
          <w:rFonts w:ascii="Calibri" w:hAnsi="Calibri" w:cstheme="minorHAnsi"/>
        </w:rPr>
      </w:pPr>
      <w:r w:rsidRPr="009B0721">
        <w:rPr>
          <w:rFonts w:ascii="Calibri" w:hAnsi="Calibri" w:cstheme="minorHAnsi"/>
        </w:rPr>
        <w:t>7</w:t>
      </w:r>
      <w:r w:rsidR="003041FE" w:rsidRPr="009B0721">
        <w:rPr>
          <w:rFonts w:ascii="Calibri" w:hAnsi="Calibri" w:cstheme="minorHAnsi"/>
        </w:rPr>
        <w:t>.</w:t>
      </w:r>
      <w:r w:rsidR="0038030A" w:rsidRPr="009B0721">
        <w:rPr>
          <w:rFonts w:ascii="Calibri" w:hAnsi="Calibri" w:cstheme="minorHAnsi"/>
        </w:rPr>
        <w:t>4</w:t>
      </w:r>
      <w:r w:rsidR="003041FE" w:rsidRPr="009B0721">
        <w:rPr>
          <w:rFonts w:ascii="Calibri" w:hAnsi="Calibri" w:cstheme="minorHAnsi"/>
        </w:rPr>
        <w:t xml:space="preserve">.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w:t>
      </w:r>
      <w:r w:rsidR="00B65FA2" w:rsidRPr="009B0721">
        <w:rPr>
          <w:rFonts w:ascii="Calibri" w:hAnsi="Calibri" w:cstheme="minorHAnsi"/>
        </w:rPr>
        <w:t>empresa</w:t>
      </w:r>
      <w:r w:rsidR="003041FE" w:rsidRPr="009B0721">
        <w:rPr>
          <w:rFonts w:ascii="Calibri" w:hAnsi="Calibri" w:cstheme="minorHAnsi"/>
        </w:rPr>
        <w:t xml:space="preserve"> as despesas relacionadas com a correção, remoção e/ou substituição do material rejeitado.</w:t>
      </w:r>
    </w:p>
    <w:p w14:paraId="07197C6C" w14:textId="77777777" w:rsidR="001D72EC" w:rsidRPr="009B0721" w:rsidRDefault="001D72EC" w:rsidP="00546B9B">
      <w:pPr>
        <w:jc w:val="both"/>
        <w:rPr>
          <w:rFonts w:ascii="Calibri" w:hAnsi="Calibri" w:cstheme="minorHAnsi"/>
        </w:rPr>
      </w:pPr>
    </w:p>
    <w:p w14:paraId="77C6FF57" w14:textId="62D4EE48" w:rsidR="001D72EC" w:rsidRPr="009B0721" w:rsidRDefault="00991D27" w:rsidP="00546B9B">
      <w:pPr>
        <w:ind w:left="284"/>
        <w:jc w:val="both"/>
        <w:rPr>
          <w:rFonts w:ascii="Calibri" w:hAnsi="Calibri" w:cstheme="minorHAnsi"/>
        </w:rPr>
      </w:pPr>
      <w:r w:rsidRPr="009B0721">
        <w:rPr>
          <w:rFonts w:ascii="Calibri" w:hAnsi="Calibri" w:cstheme="minorHAnsi"/>
        </w:rPr>
        <w:lastRenderedPageBreak/>
        <w:t>7</w:t>
      </w:r>
      <w:r w:rsidR="003041FE" w:rsidRPr="009B0721">
        <w:rPr>
          <w:rFonts w:ascii="Calibri" w:hAnsi="Calibri" w:cstheme="minorHAnsi"/>
        </w:rPr>
        <w:t>.</w:t>
      </w:r>
      <w:r w:rsidR="0038030A" w:rsidRPr="009B0721">
        <w:rPr>
          <w:rFonts w:ascii="Calibri" w:hAnsi="Calibri" w:cstheme="minorHAnsi"/>
        </w:rPr>
        <w:t>4</w:t>
      </w:r>
      <w:r w:rsidR="003041FE" w:rsidRPr="009B0721">
        <w:rPr>
          <w:rFonts w:ascii="Calibri" w:hAnsi="Calibri" w:cstheme="minorHAnsi"/>
        </w:rPr>
        <w:t xml:space="preserve">.1. O prazo para readequação, correção ou remoção será determinado pelo Fiscal da Contratação, que comunicará por escrito à </w:t>
      </w:r>
      <w:r w:rsidR="00B53ED2" w:rsidRPr="009B0721">
        <w:rPr>
          <w:rFonts w:ascii="Calibri" w:hAnsi="Calibri" w:cstheme="minorHAnsi"/>
        </w:rPr>
        <w:t>empresa</w:t>
      </w:r>
      <w:r w:rsidR="003041FE" w:rsidRPr="009B0721">
        <w:rPr>
          <w:rFonts w:ascii="Calibri" w:hAnsi="Calibri" w:cstheme="minorHAnsi"/>
        </w:rPr>
        <w:t>.</w:t>
      </w:r>
    </w:p>
    <w:p w14:paraId="3BBDA22B" w14:textId="77777777" w:rsidR="001D72EC" w:rsidRPr="009B0721" w:rsidRDefault="001D72EC" w:rsidP="00546B9B">
      <w:pPr>
        <w:jc w:val="both"/>
        <w:rPr>
          <w:rFonts w:ascii="Calibri" w:hAnsi="Calibri" w:cstheme="minorHAnsi"/>
        </w:rPr>
      </w:pPr>
    </w:p>
    <w:p w14:paraId="75032F33" w14:textId="25ACB923" w:rsidR="001D72EC" w:rsidRPr="009B0721" w:rsidRDefault="001A7C44" w:rsidP="00546B9B">
      <w:pPr>
        <w:jc w:val="both"/>
        <w:rPr>
          <w:rFonts w:ascii="Calibri" w:hAnsi="Calibri" w:cstheme="minorHAnsi"/>
        </w:rPr>
      </w:pPr>
      <w:r w:rsidRPr="009B0721">
        <w:rPr>
          <w:rFonts w:ascii="Calibri" w:hAnsi="Calibri" w:cstheme="minorHAnsi"/>
        </w:rPr>
        <w:t>7</w:t>
      </w:r>
      <w:r w:rsidR="003041FE" w:rsidRPr="009B0721">
        <w:rPr>
          <w:rFonts w:ascii="Calibri" w:hAnsi="Calibri" w:cstheme="minorHAnsi"/>
        </w:rPr>
        <w:t>.</w:t>
      </w:r>
      <w:r w:rsidR="001041CD" w:rsidRPr="009B0721">
        <w:rPr>
          <w:rFonts w:ascii="Calibri" w:hAnsi="Calibri" w:cstheme="minorHAnsi"/>
        </w:rPr>
        <w:t>5</w:t>
      </w:r>
      <w:r w:rsidR="003041FE" w:rsidRPr="009B0721">
        <w:rPr>
          <w:rFonts w:ascii="Calibri" w:hAnsi="Calibri" w:cstheme="minorHAnsi"/>
        </w:rPr>
        <w:t xml:space="preserve">. A </w:t>
      </w:r>
      <w:r w:rsidR="00B65FA2" w:rsidRPr="009B0721">
        <w:rPr>
          <w:rFonts w:ascii="Calibri" w:hAnsi="Calibri" w:cstheme="minorHAnsi"/>
        </w:rPr>
        <w:t>empresa</w:t>
      </w:r>
      <w:r w:rsidR="003041FE" w:rsidRPr="009B0721">
        <w:rPr>
          <w:rFonts w:ascii="Calibri" w:hAnsi="Calibri" w:cstheme="minorHAnsi"/>
        </w:rPr>
        <w:t xml:space="preserve"> deverá fornecer todo e qualquer equipamento necessário para execução dos serviços, sem ônus adicional ao Município.</w:t>
      </w:r>
    </w:p>
    <w:p w14:paraId="2983E144" w14:textId="77777777" w:rsidR="001D72EC" w:rsidRPr="009B0721" w:rsidRDefault="001D72EC" w:rsidP="00546B9B">
      <w:pPr>
        <w:jc w:val="both"/>
        <w:rPr>
          <w:rFonts w:ascii="Calibri" w:hAnsi="Calibri" w:cstheme="minorHAnsi"/>
        </w:rPr>
      </w:pPr>
    </w:p>
    <w:p w14:paraId="266924DA" w14:textId="3C72008F" w:rsidR="001D72EC" w:rsidRPr="009B0721" w:rsidRDefault="001A7C44" w:rsidP="00546B9B">
      <w:pPr>
        <w:jc w:val="both"/>
        <w:rPr>
          <w:rFonts w:ascii="Calibri" w:hAnsi="Calibri" w:cstheme="minorHAnsi"/>
        </w:rPr>
      </w:pPr>
      <w:r w:rsidRPr="009B0721">
        <w:rPr>
          <w:rFonts w:ascii="Calibri" w:hAnsi="Calibri" w:cstheme="minorHAnsi"/>
        </w:rPr>
        <w:t>7</w:t>
      </w:r>
      <w:r w:rsidR="003041FE" w:rsidRPr="009B0721">
        <w:rPr>
          <w:rFonts w:ascii="Calibri" w:hAnsi="Calibri" w:cstheme="minorHAnsi"/>
        </w:rPr>
        <w:t>.</w:t>
      </w:r>
      <w:r w:rsidR="001041CD" w:rsidRPr="009B0721">
        <w:rPr>
          <w:rFonts w:ascii="Calibri" w:hAnsi="Calibri" w:cstheme="minorHAnsi"/>
        </w:rPr>
        <w:t>6</w:t>
      </w:r>
      <w:r w:rsidR="003041FE" w:rsidRPr="009B0721">
        <w:rPr>
          <w:rFonts w:ascii="Calibri" w:hAnsi="Calibri" w:cstheme="minorHAnsi"/>
        </w:rPr>
        <w:t xml:space="preserve">. No decorrer da execução do objeto, os profissionais indicados poderão ser substituídos, nos termos do artigo 30, §10, da Lei </w:t>
      </w:r>
      <w:r w:rsidR="002C4856" w:rsidRPr="009B0721">
        <w:rPr>
          <w:rFonts w:ascii="Calibri" w:hAnsi="Calibri" w:cstheme="minorHAnsi"/>
        </w:rPr>
        <w:t xml:space="preserve">Federal </w:t>
      </w:r>
      <w:r w:rsidR="003041FE" w:rsidRPr="009B0721">
        <w:rPr>
          <w:rFonts w:ascii="Calibri" w:hAnsi="Calibri" w:cstheme="minorHAnsi"/>
        </w:rPr>
        <w:t>n° 8.666</w:t>
      </w:r>
      <w:r w:rsidR="000D7FE3" w:rsidRPr="009B0721">
        <w:rPr>
          <w:rFonts w:ascii="Calibri" w:hAnsi="Calibri" w:cstheme="minorHAnsi"/>
        </w:rPr>
        <w:t>/93</w:t>
      </w:r>
      <w:r w:rsidR="003041FE" w:rsidRPr="009B0721">
        <w:rPr>
          <w:rFonts w:ascii="Calibri" w:hAnsi="Calibri" w:cstheme="minorHAnsi"/>
        </w:rPr>
        <w:t>, por profissionais de experiência equivalente ou superior</w:t>
      </w:r>
      <w:r w:rsidR="00B53ED2" w:rsidRPr="009B0721">
        <w:rPr>
          <w:rFonts w:ascii="Calibri" w:hAnsi="Calibri" w:cstheme="minorHAnsi"/>
        </w:rPr>
        <w:t xml:space="preserve"> aos apresentados para a licitação</w:t>
      </w:r>
      <w:r w:rsidR="003041FE" w:rsidRPr="009B0721">
        <w:rPr>
          <w:rFonts w:ascii="Calibri" w:hAnsi="Calibri" w:cstheme="minorHAnsi"/>
        </w:rPr>
        <w:t>, desde que a substituição seja aprovada pelo Município.</w:t>
      </w:r>
    </w:p>
    <w:p w14:paraId="02E9DBC3" w14:textId="77777777" w:rsidR="00DE1CD2" w:rsidRPr="009B0721" w:rsidRDefault="00DE1CD2" w:rsidP="00546B9B">
      <w:pPr>
        <w:jc w:val="both"/>
        <w:rPr>
          <w:rFonts w:ascii="Calibri" w:hAnsi="Calibri" w:cstheme="minorHAnsi"/>
        </w:rPr>
      </w:pPr>
    </w:p>
    <w:p w14:paraId="346D62F7" w14:textId="0B6B8570" w:rsidR="001D72EC" w:rsidRPr="009B0721" w:rsidRDefault="00814B12" w:rsidP="00546B9B">
      <w:pPr>
        <w:jc w:val="both"/>
        <w:rPr>
          <w:rFonts w:ascii="Calibri" w:hAnsi="Calibri" w:cstheme="minorHAnsi"/>
          <w:b/>
        </w:rPr>
      </w:pPr>
      <w:r w:rsidRPr="009B0721">
        <w:rPr>
          <w:rFonts w:ascii="Calibri" w:hAnsi="Calibri" w:cstheme="minorHAnsi"/>
          <w:b/>
        </w:rPr>
        <w:t>8</w:t>
      </w:r>
      <w:r w:rsidR="003041FE" w:rsidRPr="009B0721">
        <w:rPr>
          <w:rFonts w:ascii="Calibri" w:hAnsi="Calibri" w:cstheme="minorHAnsi"/>
          <w:b/>
        </w:rPr>
        <w:t>. FISCALIZAÇÃO CONTRATUAL</w:t>
      </w:r>
    </w:p>
    <w:p w14:paraId="637A5E51" w14:textId="77777777" w:rsidR="001D72EC" w:rsidRPr="009B0721" w:rsidRDefault="001D72EC" w:rsidP="00546B9B">
      <w:pPr>
        <w:jc w:val="both"/>
        <w:rPr>
          <w:rFonts w:ascii="Calibri" w:hAnsi="Calibri" w:cstheme="minorHAnsi"/>
          <w:b/>
        </w:rPr>
      </w:pPr>
    </w:p>
    <w:p w14:paraId="6881394B" w14:textId="67D0A14F" w:rsidR="001D72EC" w:rsidRPr="009B0721" w:rsidRDefault="00814B12" w:rsidP="00546B9B">
      <w:pPr>
        <w:jc w:val="both"/>
        <w:rPr>
          <w:rFonts w:ascii="Calibri" w:hAnsi="Calibri" w:cstheme="minorHAnsi"/>
        </w:rPr>
      </w:pPr>
      <w:r w:rsidRPr="009B0721">
        <w:rPr>
          <w:rFonts w:ascii="Calibri" w:hAnsi="Calibri" w:cstheme="minorHAnsi"/>
        </w:rPr>
        <w:t>8</w:t>
      </w:r>
      <w:r w:rsidR="003041FE" w:rsidRPr="009B0721">
        <w:rPr>
          <w:rFonts w:ascii="Calibri" w:hAnsi="Calibri" w:cstheme="minorHAnsi"/>
        </w:rPr>
        <w:t xml:space="preserve">.1. A fiscalização contratual se dará conforme estabelecido pela Cláusula Décima </w:t>
      </w:r>
      <w:r w:rsidR="00F767FD" w:rsidRPr="009B0721">
        <w:rPr>
          <w:rFonts w:ascii="Calibri" w:hAnsi="Calibri" w:cstheme="minorHAnsi"/>
        </w:rPr>
        <w:t>Terceira</w:t>
      </w:r>
      <w:r w:rsidR="003041FE" w:rsidRPr="009B0721">
        <w:rPr>
          <w:rFonts w:ascii="Calibri" w:hAnsi="Calibri" w:cstheme="minorHAnsi"/>
        </w:rPr>
        <w:t xml:space="preserve"> da Minuta do Contrato.</w:t>
      </w:r>
    </w:p>
    <w:p w14:paraId="407FD35A" w14:textId="77777777" w:rsidR="001D72EC" w:rsidRPr="009B0721" w:rsidRDefault="001D72EC" w:rsidP="00546B9B">
      <w:pPr>
        <w:jc w:val="both"/>
        <w:rPr>
          <w:rFonts w:ascii="Calibri" w:hAnsi="Calibri" w:cstheme="minorHAnsi"/>
        </w:rPr>
      </w:pPr>
    </w:p>
    <w:p w14:paraId="66615344" w14:textId="3F513966" w:rsidR="001D72EC" w:rsidRPr="009B0721" w:rsidRDefault="00814B12" w:rsidP="00546B9B">
      <w:pPr>
        <w:jc w:val="both"/>
        <w:textAlignment w:val="baseline"/>
        <w:rPr>
          <w:rFonts w:ascii="Calibri" w:hAnsi="Calibri" w:cstheme="minorHAnsi"/>
          <w:b/>
        </w:rPr>
      </w:pPr>
      <w:r w:rsidRPr="009B0721">
        <w:rPr>
          <w:rFonts w:ascii="Calibri" w:hAnsi="Calibri" w:cstheme="minorHAnsi"/>
          <w:b/>
        </w:rPr>
        <w:t>9</w:t>
      </w:r>
      <w:r w:rsidR="003041FE" w:rsidRPr="009B0721">
        <w:rPr>
          <w:rFonts w:ascii="Calibri" w:hAnsi="Calibri" w:cstheme="minorHAnsi"/>
          <w:b/>
        </w:rPr>
        <w:t>. DAS CONDIÇÕES DE PAGAMENTO</w:t>
      </w:r>
    </w:p>
    <w:p w14:paraId="3EC44C5E" w14:textId="77777777" w:rsidR="001D72EC" w:rsidRPr="009B0721" w:rsidRDefault="001D72EC" w:rsidP="00546B9B">
      <w:pPr>
        <w:jc w:val="both"/>
        <w:textAlignment w:val="baseline"/>
        <w:rPr>
          <w:rFonts w:ascii="Calibri" w:hAnsi="Calibri" w:cstheme="minorHAnsi"/>
          <w:b/>
        </w:rPr>
      </w:pPr>
    </w:p>
    <w:p w14:paraId="5187AB84" w14:textId="3FB0BF6B" w:rsidR="00814B12" w:rsidRPr="009B0721" w:rsidRDefault="00814B12" w:rsidP="00814B12">
      <w:pPr>
        <w:overflowPunct w:val="0"/>
        <w:autoSpaceDE w:val="0"/>
        <w:autoSpaceDN w:val="0"/>
        <w:adjustRightInd w:val="0"/>
        <w:jc w:val="both"/>
        <w:textAlignment w:val="baseline"/>
        <w:rPr>
          <w:rFonts w:ascii="Calibri" w:eastAsia="Cambria Math" w:hAnsi="Calibri" w:cs="Calibri"/>
        </w:rPr>
      </w:pPr>
      <w:r w:rsidRPr="009B0721">
        <w:rPr>
          <w:rFonts w:ascii="Calibri" w:eastAsia="Cambria Math" w:hAnsi="Calibri" w:cs="Calibri"/>
        </w:rPr>
        <w:t>9.1. Até 30 (trinta) dias do recebimento conferido e aprovado da nota fiscal no departamento financeiro, após a entrega do relatório de execução dos serviços efetivamente executados pela contratada e aprovados pela fiscalização.</w:t>
      </w:r>
      <w:r w:rsidRPr="009B0721">
        <w:rPr>
          <w:rFonts w:ascii="Calibri" w:eastAsia="Cambria Math" w:hAnsi="Calibri" w:cs="Calibri"/>
        </w:rPr>
        <w:cr/>
      </w:r>
    </w:p>
    <w:p w14:paraId="5CCBBD1F" w14:textId="77777777" w:rsidR="00814B12" w:rsidRPr="009B0721" w:rsidRDefault="00814B12" w:rsidP="00814B12">
      <w:pPr>
        <w:overflowPunct w:val="0"/>
        <w:autoSpaceDE w:val="0"/>
        <w:autoSpaceDN w:val="0"/>
        <w:adjustRightInd w:val="0"/>
        <w:jc w:val="both"/>
        <w:textAlignment w:val="baseline"/>
        <w:rPr>
          <w:rFonts w:ascii="Calibri" w:eastAsia="Cambria Math" w:hAnsi="Calibri" w:cs="Calibri"/>
        </w:rPr>
      </w:pPr>
      <w:r w:rsidRPr="009B0721">
        <w:rPr>
          <w:rFonts w:ascii="Calibri" w:eastAsia="Cambria Math" w:hAnsi="Calibri" w:cs="Calibri"/>
        </w:rPr>
        <w:t>9.2. A fatura deverá ser emitida pela empresa, obrigatoriamente com número de inscrição no CNPJ apresentado nos documentos de habilitação e das propostas e no próprio instrumento de contrato. O faturamento deverá ser realizado em nome do MUNICÍPIO DE UBIRATÃ, CNPJ Nº 76.950.096/0001-10.</w:t>
      </w:r>
    </w:p>
    <w:p w14:paraId="1EBE704C" w14:textId="77777777" w:rsidR="001D72EC" w:rsidRPr="009B0721" w:rsidRDefault="001D72EC" w:rsidP="00546B9B">
      <w:pPr>
        <w:jc w:val="both"/>
        <w:rPr>
          <w:rFonts w:ascii="Calibri" w:hAnsi="Calibri" w:cstheme="minorHAnsi"/>
        </w:rPr>
      </w:pPr>
    </w:p>
    <w:p w14:paraId="09460913" w14:textId="2ACCFCAF" w:rsidR="00310B44" w:rsidRPr="009B0721" w:rsidRDefault="00814B12" w:rsidP="00546B9B">
      <w:pPr>
        <w:jc w:val="both"/>
        <w:textAlignment w:val="baseline"/>
        <w:rPr>
          <w:rFonts w:ascii="Calibri" w:hAnsi="Calibri" w:cstheme="minorHAnsi"/>
          <w:b/>
        </w:rPr>
      </w:pPr>
      <w:r w:rsidRPr="009B0721">
        <w:rPr>
          <w:rFonts w:ascii="Calibri" w:hAnsi="Calibri" w:cstheme="minorHAnsi"/>
          <w:b/>
        </w:rPr>
        <w:t>10</w:t>
      </w:r>
      <w:r w:rsidR="00310B44" w:rsidRPr="009B0721">
        <w:rPr>
          <w:rFonts w:ascii="Calibri" w:hAnsi="Calibri" w:cstheme="minorHAnsi"/>
          <w:b/>
        </w:rPr>
        <w:t>. DAS ALTERAÇÕES</w:t>
      </w:r>
    </w:p>
    <w:p w14:paraId="5ED6CF5A" w14:textId="77777777" w:rsidR="00310B44" w:rsidRPr="009B0721" w:rsidRDefault="00310B44" w:rsidP="00546B9B">
      <w:pPr>
        <w:jc w:val="both"/>
        <w:textAlignment w:val="baseline"/>
        <w:rPr>
          <w:rFonts w:ascii="Calibri" w:hAnsi="Calibri" w:cstheme="minorHAnsi"/>
        </w:rPr>
      </w:pPr>
    </w:p>
    <w:p w14:paraId="71DDAB66" w14:textId="26FC4856" w:rsidR="00310B44" w:rsidRPr="009B0721" w:rsidRDefault="00814B12" w:rsidP="00546B9B">
      <w:pPr>
        <w:jc w:val="both"/>
        <w:textAlignment w:val="baseline"/>
        <w:rPr>
          <w:rFonts w:ascii="Calibri" w:hAnsi="Calibri" w:cstheme="minorHAnsi"/>
        </w:rPr>
      </w:pPr>
      <w:r w:rsidRPr="009B0721">
        <w:rPr>
          <w:rFonts w:ascii="Calibri" w:hAnsi="Calibri" w:cstheme="minorHAnsi"/>
        </w:rPr>
        <w:t>10</w:t>
      </w:r>
      <w:r w:rsidR="00310B44" w:rsidRPr="009B0721">
        <w:rPr>
          <w:rFonts w:ascii="Calibri" w:hAnsi="Calibri" w:cstheme="minorHAnsi"/>
        </w:rPr>
        <w:t xml:space="preserve">.1. O futuro contrato poderá ser alterado nas hipóteses previstas no art. 65 da Lei </w:t>
      </w:r>
      <w:r w:rsidR="00580F4D" w:rsidRPr="009B0721">
        <w:rPr>
          <w:rFonts w:ascii="Calibri" w:hAnsi="Calibri" w:cstheme="minorHAnsi"/>
        </w:rPr>
        <w:t xml:space="preserve">Federal nº </w:t>
      </w:r>
      <w:r w:rsidR="00310B44" w:rsidRPr="009B0721">
        <w:rPr>
          <w:rFonts w:ascii="Calibri" w:hAnsi="Calibri" w:cstheme="minorHAnsi"/>
        </w:rPr>
        <w:t>8.666/93.</w:t>
      </w:r>
    </w:p>
    <w:p w14:paraId="2C5A6E8C" w14:textId="77777777" w:rsidR="006F7D03" w:rsidRPr="009B0721" w:rsidRDefault="006F7D03" w:rsidP="00546B9B">
      <w:pPr>
        <w:jc w:val="both"/>
        <w:textAlignment w:val="baseline"/>
        <w:rPr>
          <w:rFonts w:ascii="Calibri" w:hAnsi="Calibri" w:cstheme="minorHAnsi"/>
        </w:rPr>
      </w:pPr>
    </w:p>
    <w:p w14:paraId="49D9A52B" w14:textId="490A7A8E" w:rsidR="00310B44" w:rsidRPr="009B0721" w:rsidRDefault="00814B12" w:rsidP="00546B9B">
      <w:pPr>
        <w:jc w:val="both"/>
        <w:rPr>
          <w:rFonts w:ascii="Calibri" w:hAnsi="Calibri" w:cstheme="minorHAnsi"/>
          <w:b/>
        </w:rPr>
      </w:pPr>
      <w:r w:rsidRPr="009B0721">
        <w:rPr>
          <w:rFonts w:ascii="Calibri" w:hAnsi="Calibri" w:cstheme="minorHAnsi"/>
          <w:b/>
        </w:rPr>
        <w:t>11</w:t>
      </w:r>
      <w:r w:rsidR="00310B44" w:rsidRPr="009B0721">
        <w:rPr>
          <w:rFonts w:ascii="Calibri" w:hAnsi="Calibri" w:cstheme="minorHAnsi"/>
          <w:b/>
        </w:rPr>
        <w:t>. DAS SANÇÕES ADMINISTRATIVAS PARA O CASO DE INADIMPLEMENTO CONTRATUAL</w:t>
      </w:r>
    </w:p>
    <w:p w14:paraId="3DA24EAB" w14:textId="77777777" w:rsidR="00310B44" w:rsidRPr="009B0721" w:rsidRDefault="00310B44" w:rsidP="00546B9B">
      <w:pPr>
        <w:jc w:val="both"/>
        <w:rPr>
          <w:rFonts w:ascii="Calibri" w:hAnsi="Calibri" w:cstheme="minorHAnsi"/>
        </w:rPr>
      </w:pPr>
    </w:p>
    <w:p w14:paraId="16B0CD1E" w14:textId="62CCAD6D" w:rsidR="00310B44" w:rsidRPr="009B0721" w:rsidRDefault="00814B12" w:rsidP="00546B9B">
      <w:pPr>
        <w:jc w:val="both"/>
        <w:rPr>
          <w:rFonts w:ascii="Calibri" w:hAnsi="Calibri" w:cstheme="minorHAnsi"/>
        </w:rPr>
      </w:pPr>
      <w:r w:rsidRPr="009B0721">
        <w:rPr>
          <w:rFonts w:ascii="Calibri" w:hAnsi="Calibri" w:cstheme="minorHAnsi"/>
        </w:rPr>
        <w:t>11</w:t>
      </w:r>
      <w:r w:rsidR="00310B44" w:rsidRPr="009B0721">
        <w:rPr>
          <w:rFonts w:ascii="Calibri" w:hAnsi="Calibri" w:cstheme="minorHAnsi"/>
        </w:rPr>
        <w:t>.1. As sanções pelo inadimplemento contratual constam na Cláus</w:t>
      </w:r>
      <w:r w:rsidR="00580F4D" w:rsidRPr="009B0721">
        <w:rPr>
          <w:rFonts w:ascii="Calibri" w:hAnsi="Calibri" w:cstheme="minorHAnsi"/>
        </w:rPr>
        <w:t>u</w:t>
      </w:r>
      <w:r w:rsidR="00310B44" w:rsidRPr="009B0721">
        <w:rPr>
          <w:rFonts w:ascii="Calibri" w:hAnsi="Calibri" w:cstheme="minorHAnsi"/>
        </w:rPr>
        <w:t xml:space="preserve">la </w:t>
      </w:r>
      <w:r w:rsidR="00580F4D" w:rsidRPr="009B0721">
        <w:rPr>
          <w:rFonts w:ascii="Calibri" w:hAnsi="Calibri" w:cstheme="minorHAnsi"/>
        </w:rPr>
        <w:t xml:space="preserve">Décima </w:t>
      </w:r>
      <w:r w:rsidR="00F767FD" w:rsidRPr="009B0721">
        <w:rPr>
          <w:rFonts w:ascii="Calibri" w:hAnsi="Calibri" w:cstheme="minorHAnsi"/>
        </w:rPr>
        <w:t>Nona</w:t>
      </w:r>
      <w:r w:rsidR="00101D0F" w:rsidRPr="009B0721">
        <w:rPr>
          <w:rFonts w:ascii="Calibri" w:hAnsi="Calibri" w:cstheme="minorHAnsi"/>
        </w:rPr>
        <w:t xml:space="preserve"> da </w:t>
      </w:r>
      <w:r w:rsidR="00310B44" w:rsidRPr="009B0721">
        <w:rPr>
          <w:rFonts w:ascii="Calibri" w:hAnsi="Calibri" w:cstheme="minorHAnsi"/>
        </w:rPr>
        <w:t>Minuta do Contrato.</w:t>
      </w:r>
    </w:p>
    <w:p w14:paraId="2F3BC15A" w14:textId="77777777" w:rsidR="00636181" w:rsidRPr="009B0721" w:rsidRDefault="00636181" w:rsidP="00546B9B">
      <w:pPr>
        <w:jc w:val="both"/>
        <w:rPr>
          <w:rFonts w:ascii="Calibri" w:hAnsi="Calibri" w:cstheme="minorHAnsi"/>
        </w:rPr>
      </w:pPr>
    </w:p>
    <w:p w14:paraId="0F8D788E" w14:textId="77777777" w:rsidR="00636181" w:rsidRPr="009B0721" w:rsidRDefault="00636181" w:rsidP="00546B9B">
      <w:pPr>
        <w:jc w:val="both"/>
        <w:rPr>
          <w:rFonts w:ascii="Calibri" w:hAnsi="Calibri" w:cstheme="minorHAnsi"/>
        </w:rPr>
      </w:pPr>
    </w:p>
    <w:p w14:paraId="33D5A1A5" w14:textId="77777777" w:rsidR="00636181" w:rsidRPr="009B0721" w:rsidRDefault="00636181" w:rsidP="00546B9B">
      <w:pPr>
        <w:jc w:val="both"/>
        <w:rPr>
          <w:rFonts w:ascii="Calibri" w:hAnsi="Calibri" w:cstheme="minorHAnsi"/>
        </w:rPr>
      </w:pPr>
    </w:p>
    <w:p w14:paraId="156C7822" w14:textId="77777777" w:rsidR="00636181" w:rsidRPr="009B0721" w:rsidRDefault="00636181" w:rsidP="00546B9B">
      <w:pPr>
        <w:jc w:val="both"/>
        <w:rPr>
          <w:rFonts w:ascii="Calibri" w:hAnsi="Calibri" w:cstheme="minorHAnsi"/>
        </w:rPr>
      </w:pPr>
    </w:p>
    <w:p w14:paraId="047622F5" w14:textId="77777777" w:rsidR="00636181" w:rsidRPr="009B0721" w:rsidRDefault="00636181" w:rsidP="00546B9B">
      <w:pPr>
        <w:jc w:val="both"/>
        <w:rPr>
          <w:rFonts w:ascii="Calibri" w:hAnsi="Calibri" w:cstheme="minorHAnsi"/>
        </w:rPr>
      </w:pPr>
    </w:p>
    <w:p w14:paraId="6816AF70" w14:textId="77777777" w:rsidR="00636181" w:rsidRPr="009B0721" w:rsidRDefault="00636181" w:rsidP="00546B9B">
      <w:pPr>
        <w:jc w:val="both"/>
        <w:rPr>
          <w:rFonts w:ascii="Calibri" w:hAnsi="Calibri" w:cstheme="minorHAnsi"/>
        </w:rPr>
      </w:pPr>
    </w:p>
    <w:p w14:paraId="6BE6CCF9" w14:textId="2B706BCA" w:rsidR="00636181" w:rsidRPr="009B0721" w:rsidRDefault="001E6A1E" w:rsidP="001E6A1E">
      <w:pPr>
        <w:rPr>
          <w:rFonts w:ascii="Calibri" w:hAnsi="Calibri" w:cstheme="minorHAnsi"/>
        </w:rPr>
      </w:pPr>
      <w:r w:rsidRPr="009B0721">
        <w:rPr>
          <w:rFonts w:ascii="Calibri" w:hAnsi="Calibri" w:cstheme="minorHAnsi"/>
        </w:rPr>
        <w:br w:type="page"/>
      </w:r>
    </w:p>
    <w:p w14:paraId="06F2D047" w14:textId="78A0C209" w:rsidR="00636181" w:rsidRPr="009B0721" w:rsidRDefault="00636181" w:rsidP="00636181">
      <w:pPr>
        <w:jc w:val="both"/>
        <w:rPr>
          <w:rFonts w:ascii="Calibri" w:hAnsi="Calibri" w:cstheme="minorHAnsi"/>
          <w:b/>
        </w:rPr>
      </w:pPr>
      <w:r w:rsidRPr="009B0721">
        <w:rPr>
          <w:rFonts w:ascii="Calibri" w:hAnsi="Calibri" w:cstheme="minorHAnsi"/>
          <w:b/>
        </w:rPr>
        <w:lastRenderedPageBreak/>
        <w:t>ANEXO II</w:t>
      </w:r>
    </w:p>
    <w:p w14:paraId="2C2CF642" w14:textId="77777777" w:rsidR="00636181" w:rsidRPr="009B0721" w:rsidRDefault="00636181" w:rsidP="00636181">
      <w:pPr>
        <w:jc w:val="both"/>
        <w:rPr>
          <w:rFonts w:ascii="Calibri" w:hAnsi="Calibri" w:cstheme="minorHAnsi"/>
          <w:b/>
        </w:rPr>
      </w:pPr>
      <w:r w:rsidRPr="009B0721">
        <w:rPr>
          <w:rFonts w:ascii="Calibri" w:hAnsi="Calibri" w:cstheme="minorHAnsi"/>
          <w:b/>
        </w:rPr>
        <w:t>BRIEFING</w:t>
      </w:r>
    </w:p>
    <w:p w14:paraId="53EFF9DF" w14:textId="77777777" w:rsidR="00636181" w:rsidRPr="009B0721" w:rsidRDefault="00636181" w:rsidP="00636181">
      <w:pPr>
        <w:jc w:val="both"/>
        <w:rPr>
          <w:rFonts w:ascii="Calibri" w:hAnsi="Calibri" w:cstheme="minorHAnsi"/>
          <w:bCs/>
        </w:rPr>
      </w:pPr>
    </w:p>
    <w:p w14:paraId="3851CD2F" w14:textId="77777777" w:rsidR="00636181" w:rsidRPr="009B0721" w:rsidRDefault="00636181" w:rsidP="00636181">
      <w:pPr>
        <w:jc w:val="both"/>
        <w:rPr>
          <w:rFonts w:ascii="Calibri" w:hAnsi="Calibri" w:cstheme="minorHAnsi"/>
          <w:bCs/>
        </w:rPr>
      </w:pPr>
    </w:p>
    <w:p w14:paraId="35395081" w14:textId="77777777" w:rsidR="00636181" w:rsidRPr="009B0721" w:rsidRDefault="00636181" w:rsidP="00636181">
      <w:pPr>
        <w:jc w:val="both"/>
        <w:rPr>
          <w:rFonts w:ascii="Calibri" w:hAnsi="Calibri" w:cstheme="minorHAnsi"/>
          <w:b/>
        </w:rPr>
      </w:pPr>
      <w:r w:rsidRPr="009B0721">
        <w:rPr>
          <w:rFonts w:ascii="Calibri" w:hAnsi="Calibri" w:cstheme="minorHAnsi"/>
          <w:b/>
        </w:rPr>
        <w:t>HISTÓRICO DE UBIRATÃ</w:t>
      </w:r>
    </w:p>
    <w:p w14:paraId="72D222D4" w14:textId="77777777" w:rsidR="00636181" w:rsidRPr="009B0721" w:rsidRDefault="00636181" w:rsidP="00636181">
      <w:pPr>
        <w:jc w:val="both"/>
        <w:rPr>
          <w:rFonts w:ascii="Calibri" w:hAnsi="Calibri" w:cstheme="minorHAnsi"/>
          <w:b/>
        </w:rPr>
      </w:pPr>
    </w:p>
    <w:p w14:paraId="028F012D" w14:textId="77777777" w:rsidR="00636181" w:rsidRPr="009B0721" w:rsidRDefault="00636181" w:rsidP="00636181">
      <w:pPr>
        <w:jc w:val="both"/>
        <w:rPr>
          <w:rFonts w:ascii="Calibri" w:hAnsi="Calibri" w:cstheme="minorHAnsi"/>
          <w:bCs/>
        </w:rPr>
      </w:pPr>
      <w:r w:rsidRPr="009B0721">
        <w:rPr>
          <w:rFonts w:ascii="Calibri" w:hAnsi="Calibri" w:cstheme="minorHAnsi"/>
          <w:bCs/>
        </w:rPr>
        <w:t xml:space="preserve">Ubiratã é um município brasileiro do estado do Paraná, era distrito de Campo Mourão e através da Lei nº 4245 de 25 de julho de 1960 foi emancipado e fundado em </w:t>
      </w:r>
      <w:proofErr w:type="gramStart"/>
      <w:r w:rsidRPr="009B0721">
        <w:rPr>
          <w:rFonts w:ascii="Calibri" w:hAnsi="Calibri" w:cstheme="minorHAnsi"/>
          <w:bCs/>
        </w:rPr>
        <w:t>4</w:t>
      </w:r>
      <w:proofErr w:type="gramEnd"/>
      <w:r w:rsidRPr="009B0721">
        <w:rPr>
          <w:rFonts w:ascii="Calibri" w:hAnsi="Calibri" w:cstheme="minorHAnsi"/>
          <w:bCs/>
        </w:rPr>
        <w:t xml:space="preserve"> de novembro de 1961. Atualmente tem área territorial de 652.581 km², e um índice populacional de mais de 20.809 habitantes.</w:t>
      </w:r>
    </w:p>
    <w:p w14:paraId="432CCD06" w14:textId="77777777" w:rsidR="00636181" w:rsidRPr="009B0721" w:rsidRDefault="00636181" w:rsidP="00636181">
      <w:pPr>
        <w:jc w:val="both"/>
        <w:rPr>
          <w:rFonts w:ascii="Calibri" w:hAnsi="Calibri" w:cstheme="minorHAnsi"/>
          <w:bCs/>
        </w:rPr>
      </w:pPr>
    </w:p>
    <w:p w14:paraId="28C2496F" w14:textId="77777777" w:rsidR="00636181" w:rsidRPr="009B0721" w:rsidRDefault="00636181" w:rsidP="00636181">
      <w:pPr>
        <w:jc w:val="both"/>
        <w:rPr>
          <w:rFonts w:ascii="Calibri" w:hAnsi="Calibri" w:cstheme="minorHAnsi"/>
          <w:b/>
        </w:rPr>
      </w:pPr>
      <w:r w:rsidRPr="009B0721">
        <w:rPr>
          <w:rFonts w:ascii="Calibri" w:hAnsi="Calibri" w:cstheme="minorHAnsi"/>
          <w:b/>
        </w:rPr>
        <w:t>ECONOMIA E VOCAÇÃO AGRICULTURA E INDUSTRIAL</w:t>
      </w:r>
    </w:p>
    <w:p w14:paraId="4087E12B" w14:textId="77777777" w:rsidR="00636181" w:rsidRPr="009B0721" w:rsidRDefault="00636181" w:rsidP="00636181">
      <w:pPr>
        <w:jc w:val="both"/>
        <w:rPr>
          <w:rFonts w:ascii="Calibri" w:hAnsi="Calibri" w:cstheme="minorHAnsi"/>
          <w:b/>
        </w:rPr>
      </w:pPr>
    </w:p>
    <w:p w14:paraId="37D61127" w14:textId="77777777" w:rsidR="00636181" w:rsidRPr="009B0721" w:rsidRDefault="00636181" w:rsidP="00636181">
      <w:pPr>
        <w:jc w:val="both"/>
        <w:rPr>
          <w:rFonts w:ascii="Calibri" w:hAnsi="Calibri" w:cstheme="minorHAnsi"/>
          <w:bCs/>
        </w:rPr>
      </w:pPr>
      <w:r w:rsidRPr="009B0721">
        <w:rPr>
          <w:rFonts w:ascii="Calibri" w:hAnsi="Calibri" w:cstheme="minorHAnsi"/>
          <w:bCs/>
        </w:rPr>
        <w:t>A Vocação Econômica concentra-se na agricultura, com a produção principal em soja e milho, com a avicultura em ascensão. Outras áreas também registram crescimento, ainda que a menor escala, a exemplo do setor de serviço, do comércio e indústria de construção civil.</w:t>
      </w:r>
    </w:p>
    <w:p w14:paraId="2A5CD98A" w14:textId="77777777" w:rsidR="00636181" w:rsidRPr="009B0721" w:rsidRDefault="00636181" w:rsidP="00636181">
      <w:pPr>
        <w:jc w:val="both"/>
        <w:rPr>
          <w:rFonts w:ascii="Calibri" w:hAnsi="Calibri" w:cstheme="minorHAnsi"/>
          <w:bCs/>
        </w:rPr>
      </w:pPr>
    </w:p>
    <w:p w14:paraId="47124AD7" w14:textId="77777777" w:rsidR="00636181" w:rsidRPr="009B0721" w:rsidRDefault="00636181" w:rsidP="00636181">
      <w:pPr>
        <w:jc w:val="both"/>
        <w:rPr>
          <w:rFonts w:ascii="Calibri" w:hAnsi="Calibri" w:cstheme="minorHAnsi"/>
          <w:b/>
        </w:rPr>
      </w:pPr>
      <w:r w:rsidRPr="009B0721">
        <w:rPr>
          <w:rFonts w:ascii="Calibri" w:hAnsi="Calibri" w:cstheme="minorHAnsi"/>
          <w:b/>
        </w:rPr>
        <w:t>ESTRUTURA DE SERVIÇO</w:t>
      </w:r>
    </w:p>
    <w:p w14:paraId="23CDED6E" w14:textId="77777777" w:rsidR="00636181" w:rsidRPr="009B0721" w:rsidRDefault="00636181" w:rsidP="00636181">
      <w:pPr>
        <w:jc w:val="both"/>
        <w:rPr>
          <w:rFonts w:ascii="Calibri" w:hAnsi="Calibri" w:cstheme="minorHAnsi"/>
          <w:bCs/>
        </w:rPr>
      </w:pPr>
    </w:p>
    <w:p w14:paraId="2E1A47D7" w14:textId="77777777" w:rsidR="00636181" w:rsidRPr="009B0721" w:rsidRDefault="00636181" w:rsidP="00636181">
      <w:pPr>
        <w:jc w:val="both"/>
        <w:rPr>
          <w:rFonts w:ascii="Calibri" w:hAnsi="Calibri" w:cstheme="minorHAnsi"/>
          <w:bCs/>
        </w:rPr>
      </w:pPr>
      <w:r w:rsidRPr="009B0721">
        <w:rPr>
          <w:rFonts w:ascii="Calibri" w:hAnsi="Calibri" w:cstheme="minorHAnsi"/>
          <w:bCs/>
        </w:rPr>
        <w:t xml:space="preserve">O município hoje dispõe de </w:t>
      </w:r>
      <w:proofErr w:type="gramStart"/>
      <w:r w:rsidRPr="009B0721">
        <w:rPr>
          <w:rFonts w:ascii="Calibri" w:hAnsi="Calibri" w:cstheme="minorHAnsi"/>
          <w:bCs/>
        </w:rPr>
        <w:t>8</w:t>
      </w:r>
      <w:proofErr w:type="gramEnd"/>
      <w:r w:rsidRPr="009B0721">
        <w:rPr>
          <w:rFonts w:ascii="Calibri" w:hAnsi="Calibri" w:cstheme="minorHAnsi"/>
          <w:bCs/>
        </w:rPr>
        <w:t xml:space="preserve"> (oito) escolas municipais, 8 (oito) Centros Municipais de Educação Infantil (</w:t>
      </w:r>
      <w:proofErr w:type="spellStart"/>
      <w:r w:rsidRPr="009B0721">
        <w:rPr>
          <w:rFonts w:ascii="Calibri" w:hAnsi="Calibri" w:cstheme="minorHAnsi"/>
          <w:bCs/>
        </w:rPr>
        <w:t>CMEIs</w:t>
      </w:r>
      <w:proofErr w:type="spellEnd"/>
      <w:r w:rsidRPr="009B0721">
        <w:rPr>
          <w:rFonts w:ascii="Calibri" w:hAnsi="Calibri" w:cstheme="minorHAnsi"/>
          <w:bCs/>
        </w:rPr>
        <w:t>), 5 (cinco) Colégios Estaduais, 10 (dez) Unidades de Saúde, Centro de Referência de Assistência Social – CRAS, Centros de Atenção Psicossocial – CAPS, Centro Especializado de Assistência Social – CREAS e também conta com 8 (oito) agências bancárias.</w:t>
      </w:r>
    </w:p>
    <w:p w14:paraId="4142C365" w14:textId="77777777" w:rsidR="00636181" w:rsidRPr="009B0721" w:rsidRDefault="00636181" w:rsidP="00636181">
      <w:pPr>
        <w:jc w:val="both"/>
        <w:rPr>
          <w:rFonts w:ascii="Calibri" w:hAnsi="Calibri" w:cstheme="minorHAnsi"/>
          <w:bCs/>
        </w:rPr>
      </w:pPr>
    </w:p>
    <w:p w14:paraId="394ECDB0" w14:textId="77777777" w:rsidR="00636181" w:rsidRPr="009B0721" w:rsidRDefault="00636181" w:rsidP="00636181">
      <w:pPr>
        <w:jc w:val="both"/>
        <w:rPr>
          <w:rFonts w:ascii="Calibri" w:hAnsi="Calibri" w:cstheme="minorHAnsi"/>
          <w:b/>
        </w:rPr>
      </w:pPr>
      <w:r w:rsidRPr="009B0721">
        <w:rPr>
          <w:rFonts w:ascii="Calibri" w:hAnsi="Calibri" w:cstheme="minorHAnsi"/>
          <w:b/>
        </w:rPr>
        <w:t>ESTRUTURA DE GOVERNO</w:t>
      </w:r>
    </w:p>
    <w:p w14:paraId="1F35A42B" w14:textId="77777777" w:rsidR="00636181" w:rsidRPr="009B0721" w:rsidRDefault="00636181" w:rsidP="00636181">
      <w:pPr>
        <w:jc w:val="both"/>
        <w:rPr>
          <w:rFonts w:ascii="Calibri" w:hAnsi="Calibri" w:cstheme="minorHAnsi"/>
          <w:bCs/>
        </w:rPr>
      </w:pPr>
      <w:r w:rsidRPr="009B0721">
        <w:rPr>
          <w:rFonts w:ascii="Calibri" w:hAnsi="Calibri" w:cstheme="minorHAnsi"/>
          <w:bCs/>
        </w:rPr>
        <w:t xml:space="preserve"> </w:t>
      </w:r>
    </w:p>
    <w:p w14:paraId="67E7C72E" w14:textId="77777777" w:rsidR="00636181" w:rsidRPr="009B0721" w:rsidRDefault="00636181" w:rsidP="00636181">
      <w:pPr>
        <w:jc w:val="both"/>
        <w:rPr>
          <w:rFonts w:ascii="Calibri" w:hAnsi="Calibri" w:cstheme="minorHAnsi"/>
          <w:bCs/>
        </w:rPr>
      </w:pPr>
      <w:r w:rsidRPr="009B0721">
        <w:rPr>
          <w:rFonts w:ascii="Calibri" w:hAnsi="Calibri" w:cstheme="minorHAnsi"/>
          <w:bCs/>
        </w:rPr>
        <w:t>Sua estrutura de governo está dividida entre as seguintes Secretarias Municipais:</w:t>
      </w:r>
    </w:p>
    <w:p w14:paraId="41D12D71" w14:textId="77777777" w:rsidR="00636181" w:rsidRPr="009B0721" w:rsidRDefault="00636181" w:rsidP="00636181">
      <w:pPr>
        <w:jc w:val="both"/>
        <w:rPr>
          <w:rFonts w:ascii="Calibri" w:hAnsi="Calibri" w:cstheme="minorHAnsi"/>
          <w:bCs/>
        </w:rPr>
      </w:pPr>
      <w:r w:rsidRPr="009B0721">
        <w:rPr>
          <w:rFonts w:ascii="Calibri" w:hAnsi="Calibri" w:cstheme="minorHAnsi"/>
          <w:bCs/>
        </w:rPr>
        <w:t>- Gabinete do Prefeito</w:t>
      </w:r>
    </w:p>
    <w:p w14:paraId="10C919F3" w14:textId="77777777" w:rsidR="00636181" w:rsidRPr="009B0721" w:rsidRDefault="00636181" w:rsidP="00636181">
      <w:pPr>
        <w:jc w:val="both"/>
        <w:rPr>
          <w:rFonts w:ascii="Calibri" w:hAnsi="Calibri" w:cstheme="minorHAnsi"/>
          <w:bCs/>
        </w:rPr>
      </w:pPr>
      <w:r w:rsidRPr="009B0721">
        <w:rPr>
          <w:rFonts w:ascii="Calibri" w:hAnsi="Calibri" w:cstheme="minorHAnsi"/>
          <w:bCs/>
        </w:rPr>
        <w:t>- Secretaria Municipal de Administração</w:t>
      </w:r>
    </w:p>
    <w:p w14:paraId="0DF54736" w14:textId="77777777" w:rsidR="00636181" w:rsidRPr="009B0721" w:rsidRDefault="00636181" w:rsidP="00636181">
      <w:pPr>
        <w:jc w:val="both"/>
        <w:rPr>
          <w:rFonts w:ascii="Calibri" w:hAnsi="Calibri" w:cstheme="minorHAnsi"/>
          <w:bCs/>
        </w:rPr>
      </w:pPr>
      <w:r w:rsidRPr="009B0721">
        <w:rPr>
          <w:rFonts w:ascii="Calibri" w:hAnsi="Calibri" w:cstheme="minorHAnsi"/>
          <w:bCs/>
        </w:rPr>
        <w:t xml:space="preserve">- Secretaria Municipal de Agricultura, Pecuária e </w:t>
      </w:r>
      <w:proofErr w:type="gramStart"/>
      <w:r w:rsidRPr="009B0721">
        <w:rPr>
          <w:rFonts w:ascii="Calibri" w:hAnsi="Calibri" w:cstheme="minorHAnsi"/>
          <w:bCs/>
        </w:rPr>
        <w:t>Abastecimento</w:t>
      </w:r>
      <w:proofErr w:type="gramEnd"/>
    </w:p>
    <w:p w14:paraId="15B9A47B" w14:textId="77777777" w:rsidR="00636181" w:rsidRPr="009B0721" w:rsidRDefault="00636181" w:rsidP="00636181">
      <w:pPr>
        <w:jc w:val="both"/>
        <w:rPr>
          <w:rFonts w:ascii="Calibri" w:hAnsi="Calibri" w:cstheme="minorHAnsi"/>
          <w:bCs/>
        </w:rPr>
      </w:pPr>
      <w:r w:rsidRPr="009B0721">
        <w:rPr>
          <w:rFonts w:ascii="Calibri" w:hAnsi="Calibri" w:cstheme="minorHAnsi"/>
          <w:bCs/>
        </w:rPr>
        <w:t>- Secretaria Municipal de Assistência Social</w:t>
      </w:r>
    </w:p>
    <w:p w14:paraId="0DE7CF90" w14:textId="77777777" w:rsidR="00636181" w:rsidRPr="009B0721" w:rsidRDefault="00636181" w:rsidP="00636181">
      <w:pPr>
        <w:jc w:val="both"/>
        <w:rPr>
          <w:rFonts w:ascii="Calibri" w:hAnsi="Calibri" w:cstheme="minorHAnsi"/>
          <w:bCs/>
        </w:rPr>
      </w:pPr>
      <w:r w:rsidRPr="009B0721">
        <w:rPr>
          <w:rFonts w:ascii="Calibri" w:hAnsi="Calibri" w:cstheme="minorHAnsi"/>
          <w:bCs/>
        </w:rPr>
        <w:t>- Secretaria Municipal de Coordenação Geral de Governo</w:t>
      </w:r>
    </w:p>
    <w:p w14:paraId="111288BA" w14:textId="77777777" w:rsidR="00636181" w:rsidRPr="009B0721" w:rsidRDefault="00636181" w:rsidP="00636181">
      <w:pPr>
        <w:jc w:val="both"/>
        <w:rPr>
          <w:rFonts w:ascii="Calibri" w:hAnsi="Calibri" w:cstheme="minorHAnsi"/>
          <w:bCs/>
        </w:rPr>
      </w:pPr>
      <w:r w:rsidRPr="009B0721">
        <w:rPr>
          <w:rFonts w:ascii="Calibri" w:hAnsi="Calibri" w:cstheme="minorHAnsi"/>
          <w:bCs/>
        </w:rPr>
        <w:t xml:space="preserve">- Secretaria Municipal de Educação e Cultura </w:t>
      </w:r>
    </w:p>
    <w:p w14:paraId="0F141101" w14:textId="77777777" w:rsidR="00636181" w:rsidRPr="009B0721" w:rsidRDefault="00636181" w:rsidP="00636181">
      <w:pPr>
        <w:jc w:val="both"/>
        <w:rPr>
          <w:rFonts w:ascii="Calibri" w:hAnsi="Calibri" w:cstheme="minorHAnsi"/>
          <w:bCs/>
        </w:rPr>
      </w:pPr>
      <w:r w:rsidRPr="009B0721">
        <w:rPr>
          <w:rFonts w:ascii="Calibri" w:hAnsi="Calibri" w:cstheme="minorHAnsi"/>
          <w:bCs/>
        </w:rPr>
        <w:t xml:space="preserve">- Secretaria Municipal de Esporte e Lazer </w:t>
      </w:r>
    </w:p>
    <w:p w14:paraId="0FDD0724" w14:textId="77777777" w:rsidR="00636181" w:rsidRPr="009B0721" w:rsidRDefault="00636181" w:rsidP="00636181">
      <w:pPr>
        <w:jc w:val="both"/>
        <w:rPr>
          <w:rFonts w:ascii="Calibri" w:hAnsi="Calibri" w:cstheme="minorHAnsi"/>
          <w:bCs/>
        </w:rPr>
      </w:pPr>
      <w:r w:rsidRPr="009B0721">
        <w:rPr>
          <w:rFonts w:ascii="Calibri" w:hAnsi="Calibri" w:cstheme="minorHAnsi"/>
          <w:bCs/>
        </w:rPr>
        <w:t xml:space="preserve">- Secretaria Municipal de Finanças e Planejamento </w:t>
      </w:r>
    </w:p>
    <w:p w14:paraId="2D67B743" w14:textId="77777777" w:rsidR="00636181" w:rsidRPr="009B0721" w:rsidRDefault="00636181" w:rsidP="00636181">
      <w:pPr>
        <w:jc w:val="both"/>
        <w:rPr>
          <w:rFonts w:ascii="Calibri" w:hAnsi="Calibri" w:cstheme="minorHAnsi"/>
          <w:bCs/>
        </w:rPr>
      </w:pPr>
      <w:r w:rsidRPr="009B0721">
        <w:rPr>
          <w:rFonts w:ascii="Calibri" w:hAnsi="Calibri" w:cstheme="minorHAnsi"/>
          <w:bCs/>
        </w:rPr>
        <w:t>- Secretaria Municipal de Obras</w:t>
      </w:r>
    </w:p>
    <w:p w14:paraId="7EEE4E3E" w14:textId="77777777" w:rsidR="00636181" w:rsidRPr="009B0721" w:rsidRDefault="00636181" w:rsidP="00636181">
      <w:pPr>
        <w:jc w:val="both"/>
        <w:rPr>
          <w:rFonts w:ascii="Calibri" w:hAnsi="Calibri" w:cstheme="minorHAnsi"/>
          <w:bCs/>
        </w:rPr>
      </w:pPr>
      <w:r w:rsidRPr="009B0721">
        <w:rPr>
          <w:rFonts w:ascii="Calibri" w:hAnsi="Calibri" w:cstheme="minorHAnsi"/>
          <w:bCs/>
        </w:rPr>
        <w:t>- Secretaria Municipal de Saúde</w:t>
      </w:r>
    </w:p>
    <w:p w14:paraId="173C969D" w14:textId="77777777" w:rsidR="00636181" w:rsidRPr="009B0721" w:rsidRDefault="00636181" w:rsidP="00636181">
      <w:pPr>
        <w:jc w:val="both"/>
        <w:rPr>
          <w:rFonts w:ascii="Calibri" w:hAnsi="Calibri" w:cstheme="minorHAnsi"/>
          <w:bCs/>
        </w:rPr>
      </w:pPr>
      <w:r w:rsidRPr="009B0721">
        <w:rPr>
          <w:rFonts w:ascii="Calibri" w:hAnsi="Calibri" w:cstheme="minorHAnsi"/>
          <w:bCs/>
        </w:rPr>
        <w:t>- Secretaria Municipal de Serviços Urbanos e Pavimentação</w:t>
      </w:r>
    </w:p>
    <w:p w14:paraId="0A6AC2B4" w14:textId="77777777" w:rsidR="00636181" w:rsidRPr="009B0721" w:rsidRDefault="00636181" w:rsidP="00636181">
      <w:pPr>
        <w:jc w:val="both"/>
        <w:rPr>
          <w:rFonts w:ascii="Calibri" w:hAnsi="Calibri" w:cstheme="minorHAnsi"/>
          <w:bCs/>
        </w:rPr>
      </w:pPr>
      <w:r w:rsidRPr="009B0721">
        <w:rPr>
          <w:rFonts w:ascii="Calibri" w:hAnsi="Calibri" w:cstheme="minorHAnsi"/>
          <w:bCs/>
        </w:rPr>
        <w:t>- Secretaria Municipal de Viação e Serviços Rurais</w:t>
      </w:r>
    </w:p>
    <w:p w14:paraId="3CBC39AD" w14:textId="77777777" w:rsidR="00636181" w:rsidRPr="009B0721" w:rsidRDefault="00636181" w:rsidP="00636181">
      <w:pPr>
        <w:jc w:val="both"/>
        <w:rPr>
          <w:rFonts w:ascii="Calibri" w:hAnsi="Calibri" w:cstheme="minorHAnsi"/>
          <w:bCs/>
        </w:rPr>
      </w:pPr>
      <w:r w:rsidRPr="009B0721">
        <w:rPr>
          <w:rFonts w:ascii="Calibri" w:hAnsi="Calibri" w:cstheme="minorHAnsi"/>
          <w:bCs/>
        </w:rPr>
        <w:t>- Secretaria Municipal de Desenvolvimento Econômico</w:t>
      </w:r>
    </w:p>
    <w:p w14:paraId="1BFD63DD" w14:textId="77777777" w:rsidR="00636181" w:rsidRPr="009B0721" w:rsidRDefault="00636181" w:rsidP="00636181">
      <w:pPr>
        <w:jc w:val="both"/>
        <w:rPr>
          <w:rFonts w:ascii="Calibri" w:hAnsi="Calibri" w:cstheme="minorHAnsi"/>
          <w:bCs/>
        </w:rPr>
      </w:pPr>
    </w:p>
    <w:p w14:paraId="62ECC9BC" w14:textId="77777777" w:rsidR="00636181" w:rsidRPr="009B0721" w:rsidRDefault="00636181" w:rsidP="00636181">
      <w:pPr>
        <w:jc w:val="both"/>
        <w:rPr>
          <w:rFonts w:ascii="Calibri" w:hAnsi="Calibri" w:cstheme="minorHAnsi"/>
          <w:b/>
        </w:rPr>
      </w:pPr>
      <w:r w:rsidRPr="009B0721">
        <w:rPr>
          <w:rFonts w:ascii="Calibri" w:hAnsi="Calibri" w:cstheme="minorHAnsi"/>
          <w:b/>
        </w:rPr>
        <w:t>TEMA DA CAMPANHA E DESAFIOS</w:t>
      </w:r>
    </w:p>
    <w:p w14:paraId="310410D5" w14:textId="77777777" w:rsidR="00636181" w:rsidRPr="009B0721" w:rsidRDefault="00636181" w:rsidP="00636181">
      <w:pPr>
        <w:jc w:val="both"/>
        <w:rPr>
          <w:rFonts w:ascii="Calibri" w:hAnsi="Calibri" w:cstheme="minorHAnsi"/>
          <w:bCs/>
        </w:rPr>
      </w:pPr>
    </w:p>
    <w:p w14:paraId="04068590" w14:textId="77777777" w:rsidR="00636181" w:rsidRPr="009B0721" w:rsidRDefault="00636181" w:rsidP="00636181">
      <w:pPr>
        <w:jc w:val="both"/>
        <w:rPr>
          <w:rFonts w:ascii="Calibri" w:hAnsi="Calibri" w:cstheme="minorHAnsi"/>
          <w:b/>
        </w:rPr>
      </w:pPr>
      <w:r w:rsidRPr="009B0721">
        <w:rPr>
          <w:rFonts w:ascii="Calibri" w:hAnsi="Calibri" w:cstheme="minorHAnsi"/>
          <w:b/>
        </w:rPr>
        <w:t>5.1. CAMPANHA UBIRATÃ É ISSO AÍ</w:t>
      </w:r>
    </w:p>
    <w:p w14:paraId="093E920C" w14:textId="77777777" w:rsidR="00636181" w:rsidRPr="009B0721" w:rsidRDefault="00636181" w:rsidP="00636181">
      <w:pPr>
        <w:jc w:val="both"/>
        <w:rPr>
          <w:rFonts w:ascii="Calibri" w:hAnsi="Calibri" w:cstheme="minorHAnsi"/>
          <w:bCs/>
        </w:rPr>
      </w:pPr>
    </w:p>
    <w:p w14:paraId="40759AB2" w14:textId="77777777" w:rsidR="00636181" w:rsidRPr="009B0721" w:rsidRDefault="00636181" w:rsidP="00636181">
      <w:pPr>
        <w:jc w:val="both"/>
        <w:rPr>
          <w:rFonts w:ascii="Calibri" w:hAnsi="Calibri" w:cstheme="minorHAnsi"/>
          <w:bCs/>
        </w:rPr>
      </w:pPr>
      <w:r w:rsidRPr="009B0721">
        <w:rPr>
          <w:rFonts w:ascii="Calibri" w:hAnsi="Calibri" w:cstheme="minorHAnsi"/>
          <w:bCs/>
        </w:rPr>
        <w:lastRenderedPageBreak/>
        <w:t xml:space="preserve">O município de Ubiratã nos últimos meses vem se destacando a nível regional e estadual em três importantes áreas sendo elas: Educação, Agricultura e Avicultura. </w:t>
      </w:r>
    </w:p>
    <w:p w14:paraId="7ABC6B50" w14:textId="77777777" w:rsidR="00636181" w:rsidRPr="009B0721" w:rsidRDefault="00636181" w:rsidP="00636181">
      <w:pPr>
        <w:jc w:val="both"/>
        <w:rPr>
          <w:rFonts w:ascii="Calibri" w:hAnsi="Calibri" w:cstheme="minorHAnsi"/>
          <w:bCs/>
        </w:rPr>
      </w:pPr>
      <w:r w:rsidRPr="009B0721">
        <w:rPr>
          <w:rFonts w:ascii="Calibri" w:hAnsi="Calibri" w:cstheme="minorHAnsi"/>
          <w:bCs/>
        </w:rPr>
        <w:t>Na área educacional, dados do Ministério da Educação apontam que Ubiratã é o segundo melhor no ranking regional do Índice de Desenvolvimento da Educação Básica.</w:t>
      </w:r>
    </w:p>
    <w:p w14:paraId="296DD54C" w14:textId="77777777" w:rsidR="00636181" w:rsidRPr="009B0721" w:rsidRDefault="00636181" w:rsidP="00636181">
      <w:pPr>
        <w:jc w:val="both"/>
        <w:rPr>
          <w:rFonts w:ascii="Calibri" w:hAnsi="Calibri" w:cstheme="minorHAnsi"/>
          <w:bCs/>
        </w:rPr>
      </w:pPr>
      <w:r w:rsidRPr="009B0721">
        <w:rPr>
          <w:rFonts w:ascii="Calibri" w:hAnsi="Calibri" w:cstheme="minorHAnsi"/>
          <w:bCs/>
        </w:rPr>
        <w:t xml:space="preserve">Na área da Agricultura, o município ocupa da 13ª posição no ranking do Valor Bruto de Produção Agropecuária dos 399 municípios do Estado. Outro destaque importante encontra-se na área da Avicultura, onde recentemente foi divulgado pelo Sindicato das Indústrias de Produtos Avícolas do Estado do Paraná – SINDIAVIPAR, que Ubiratã é </w:t>
      </w:r>
      <w:proofErr w:type="gramStart"/>
      <w:r w:rsidRPr="009B0721">
        <w:rPr>
          <w:rFonts w:ascii="Calibri" w:hAnsi="Calibri" w:cstheme="minorHAnsi"/>
          <w:bCs/>
        </w:rPr>
        <w:t>o 6°</w:t>
      </w:r>
      <w:proofErr w:type="gramEnd"/>
      <w:r w:rsidRPr="009B0721">
        <w:rPr>
          <w:rFonts w:ascii="Calibri" w:hAnsi="Calibri" w:cstheme="minorHAnsi"/>
          <w:bCs/>
        </w:rPr>
        <w:t xml:space="preserve"> MAIOR em abate de aves e o 10° MAIOR produtor de aves do Estado Paraná. </w:t>
      </w:r>
    </w:p>
    <w:p w14:paraId="759C9A8D" w14:textId="77777777" w:rsidR="00636181" w:rsidRPr="009B0721" w:rsidRDefault="00636181" w:rsidP="00636181">
      <w:pPr>
        <w:jc w:val="both"/>
        <w:rPr>
          <w:rFonts w:ascii="Calibri" w:hAnsi="Calibri" w:cstheme="minorHAnsi"/>
          <w:bCs/>
        </w:rPr>
      </w:pPr>
      <w:r w:rsidRPr="009B0721">
        <w:rPr>
          <w:rFonts w:ascii="Calibri" w:hAnsi="Calibri" w:cstheme="minorHAnsi"/>
          <w:bCs/>
        </w:rPr>
        <w:t>Diante destes fatores e por acreditar na importância destes índices para a geração de renda dos munícipes e para o fortalecimento da economia local a Prefeitura de Ubiratã objetiva lançar a Campanha “Ubiratã É Isso Aí” uma campanha que busca apresentar as potencialidades do município, com estratégias a fim de garantir a ambiência de negócios favoráveis da cidade para os empresários que já estão instalados e também para atrair o interesse de outros a investirem no município.</w:t>
      </w:r>
    </w:p>
    <w:p w14:paraId="13E1FA2D" w14:textId="77777777" w:rsidR="00636181" w:rsidRPr="009B0721" w:rsidRDefault="00636181" w:rsidP="00636181">
      <w:pPr>
        <w:jc w:val="both"/>
        <w:rPr>
          <w:rFonts w:ascii="Calibri" w:hAnsi="Calibri" w:cstheme="minorHAnsi"/>
          <w:bCs/>
        </w:rPr>
      </w:pPr>
    </w:p>
    <w:p w14:paraId="5F475A00" w14:textId="77777777" w:rsidR="00636181" w:rsidRPr="009B0721" w:rsidRDefault="00636181" w:rsidP="00636181">
      <w:pPr>
        <w:jc w:val="both"/>
        <w:rPr>
          <w:rFonts w:ascii="Calibri" w:hAnsi="Calibri" w:cstheme="minorHAnsi"/>
          <w:b/>
        </w:rPr>
      </w:pPr>
      <w:r w:rsidRPr="009B0721">
        <w:rPr>
          <w:rFonts w:ascii="Calibri" w:hAnsi="Calibri" w:cstheme="minorHAnsi"/>
          <w:b/>
        </w:rPr>
        <w:t>5.2. DESAFIOS DE COMUNICAÇÃO</w:t>
      </w:r>
    </w:p>
    <w:p w14:paraId="4F54A10B" w14:textId="77777777" w:rsidR="00636181" w:rsidRPr="009B0721" w:rsidRDefault="00636181" w:rsidP="00636181">
      <w:pPr>
        <w:jc w:val="both"/>
        <w:rPr>
          <w:rFonts w:ascii="Calibri" w:hAnsi="Calibri" w:cstheme="minorHAnsi"/>
          <w:bCs/>
        </w:rPr>
      </w:pPr>
    </w:p>
    <w:p w14:paraId="7CB3042D" w14:textId="77777777" w:rsidR="00636181" w:rsidRPr="009B0721" w:rsidRDefault="00636181" w:rsidP="00636181">
      <w:pPr>
        <w:jc w:val="both"/>
        <w:rPr>
          <w:rFonts w:ascii="Calibri" w:hAnsi="Calibri" w:cstheme="minorHAnsi"/>
          <w:bCs/>
        </w:rPr>
      </w:pPr>
      <w:r w:rsidRPr="009B0721">
        <w:rPr>
          <w:rFonts w:ascii="Calibri" w:hAnsi="Calibri" w:cstheme="minorHAnsi"/>
          <w:bCs/>
        </w:rPr>
        <w:t>Para concretização e êxito da campanha, o desafio de comunicação se dá em vários eixos. O trabalho envolve a conscientização da comunidade; o engajamento de empreendedores já investidores no município e de outros empreendedores, que almejam investir; e a mobilização de toda a população para que possam compreender a importância do fortalecimento da economia, bem como, atuar de forma favorável a ela. Mas os desafios vão além do âmbito local. A Campanha deve abranger investidores externos, que acreditem no potencial do município. Desta forma, a mobilização deve ser local, mas também externa, requerendo um plano de comunicação específico e incisivo.</w:t>
      </w:r>
    </w:p>
    <w:p w14:paraId="7F68B6CF" w14:textId="77777777" w:rsidR="008F5ACC" w:rsidRDefault="008F5ACC" w:rsidP="00636181">
      <w:pPr>
        <w:jc w:val="both"/>
        <w:rPr>
          <w:rFonts w:ascii="Calibri" w:hAnsi="Calibri" w:cstheme="minorHAnsi"/>
          <w:bCs/>
        </w:rPr>
      </w:pPr>
    </w:p>
    <w:p w14:paraId="7AB422BD" w14:textId="77777777" w:rsidR="00636181" w:rsidRPr="009B0721" w:rsidRDefault="00636181" w:rsidP="00636181">
      <w:pPr>
        <w:jc w:val="both"/>
        <w:rPr>
          <w:rFonts w:ascii="Calibri" w:hAnsi="Calibri" w:cstheme="minorHAnsi"/>
          <w:bCs/>
        </w:rPr>
      </w:pPr>
      <w:r w:rsidRPr="009B0721">
        <w:rPr>
          <w:rFonts w:ascii="Calibri" w:hAnsi="Calibri" w:cstheme="minorHAnsi"/>
          <w:bCs/>
        </w:rPr>
        <w:t xml:space="preserve">5.3. Público Alvo </w:t>
      </w:r>
    </w:p>
    <w:p w14:paraId="6BA5982E" w14:textId="77777777" w:rsidR="00636181" w:rsidRPr="009B0721" w:rsidRDefault="00636181" w:rsidP="00636181">
      <w:pPr>
        <w:jc w:val="both"/>
        <w:rPr>
          <w:rFonts w:ascii="Calibri" w:hAnsi="Calibri" w:cstheme="minorHAnsi"/>
          <w:bCs/>
        </w:rPr>
      </w:pPr>
      <w:r w:rsidRPr="009B0721">
        <w:rPr>
          <w:rFonts w:ascii="Calibri" w:hAnsi="Calibri" w:cstheme="minorHAnsi"/>
          <w:bCs/>
        </w:rPr>
        <w:t xml:space="preserve">O público-alvo diz respeito à comunidade diretamente envolvida com os setores econômicos (empreendedores locais, produtores rurais, donos de empreendimentos, </w:t>
      </w:r>
      <w:proofErr w:type="spellStart"/>
      <w:r w:rsidRPr="009B0721">
        <w:rPr>
          <w:rFonts w:ascii="Calibri" w:hAnsi="Calibri" w:cstheme="minorHAnsi"/>
          <w:bCs/>
        </w:rPr>
        <w:t>etc</w:t>
      </w:r>
      <w:proofErr w:type="spellEnd"/>
      <w:r w:rsidRPr="009B0721">
        <w:rPr>
          <w:rFonts w:ascii="Calibri" w:hAnsi="Calibri" w:cstheme="minorHAnsi"/>
          <w:bCs/>
        </w:rPr>
        <w:t>); à população como um todo para fins de conscientização; e os investidores externos, para que conheçam o potencial econômico do município bem como os benefícios de investir nele.</w:t>
      </w:r>
    </w:p>
    <w:p w14:paraId="6F3A29FE" w14:textId="77777777" w:rsidR="008F5ACC" w:rsidRDefault="008F5ACC" w:rsidP="00636181">
      <w:pPr>
        <w:jc w:val="both"/>
        <w:rPr>
          <w:rFonts w:ascii="Calibri" w:hAnsi="Calibri" w:cstheme="minorHAnsi"/>
          <w:bCs/>
        </w:rPr>
      </w:pPr>
    </w:p>
    <w:p w14:paraId="4ACC0FBA" w14:textId="77777777" w:rsidR="00636181" w:rsidRPr="009B0721" w:rsidRDefault="00636181" w:rsidP="00636181">
      <w:pPr>
        <w:jc w:val="both"/>
        <w:rPr>
          <w:rFonts w:ascii="Calibri" w:hAnsi="Calibri" w:cstheme="minorHAnsi"/>
          <w:bCs/>
        </w:rPr>
      </w:pPr>
      <w:r w:rsidRPr="009B0721">
        <w:rPr>
          <w:rFonts w:ascii="Calibri" w:hAnsi="Calibri" w:cstheme="minorHAnsi"/>
          <w:bCs/>
        </w:rPr>
        <w:t xml:space="preserve">5.4. A Verba Referencial para proposta técnica </w:t>
      </w:r>
    </w:p>
    <w:p w14:paraId="11842585" w14:textId="77777777" w:rsidR="00636181" w:rsidRPr="009B0721" w:rsidRDefault="00636181" w:rsidP="00636181">
      <w:pPr>
        <w:jc w:val="both"/>
        <w:rPr>
          <w:rFonts w:ascii="Calibri" w:hAnsi="Calibri" w:cstheme="minorHAnsi"/>
          <w:bCs/>
        </w:rPr>
      </w:pPr>
      <w:r w:rsidRPr="009B0721">
        <w:rPr>
          <w:rFonts w:ascii="Calibri" w:hAnsi="Calibri" w:cstheme="minorHAnsi"/>
          <w:bCs/>
        </w:rPr>
        <w:t>A verba referencial para esta ação específica não deve ultrapassar o valor de R$ 25.000,00 (vinte e cinco mil reais).</w:t>
      </w:r>
    </w:p>
    <w:p w14:paraId="2569ECC9" w14:textId="77777777" w:rsidR="008F5ACC" w:rsidRDefault="008F5ACC" w:rsidP="00636181">
      <w:pPr>
        <w:jc w:val="both"/>
        <w:rPr>
          <w:rFonts w:ascii="Calibri" w:hAnsi="Calibri" w:cstheme="minorHAnsi"/>
          <w:bCs/>
        </w:rPr>
      </w:pPr>
    </w:p>
    <w:p w14:paraId="15A015B8" w14:textId="77777777" w:rsidR="00636181" w:rsidRPr="009B0721" w:rsidRDefault="00636181" w:rsidP="00636181">
      <w:pPr>
        <w:jc w:val="both"/>
        <w:rPr>
          <w:rFonts w:ascii="Calibri" w:hAnsi="Calibri" w:cstheme="minorHAnsi"/>
          <w:bCs/>
        </w:rPr>
      </w:pPr>
      <w:r w:rsidRPr="009B0721">
        <w:rPr>
          <w:rFonts w:ascii="Calibri" w:hAnsi="Calibri" w:cstheme="minorHAnsi"/>
          <w:bCs/>
        </w:rPr>
        <w:t xml:space="preserve">6. Recursos Próprios de Comunicação </w:t>
      </w:r>
    </w:p>
    <w:p w14:paraId="396DE260" w14:textId="77777777" w:rsidR="00636181" w:rsidRPr="009B0721" w:rsidRDefault="00636181" w:rsidP="00636181">
      <w:pPr>
        <w:jc w:val="both"/>
        <w:rPr>
          <w:rFonts w:ascii="Calibri" w:hAnsi="Calibri" w:cstheme="minorHAnsi"/>
          <w:bCs/>
        </w:rPr>
      </w:pPr>
      <w:r w:rsidRPr="009B0721">
        <w:rPr>
          <w:rFonts w:ascii="Calibri" w:hAnsi="Calibri" w:cstheme="minorHAnsi"/>
          <w:bCs/>
        </w:rPr>
        <w:t>A Prefeitura Municipal de Ubiratã hoje dispõe de um site oficial (www.ubirata.pr.gov.br), bem como duas páginas em redes sociais (FACEBOOK e INSTAGRAM), como recursos próprios de comunicação. Para esta campanha também há pontos públicos como Escolas e Unidades de Saúde, que podem congregar ações de divulgação da Campanha.</w:t>
      </w:r>
    </w:p>
    <w:p w14:paraId="4F017BAF" w14:textId="77777777" w:rsidR="00636181" w:rsidRPr="009B0721" w:rsidRDefault="00636181" w:rsidP="00546B9B">
      <w:pPr>
        <w:jc w:val="both"/>
        <w:rPr>
          <w:rFonts w:ascii="Calibri" w:hAnsi="Calibri" w:cstheme="minorHAnsi"/>
        </w:rPr>
      </w:pPr>
    </w:p>
    <w:p w14:paraId="17B9A6F5" w14:textId="77777777" w:rsidR="00310B44" w:rsidRPr="009B0721" w:rsidRDefault="00310B44" w:rsidP="00546B9B">
      <w:pPr>
        <w:jc w:val="both"/>
        <w:rPr>
          <w:rFonts w:ascii="Calibri" w:hAnsi="Calibri" w:cstheme="minorHAnsi"/>
        </w:rPr>
      </w:pPr>
    </w:p>
    <w:p w14:paraId="577EF027" w14:textId="12E3EB1E" w:rsidR="001E6A1E" w:rsidRPr="009B0721" w:rsidRDefault="001E6A1E">
      <w:pPr>
        <w:rPr>
          <w:rFonts w:ascii="Calibri" w:hAnsi="Calibri" w:cstheme="minorHAnsi"/>
          <w:b/>
        </w:rPr>
      </w:pPr>
      <w:r w:rsidRPr="009B0721">
        <w:rPr>
          <w:rFonts w:ascii="Calibri" w:hAnsi="Calibri" w:cstheme="minorHAnsi"/>
          <w:b/>
        </w:rPr>
        <w:br w:type="page"/>
      </w:r>
    </w:p>
    <w:p w14:paraId="1E2E64FF" w14:textId="77777777" w:rsidR="00814B12" w:rsidRPr="009B0721" w:rsidRDefault="00814B12" w:rsidP="00546B9B">
      <w:pPr>
        <w:jc w:val="both"/>
        <w:rPr>
          <w:rFonts w:ascii="Calibri" w:hAnsi="Calibri" w:cstheme="minorHAnsi"/>
          <w:b/>
        </w:rPr>
      </w:pPr>
    </w:p>
    <w:p w14:paraId="52446C23" w14:textId="4A40BA5F" w:rsidR="00115521" w:rsidRPr="009B0721" w:rsidRDefault="00115521" w:rsidP="00546B9B">
      <w:pPr>
        <w:jc w:val="both"/>
        <w:rPr>
          <w:rFonts w:ascii="Calibri" w:hAnsi="Calibri" w:cstheme="minorHAnsi"/>
          <w:b/>
        </w:rPr>
      </w:pPr>
      <w:r w:rsidRPr="009B0721">
        <w:rPr>
          <w:rFonts w:ascii="Calibri" w:hAnsi="Calibri" w:cstheme="minorHAnsi"/>
          <w:b/>
        </w:rPr>
        <w:t>ANEXO II</w:t>
      </w:r>
      <w:r w:rsidR="00636181" w:rsidRPr="009B0721">
        <w:rPr>
          <w:rFonts w:ascii="Calibri" w:hAnsi="Calibri" w:cstheme="minorHAnsi"/>
          <w:b/>
        </w:rPr>
        <w:t>I</w:t>
      </w:r>
    </w:p>
    <w:p w14:paraId="25F56796" w14:textId="77777777" w:rsidR="00115521" w:rsidRPr="009B0721" w:rsidRDefault="00115521" w:rsidP="00546B9B">
      <w:pPr>
        <w:jc w:val="both"/>
        <w:rPr>
          <w:rFonts w:ascii="Calibri" w:hAnsi="Calibri" w:cstheme="minorHAnsi"/>
          <w:b/>
        </w:rPr>
      </w:pPr>
      <w:r w:rsidRPr="009B0721">
        <w:rPr>
          <w:rFonts w:ascii="Calibri" w:hAnsi="Calibri" w:cstheme="minorHAnsi"/>
          <w:b/>
        </w:rPr>
        <w:t>PROCURAÇÃO</w:t>
      </w:r>
    </w:p>
    <w:p w14:paraId="5293BC68" w14:textId="77777777" w:rsidR="00115521" w:rsidRPr="009B0721" w:rsidRDefault="00115521" w:rsidP="00546B9B">
      <w:pPr>
        <w:jc w:val="both"/>
        <w:rPr>
          <w:rFonts w:ascii="Calibri" w:hAnsi="Calibri" w:cstheme="minorHAnsi"/>
          <w:b/>
        </w:rPr>
      </w:pPr>
    </w:p>
    <w:p w14:paraId="08AFD699" w14:textId="557202B3" w:rsidR="00115521" w:rsidRPr="009B0721" w:rsidRDefault="00115521" w:rsidP="00546B9B">
      <w:pPr>
        <w:jc w:val="both"/>
        <w:rPr>
          <w:rFonts w:ascii="Calibri" w:hAnsi="Calibri" w:cstheme="minorHAnsi"/>
          <w:b/>
        </w:rPr>
      </w:pPr>
      <w:r w:rsidRPr="009B0721">
        <w:rPr>
          <w:rFonts w:ascii="Calibri" w:hAnsi="Calibri" w:cstheme="minorHAnsi"/>
          <w:b/>
        </w:rPr>
        <w:t xml:space="preserve">CONCORRÊNCIA Nº </w:t>
      </w:r>
      <w:r w:rsidR="005358A7" w:rsidRPr="009B0721">
        <w:rPr>
          <w:rFonts w:ascii="Calibri" w:hAnsi="Calibri" w:cstheme="minorHAnsi"/>
          <w:b/>
        </w:rPr>
        <w:t>04</w:t>
      </w:r>
      <w:r w:rsidR="00205AD8" w:rsidRPr="009B0721">
        <w:rPr>
          <w:rFonts w:ascii="Calibri" w:hAnsi="Calibri" w:cstheme="minorHAnsi"/>
          <w:b/>
        </w:rPr>
        <w:t>/202</w:t>
      </w:r>
      <w:r w:rsidR="00814B12" w:rsidRPr="009B0721">
        <w:rPr>
          <w:rFonts w:ascii="Calibri" w:hAnsi="Calibri" w:cstheme="minorHAnsi"/>
          <w:b/>
        </w:rPr>
        <w:t>3</w:t>
      </w:r>
    </w:p>
    <w:p w14:paraId="5CC865E0" w14:textId="77777777" w:rsidR="00115521" w:rsidRPr="009B0721" w:rsidRDefault="00115521" w:rsidP="00546B9B">
      <w:pPr>
        <w:jc w:val="both"/>
        <w:rPr>
          <w:rFonts w:ascii="Calibri" w:hAnsi="Calibri" w:cstheme="minorHAnsi"/>
          <w:b/>
        </w:rPr>
      </w:pPr>
    </w:p>
    <w:p w14:paraId="0EF9285B" w14:textId="77777777" w:rsidR="00115521" w:rsidRPr="009B0721" w:rsidRDefault="00115521" w:rsidP="00546B9B">
      <w:pPr>
        <w:jc w:val="both"/>
        <w:rPr>
          <w:rFonts w:ascii="Calibri" w:hAnsi="Calibri" w:cstheme="minorHAnsi"/>
        </w:rPr>
      </w:pPr>
      <w:r w:rsidRPr="009B0721">
        <w:rPr>
          <w:rFonts w:ascii="Calibri" w:hAnsi="Calibri" w:cstheme="minorHAnsi"/>
        </w:rPr>
        <w:t>RAZÃO SOCIAL:</w:t>
      </w:r>
    </w:p>
    <w:p w14:paraId="078DE6B5" w14:textId="77777777" w:rsidR="00115521" w:rsidRPr="009B0721" w:rsidRDefault="00115521" w:rsidP="00546B9B">
      <w:pPr>
        <w:jc w:val="both"/>
        <w:rPr>
          <w:rFonts w:ascii="Calibri" w:hAnsi="Calibri" w:cstheme="minorHAnsi"/>
        </w:rPr>
      </w:pPr>
      <w:r w:rsidRPr="009B0721">
        <w:rPr>
          <w:rFonts w:ascii="Calibri" w:hAnsi="Calibri" w:cstheme="minorHAnsi"/>
        </w:rPr>
        <w:t>CNPJ:</w:t>
      </w:r>
    </w:p>
    <w:p w14:paraId="69D85158" w14:textId="77777777" w:rsidR="00115521" w:rsidRPr="009B0721" w:rsidRDefault="00115521" w:rsidP="00546B9B">
      <w:pPr>
        <w:jc w:val="both"/>
        <w:rPr>
          <w:rFonts w:ascii="Calibri" w:hAnsi="Calibri" w:cstheme="minorHAnsi"/>
        </w:rPr>
      </w:pPr>
      <w:r w:rsidRPr="009B0721">
        <w:rPr>
          <w:rFonts w:ascii="Calibri" w:hAnsi="Calibri" w:cstheme="minorHAnsi"/>
        </w:rPr>
        <w:t>ENDEREÇO:</w:t>
      </w:r>
    </w:p>
    <w:p w14:paraId="2AB58186" w14:textId="77777777" w:rsidR="00115521" w:rsidRPr="009B0721" w:rsidRDefault="00115521" w:rsidP="00546B9B">
      <w:pPr>
        <w:jc w:val="both"/>
        <w:rPr>
          <w:rFonts w:ascii="Calibri" w:hAnsi="Calibri" w:cstheme="minorHAnsi"/>
        </w:rPr>
      </w:pPr>
      <w:r w:rsidRPr="009B0721">
        <w:rPr>
          <w:rFonts w:ascii="Calibri" w:hAnsi="Calibri" w:cstheme="minorHAnsi"/>
        </w:rPr>
        <w:t>TEL:</w:t>
      </w:r>
    </w:p>
    <w:p w14:paraId="1036C261" w14:textId="77777777" w:rsidR="00115521" w:rsidRPr="009B0721" w:rsidRDefault="00115521" w:rsidP="00546B9B">
      <w:pPr>
        <w:jc w:val="both"/>
        <w:rPr>
          <w:rFonts w:ascii="Calibri" w:hAnsi="Calibri" w:cstheme="minorHAnsi"/>
          <w:b/>
        </w:rPr>
      </w:pPr>
      <w:r w:rsidRPr="009B0721">
        <w:rPr>
          <w:rFonts w:ascii="Calibri" w:hAnsi="Calibri" w:cstheme="minorHAnsi"/>
        </w:rPr>
        <w:t>E-MAIL:</w:t>
      </w:r>
    </w:p>
    <w:p w14:paraId="1FCBCEC5" w14:textId="77777777" w:rsidR="00115521" w:rsidRPr="009B0721" w:rsidRDefault="00115521" w:rsidP="00546B9B">
      <w:pPr>
        <w:jc w:val="both"/>
        <w:rPr>
          <w:rFonts w:ascii="Calibri" w:hAnsi="Calibri" w:cstheme="minorHAnsi"/>
          <w:b/>
        </w:rPr>
      </w:pPr>
    </w:p>
    <w:p w14:paraId="68C812A3" w14:textId="793743F4" w:rsidR="00115521" w:rsidRPr="009B0721" w:rsidRDefault="00115521" w:rsidP="00546B9B">
      <w:pPr>
        <w:jc w:val="both"/>
        <w:rPr>
          <w:rFonts w:ascii="Calibri" w:hAnsi="Calibri" w:cstheme="minorHAnsi"/>
        </w:rPr>
      </w:pPr>
      <w:r w:rsidRPr="009B0721">
        <w:rPr>
          <w:rFonts w:ascii="Calibri" w:hAnsi="Calibri" w:cstheme="minorHAnsi"/>
        </w:rPr>
        <w:tab/>
        <w:t xml:space="preserve">Pelo presente instrumento particular de procuração e pela melhor forma de direito, a empresa supracitada, representada, neste ato, pelo seu (sua) Sócio (a) </w:t>
      </w:r>
      <w:r w:rsidR="00401EEF" w:rsidRPr="009B0721">
        <w:rPr>
          <w:rFonts w:ascii="Calibri" w:hAnsi="Calibri" w:cstheme="minorHAnsi"/>
        </w:rPr>
        <w:t>Proprietário</w:t>
      </w:r>
      <w:r w:rsidRPr="009B0721">
        <w:rPr>
          <w:rFonts w:ascii="Calibri" w:hAnsi="Calibri" w:cstheme="minorHAnsi"/>
        </w:rPr>
        <w:t xml:space="preserve"> (</w:t>
      </w:r>
      <w:r w:rsidRPr="009B0721">
        <w:rPr>
          <w:rFonts w:ascii="Calibri" w:hAnsi="Calibri" w:cstheme="minorHAnsi"/>
          <w:i/>
        </w:rPr>
        <w:t>Nome, Nacionalidade, Estado Civil, Profissão, Endereço</w:t>
      </w:r>
      <w:r w:rsidRPr="009B0721">
        <w:rPr>
          <w:rFonts w:ascii="Calibri" w:hAnsi="Calibri" w:cstheme="minorHAnsi"/>
        </w:rPr>
        <w:t xml:space="preserve">), nomeia e constitui seu (sua) representante, o (a) </w:t>
      </w:r>
      <w:proofErr w:type="gramStart"/>
      <w:r w:rsidRPr="009B0721">
        <w:rPr>
          <w:rFonts w:ascii="Calibri" w:hAnsi="Calibri" w:cstheme="minorHAnsi"/>
        </w:rPr>
        <w:t>Sr.</w:t>
      </w:r>
      <w:proofErr w:type="gramEnd"/>
      <w:r w:rsidRPr="009B0721">
        <w:rPr>
          <w:rFonts w:ascii="Calibri" w:hAnsi="Calibri" w:cstheme="minorHAnsi"/>
        </w:rPr>
        <w:t xml:space="preserve"> (a) (</w:t>
      </w:r>
      <w:r w:rsidRPr="009B0721">
        <w:rPr>
          <w:rFonts w:ascii="Calibri" w:hAnsi="Calibri" w:cstheme="minorHAnsi"/>
          <w:i/>
        </w:rPr>
        <w:t>Nome, n° do CPF, nº do RG, Nacionalidade, Estado Civil, Profissão, Endereço</w:t>
      </w:r>
      <w:r w:rsidRPr="009B0721">
        <w:rPr>
          <w:rFonts w:ascii="Calibri" w:hAnsi="Calibri" w:cstheme="minorHAnsi"/>
        </w:rPr>
        <w:t>), a quem são conferidos poderes para representar a empresa outorgante na licitação em epígrafe, instaurado pelo Município de Ubiratã, em especial para firmar declarações e atas, negociar os valores propostos, interpor ou desistir da interposição de recursos e praticar todos os demais atos pertinentes ao certame acima indicado.</w:t>
      </w:r>
    </w:p>
    <w:p w14:paraId="3AAB8BDE" w14:textId="77777777" w:rsidR="00115521" w:rsidRPr="009B0721" w:rsidRDefault="00115521" w:rsidP="00546B9B">
      <w:pPr>
        <w:jc w:val="both"/>
        <w:rPr>
          <w:rFonts w:ascii="Calibri" w:hAnsi="Calibri" w:cstheme="minorHAnsi"/>
        </w:rPr>
      </w:pPr>
    </w:p>
    <w:p w14:paraId="5E7FE475" w14:textId="77777777" w:rsidR="00115521" w:rsidRPr="009B0721" w:rsidRDefault="00115521" w:rsidP="00546B9B">
      <w:pPr>
        <w:jc w:val="both"/>
        <w:rPr>
          <w:rFonts w:ascii="Calibri" w:hAnsi="Calibri" w:cstheme="minorHAnsi"/>
        </w:rPr>
      </w:pPr>
      <w:r w:rsidRPr="009B0721">
        <w:rPr>
          <w:rFonts w:ascii="Calibri" w:hAnsi="Calibri" w:cstheme="minorHAnsi"/>
        </w:rPr>
        <w:t>Local e data.</w:t>
      </w:r>
    </w:p>
    <w:p w14:paraId="6B6C5643" w14:textId="77777777" w:rsidR="00115521" w:rsidRPr="009B0721" w:rsidRDefault="00115521" w:rsidP="00546B9B">
      <w:pPr>
        <w:jc w:val="both"/>
        <w:rPr>
          <w:rFonts w:ascii="Calibri" w:hAnsi="Calibri" w:cstheme="minorHAnsi"/>
        </w:rPr>
      </w:pPr>
    </w:p>
    <w:p w14:paraId="0A6E3A9F" w14:textId="77777777" w:rsidR="00115521" w:rsidRPr="009B0721" w:rsidRDefault="00115521" w:rsidP="00546B9B">
      <w:pPr>
        <w:jc w:val="both"/>
        <w:rPr>
          <w:rFonts w:ascii="Calibri" w:hAnsi="Calibri" w:cstheme="minorHAnsi"/>
        </w:rPr>
      </w:pPr>
    </w:p>
    <w:p w14:paraId="41CB98A3" w14:textId="77777777" w:rsidR="00115521" w:rsidRPr="009B0721" w:rsidRDefault="00115521" w:rsidP="00546B9B">
      <w:pPr>
        <w:jc w:val="both"/>
        <w:rPr>
          <w:rFonts w:ascii="Calibri" w:hAnsi="Calibri" w:cstheme="minorHAnsi"/>
        </w:rPr>
      </w:pPr>
    </w:p>
    <w:p w14:paraId="6F8CED95" w14:textId="77777777" w:rsidR="00401EEF" w:rsidRPr="009B0721" w:rsidRDefault="00401EEF" w:rsidP="00546B9B">
      <w:pPr>
        <w:jc w:val="both"/>
        <w:rPr>
          <w:rFonts w:ascii="Calibri" w:hAnsi="Calibri" w:cstheme="minorHAnsi"/>
        </w:rPr>
      </w:pPr>
      <w:r w:rsidRPr="009B0721">
        <w:rPr>
          <w:rFonts w:ascii="Calibri" w:hAnsi="Calibri" w:cstheme="minorHAnsi"/>
        </w:rPr>
        <w:t>Representante Legal da Empresa</w:t>
      </w:r>
    </w:p>
    <w:p w14:paraId="56BE6564" w14:textId="0C835881" w:rsidR="00115521" w:rsidRPr="009B0721" w:rsidRDefault="00115521" w:rsidP="00546B9B">
      <w:pPr>
        <w:jc w:val="both"/>
        <w:rPr>
          <w:rFonts w:ascii="Calibri" w:hAnsi="Calibri" w:cstheme="minorHAnsi"/>
        </w:rPr>
      </w:pPr>
      <w:r w:rsidRPr="009B0721">
        <w:rPr>
          <w:rFonts w:ascii="Calibri" w:hAnsi="Calibri" w:cstheme="minorHAnsi"/>
        </w:rPr>
        <w:t>(Nome, assinatura e CPF).</w:t>
      </w:r>
    </w:p>
    <w:p w14:paraId="5B10010A" w14:textId="47924EFF" w:rsidR="00B57B2D" w:rsidRPr="009B0721" w:rsidRDefault="00401EEF" w:rsidP="00546B9B">
      <w:pPr>
        <w:jc w:val="both"/>
        <w:rPr>
          <w:rFonts w:ascii="Calibri" w:hAnsi="Calibri" w:cstheme="minorHAnsi"/>
          <w:b/>
        </w:rPr>
      </w:pPr>
      <w:r w:rsidRPr="009B0721">
        <w:rPr>
          <w:rFonts w:ascii="Calibri" w:hAnsi="Calibri" w:cstheme="minorHAnsi"/>
          <w:b/>
        </w:rPr>
        <w:br w:type="page"/>
      </w:r>
    </w:p>
    <w:p w14:paraId="20B667AC" w14:textId="77777777" w:rsidR="00B57B2D" w:rsidRPr="009B0721" w:rsidRDefault="00B57B2D" w:rsidP="00546B9B">
      <w:pPr>
        <w:jc w:val="both"/>
        <w:rPr>
          <w:rFonts w:ascii="Calibri" w:hAnsi="Calibri" w:cstheme="minorHAnsi"/>
          <w:b/>
        </w:rPr>
      </w:pPr>
    </w:p>
    <w:p w14:paraId="4BA87368" w14:textId="1685F10A" w:rsidR="00A94003" w:rsidRPr="009B0721" w:rsidRDefault="00360965" w:rsidP="00546B9B">
      <w:pPr>
        <w:jc w:val="both"/>
        <w:rPr>
          <w:rFonts w:ascii="Calibri" w:hAnsi="Calibri" w:cstheme="minorHAnsi"/>
          <w:b/>
        </w:rPr>
      </w:pPr>
      <w:r w:rsidRPr="009B0721">
        <w:rPr>
          <w:rFonts w:ascii="Calibri" w:hAnsi="Calibri" w:cstheme="minorHAnsi"/>
          <w:b/>
        </w:rPr>
        <w:t xml:space="preserve">ANEXO </w:t>
      </w:r>
      <w:r w:rsidR="00E62D6E" w:rsidRPr="009B0721">
        <w:rPr>
          <w:rFonts w:ascii="Calibri" w:hAnsi="Calibri" w:cstheme="minorHAnsi"/>
          <w:b/>
        </w:rPr>
        <w:t>I</w:t>
      </w:r>
      <w:r w:rsidR="00636181" w:rsidRPr="009B0721">
        <w:rPr>
          <w:rFonts w:ascii="Calibri" w:hAnsi="Calibri" w:cstheme="minorHAnsi"/>
          <w:b/>
        </w:rPr>
        <w:t>V</w:t>
      </w:r>
    </w:p>
    <w:p w14:paraId="48B46EEA" w14:textId="77777777" w:rsidR="00B650E3" w:rsidRPr="009B0721" w:rsidRDefault="00B650E3" w:rsidP="00546B9B">
      <w:pPr>
        <w:overflowPunct w:val="0"/>
        <w:autoSpaceDE w:val="0"/>
        <w:autoSpaceDN w:val="0"/>
        <w:adjustRightInd w:val="0"/>
        <w:jc w:val="both"/>
        <w:textAlignment w:val="baseline"/>
        <w:rPr>
          <w:rFonts w:ascii="Calibri" w:hAnsi="Calibri" w:cs="Calibri Light"/>
          <w:b/>
        </w:rPr>
      </w:pPr>
      <w:r w:rsidRPr="009B0721">
        <w:rPr>
          <w:rFonts w:ascii="Calibri" w:hAnsi="Calibri" w:cs="Calibri Light"/>
          <w:b/>
        </w:rPr>
        <w:t>MODELO DE DECLARAÇÃO UNIFICADA</w:t>
      </w:r>
    </w:p>
    <w:p w14:paraId="6829A929" w14:textId="77777777" w:rsidR="00360965" w:rsidRPr="009B0721" w:rsidRDefault="00360965" w:rsidP="00546B9B">
      <w:pPr>
        <w:jc w:val="both"/>
        <w:rPr>
          <w:rFonts w:ascii="Calibri" w:hAnsi="Calibri" w:cstheme="minorHAnsi"/>
          <w:b/>
        </w:rPr>
      </w:pPr>
    </w:p>
    <w:p w14:paraId="07AC5C4B" w14:textId="0B54B97F" w:rsidR="007E6BA5" w:rsidRPr="009B0721" w:rsidRDefault="0025061C" w:rsidP="00546B9B">
      <w:pPr>
        <w:jc w:val="both"/>
        <w:rPr>
          <w:rFonts w:ascii="Calibri" w:hAnsi="Calibri" w:cstheme="minorHAnsi"/>
          <w:b/>
        </w:rPr>
      </w:pPr>
      <w:r w:rsidRPr="009B0721">
        <w:rPr>
          <w:rFonts w:ascii="Calibri" w:hAnsi="Calibri" w:cstheme="minorHAnsi"/>
          <w:b/>
        </w:rPr>
        <w:t xml:space="preserve">CONCORRÊNCIA Nº </w:t>
      </w:r>
      <w:r w:rsidR="005358A7" w:rsidRPr="009B0721">
        <w:rPr>
          <w:rFonts w:ascii="Calibri" w:hAnsi="Calibri" w:cstheme="minorHAnsi"/>
          <w:b/>
        </w:rPr>
        <w:t>04</w:t>
      </w:r>
      <w:r w:rsidRPr="009B0721">
        <w:rPr>
          <w:rFonts w:ascii="Calibri" w:hAnsi="Calibri" w:cstheme="minorHAnsi"/>
          <w:b/>
        </w:rPr>
        <w:t>/202</w:t>
      </w:r>
      <w:r w:rsidR="00136C96" w:rsidRPr="009B0721">
        <w:rPr>
          <w:rFonts w:ascii="Calibri" w:hAnsi="Calibri" w:cstheme="minorHAnsi"/>
          <w:b/>
        </w:rPr>
        <w:t>3</w:t>
      </w:r>
    </w:p>
    <w:p w14:paraId="48ADAF04" w14:textId="77777777" w:rsidR="0083297A" w:rsidRPr="009B0721" w:rsidRDefault="003041FE" w:rsidP="00546B9B">
      <w:pPr>
        <w:jc w:val="both"/>
        <w:rPr>
          <w:rFonts w:ascii="Calibri" w:hAnsi="Calibri" w:cstheme="minorHAnsi"/>
        </w:rPr>
      </w:pPr>
      <w:r w:rsidRPr="009B0721">
        <w:rPr>
          <w:rFonts w:ascii="Calibri" w:hAnsi="Calibri" w:cstheme="minorHAnsi"/>
        </w:rPr>
        <w:tab/>
      </w:r>
    </w:p>
    <w:p w14:paraId="0811F412" w14:textId="77777777" w:rsidR="0083297A" w:rsidRPr="009B0721" w:rsidRDefault="0083297A" w:rsidP="00546B9B">
      <w:pPr>
        <w:jc w:val="both"/>
        <w:rPr>
          <w:rFonts w:ascii="Calibri" w:hAnsi="Calibri" w:cstheme="minorHAnsi"/>
        </w:rPr>
      </w:pPr>
      <w:r w:rsidRPr="009B0721">
        <w:rPr>
          <w:rFonts w:ascii="Calibri" w:hAnsi="Calibri" w:cstheme="minorHAnsi"/>
        </w:rPr>
        <w:t>RAZÃO SOCIAL:</w:t>
      </w:r>
    </w:p>
    <w:p w14:paraId="33CD16AE" w14:textId="77777777" w:rsidR="0083297A" w:rsidRPr="009B0721" w:rsidRDefault="0083297A" w:rsidP="00546B9B">
      <w:pPr>
        <w:jc w:val="both"/>
        <w:rPr>
          <w:rFonts w:ascii="Calibri" w:hAnsi="Calibri" w:cstheme="minorHAnsi"/>
        </w:rPr>
      </w:pPr>
      <w:r w:rsidRPr="009B0721">
        <w:rPr>
          <w:rFonts w:ascii="Calibri" w:hAnsi="Calibri" w:cstheme="minorHAnsi"/>
        </w:rPr>
        <w:t>CNPJ:</w:t>
      </w:r>
    </w:p>
    <w:p w14:paraId="5DEBD744" w14:textId="77777777" w:rsidR="0083297A" w:rsidRPr="009B0721" w:rsidRDefault="0083297A" w:rsidP="00546B9B">
      <w:pPr>
        <w:jc w:val="both"/>
        <w:rPr>
          <w:rFonts w:ascii="Calibri" w:hAnsi="Calibri" w:cstheme="minorHAnsi"/>
        </w:rPr>
      </w:pPr>
      <w:r w:rsidRPr="009B0721">
        <w:rPr>
          <w:rFonts w:ascii="Calibri" w:hAnsi="Calibri" w:cstheme="minorHAnsi"/>
        </w:rPr>
        <w:t>ENDEREÇO:</w:t>
      </w:r>
    </w:p>
    <w:p w14:paraId="3BAE458A" w14:textId="77777777" w:rsidR="0083297A" w:rsidRPr="009B0721" w:rsidRDefault="0083297A" w:rsidP="00546B9B">
      <w:pPr>
        <w:jc w:val="both"/>
        <w:rPr>
          <w:rFonts w:ascii="Calibri" w:hAnsi="Calibri" w:cstheme="minorHAnsi"/>
        </w:rPr>
      </w:pPr>
      <w:r w:rsidRPr="009B0721">
        <w:rPr>
          <w:rFonts w:ascii="Calibri" w:hAnsi="Calibri" w:cstheme="minorHAnsi"/>
        </w:rPr>
        <w:t>TEL:</w:t>
      </w:r>
    </w:p>
    <w:p w14:paraId="480BCF06" w14:textId="27AE7FF3" w:rsidR="0083297A" w:rsidRPr="009B0721" w:rsidRDefault="0083297A" w:rsidP="00546B9B">
      <w:pPr>
        <w:jc w:val="both"/>
        <w:rPr>
          <w:rFonts w:ascii="Calibri" w:hAnsi="Calibri" w:cstheme="minorHAnsi"/>
        </w:rPr>
      </w:pPr>
      <w:r w:rsidRPr="009B0721">
        <w:rPr>
          <w:rFonts w:ascii="Calibri" w:hAnsi="Calibri" w:cstheme="minorHAnsi"/>
        </w:rPr>
        <w:t>E-MAIL:</w:t>
      </w:r>
    </w:p>
    <w:p w14:paraId="6C6F4552" w14:textId="77777777" w:rsidR="0083297A" w:rsidRPr="009B0721" w:rsidRDefault="0083297A" w:rsidP="00546B9B">
      <w:pPr>
        <w:jc w:val="both"/>
        <w:rPr>
          <w:rFonts w:ascii="Calibri" w:hAnsi="Calibri" w:cstheme="minorHAnsi"/>
        </w:rPr>
      </w:pPr>
    </w:p>
    <w:p w14:paraId="750C582F" w14:textId="32B52A7B" w:rsidR="00B650E3" w:rsidRPr="009B0721" w:rsidRDefault="00B650E3" w:rsidP="00546B9B">
      <w:pPr>
        <w:jc w:val="both"/>
        <w:rPr>
          <w:rFonts w:ascii="Calibri" w:hAnsi="Calibri" w:cs="Calibri Light"/>
        </w:rPr>
      </w:pPr>
      <w:r w:rsidRPr="009B0721">
        <w:rPr>
          <w:rFonts w:ascii="Calibri" w:hAnsi="Calibri" w:cs="Calibri Light"/>
        </w:rPr>
        <w:t xml:space="preserve">O signatário </w:t>
      </w:r>
      <w:proofErr w:type="gramStart"/>
      <w:r w:rsidRPr="009B0721">
        <w:rPr>
          <w:rFonts w:ascii="Calibri" w:hAnsi="Calibri" w:cs="Calibri Light"/>
        </w:rPr>
        <w:t>da presente</w:t>
      </w:r>
      <w:proofErr w:type="gramEnd"/>
      <w:r w:rsidRPr="009B0721">
        <w:rPr>
          <w:rFonts w:ascii="Calibri" w:hAnsi="Calibri" w:cs="Calibri Light"/>
        </w:rPr>
        <w:t xml:space="preserve"> declara, em nome da empresa supracitada e para todos os fins de direito:</w:t>
      </w:r>
    </w:p>
    <w:p w14:paraId="736C37A7" w14:textId="199FF031" w:rsidR="00B650E3" w:rsidRPr="009B0721" w:rsidRDefault="00B650E3" w:rsidP="00546B9B">
      <w:pPr>
        <w:jc w:val="both"/>
        <w:rPr>
          <w:rFonts w:ascii="Calibri" w:hAnsi="Calibri" w:cstheme="minorHAnsi"/>
        </w:rPr>
      </w:pPr>
      <w:r w:rsidRPr="009B0721">
        <w:rPr>
          <w:rFonts w:ascii="Calibri" w:hAnsi="Calibri" w:cstheme="minorHAnsi"/>
        </w:rPr>
        <w:tab/>
      </w:r>
    </w:p>
    <w:p w14:paraId="6128D142" w14:textId="0B5CBB42" w:rsidR="001D72EC" w:rsidRPr="009B0721" w:rsidRDefault="00207736" w:rsidP="00546B9B">
      <w:pPr>
        <w:ind w:left="567"/>
        <w:jc w:val="both"/>
        <w:rPr>
          <w:rFonts w:ascii="Calibri" w:hAnsi="Calibri" w:cstheme="minorHAnsi"/>
        </w:rPr>
      </w:pPr>
      <w:r w:rsidRPr="009B0721">
        <w:rPr>
          <w:rFonts w:ascii="Calibri" w:hAnsi="Calibri" w:cstheme="minorHAnsi"/>
        </w:rPr>
        <w:t>A. Q</w:t>
      </w:r>
      <w:r w:rsidR="003041FE" w:rsidRPr="009B0721">
        <w:rPr>
          <w:rFonts w:ascii="Calibri" w:hAnsi="Calibri" w:cstheme="minorHAnsi"/>
        </w:rPr>
        <w:t xml:space="preserve">ue a empresa </w:t>
      </w:r>
      <w:r w:rsidR="00425249" w:rsidRPr="009B0721">
        <w:rPr>
          <w:rFonts w:ascii="Calibri" w:hAnsi="Calibri" w:cstheme="minorHAnsi"/>
        </w:rPr>
        <w:t>supracitada</w:t>
      </w:r>
      <w:r w:rsidR="003041FE" w:rsidRPr="009B0721">
        <w:rPr>
          <w:rFonts w:ascii="Calibri" w:hAnsi="Calibri" w:cstheme="minorHAnsi"/>
        </w:rPr>
        <w:t xml:space="preserve"> não </w:t>
      </w:r>
      <w:r w:rsidR="00DB1147" w:rsidRPr="009B0721">
        <w:rPr>
          <w:rFonts w:ascii="Calibri" w:hAnsi="Calibri" w:cstheme="minorHAnsi"/>
        </w:rPr>
        <w:t xml:space="preserve">possui em seu quadro </w:t>
      </w:r>
      <w:proofErr w:type="gramStart"/>
      <w:r w:rsidR="00DB1147" w:rsidRPr="009B0721">
        <w:rPr>
          <w:rFonts w:ascii="Calibri" w:hAnsi="Calibri" w:cstheme="minorHAnsi"/>
        </w:rPr>
        <w:t>permanente</w:t>
      </w:r>
      <w:r w:rsidR="003041FE" w:rsidRPr="009B0721">
        <w:rPr>
          <w:rFonts w:ascii="Calibri" w:hAnsi="Calibri" w:cstheme="minorHAnsi"/>
        </w:rPr>
        <w:t xml:space="preserve"> profissionais menores</w:t>
      </w:r>
      <w:proofErr w:type="gramEnd"/>
      <w:r w:rsidR="003041FE" w:rsidRPr="009B0721">
        <w:rPr>
          <w:rFonts w:ascii="Calibri" w:hAnsi="Calibri" w:cstheme="minorHAnsi"/>
        </w:rPr>
        <w:t xml:space="preserve"> de 18 (dezoito) anos desempenhando trabalhos noturnos, perigosos ou insalubres ou menores de 16 (dezesseis) anos desempenhando quaisquer trabalhos, salvo se contratados sob condição de aprendizes, a partir de 14 (quatorze) anos, nos termos do inciso XXXIII do art. 7º da Constituição Fed</w:t>
      </w:r>
      <w:r w:rsidR="00DB1147" w:rsidRPr="009B0721">
        <w:rPr>
          <w:rFonts w:ascii="Calibri" w:hAnsi="Calibri" w:cstheme="minorHAnsi"/>
        </w:rPr>
        <w:t>eral de 1988 (Lei n.º 9.854/99);</w:t>
      </w:r>
    </w:p>
    <w:p w14:paraId="664C0F5F" w14:textId="77777777" w:rsidR="001D72EC" w:rsidRPr="009B0721" w:rsidRDefault="001D72EC" w:rsidP="00546B9B">
      <w:pPr>
        <w:ind w:left="567"/>
        <w:jc w:val="both"/>
        <w:rPr>
          <w:rFonts w:ascii="Calibri" w:hAnsi="Calibri" w:cstheme="minorHAnsi"/>
          <w:i/>
        </w:rPr>
      </w:pPr>
    </w:p>
    <w:p w14:paraId="2F6AE2C4" w14:textId="29788FDD" w:rsidR="00207736" w:rsidRPr="009B0721" w:rsidRDefault="00207736" w:rsidP="00546B9B">
      <w:pPr>
        <w:ind w:left="567"/>
        <w:jc w:val="both"/>
        <w:rPr>
          <w:rFonts w:ascii="Calibri" w:hAnsi="Calibri" w:cstheme="minorHAnsi"/>
        </w:rPr>
      </w:pPr>
      <w:r w:rsidRPr="009B0721">
        <w:rPr>
          <w:rFonts w:ascii="Calibri" w:hAnsi="Calibri" w:cstheme="minorHAnsi"/>
        </w:rPr>
        <w:t>B. Q</w:t>
      </w:r>
      <w:r w:rsidR="005568D0" w:rsidRPr="009B0721">
        <w:rPr>
          <w:rFonts w:ascii="Calibri" w:hAnsi="Calibri" w:cstheme="minorHAnsi"/>
        </w:rPr>
        <w:t>ue se sujeita às condições estabelecidas no edital respectivo</w:t>
      </w:r>
      <w:r w:rsidR="00DB1147" w:rsidRPr="009B0721">
        <w:rPr>
          <w:rFonts w:ascii="Calibri" w:hAnsi="Calibri" w:cstheme="minorHAnsi"/>
        </w:rPr>
        <w:t xml:space="preserve"> e seus </w:t>
      </w:r>
      <w:r w:rsidR="005568D0" w:rsidRPr="009B0721">
        <w:rPr>
          <w:rFonts w:ascii="Calibri" w:hAnsi="Calibri" w:cstheme="minorHAnsi"/>
        </w:rPr>
        <w:t>anexos e que acatará integralmente qualquer decisão que ven</w:t>
      </w:r>
      <w:r w:rsidRPr="009B0721">
        <w:rPr>
          <w:rFonts w:ascii="Calibri" w:hAnsi="Calibri" w:cstheme="minorHAnsi"/>
        </w:rPr>
        <w:t>ha a ser tomada pelo município.</w:t>
      </w:r>
    </w:p>
    <w:p w14:paraId="7F4A628B" w14:textId="77777777" w:rsidR="00207736" w:rsidRPr="009B0721" w:rsidRDefault="00207736" w:rsidP="00546B9B">
      <w:pPr>
        <w:ind w:left="567"/>
        <w:jc w:val="both"/>
        <w:rPr>
          <w:rFonts w:ascii="Calibri" w:hAnsi="Calibri" w:cstheme="minorHAnsi"/>
        </w:rPr>
      </w:pPr>
    </w:p>
    <w:p w14:paraId="27EA5FA2" w14:textId="7F688C31" w:rsidR="005568D0" w:rsidRPr="009B0721" w:rsidRDefault="00207736" w:rsidP="00546B9B">
      <w:pPr>
        <w:ind w:left="567"/>
        <w:jc w:val="both"/>
        <w:rPr>
          <w:rFonts w:ascii="Calibri" w:hAnsi="Calibri" w:cstheme="minorHAnsi"/>
        </w:rPr>
      </w:pPr>
      <w:r w:rsidRPr="009B0721">
        <w:rPr>
          <w:rFonts w:ascii="Calibri" w:hAnsi="Calibri" w:cstheme="minorHAnsi"/>
        </w:rPr>
        <w:t xml:space="preserve">C. Que inexistem </w:t>
      </w:r>
      <w:r w:rsidR="005568D0" w:rsidRPr="009B0721">
        <w:rPr>
          <w:rFonts w:ascii="Calibri" w:hAnsi="Calibri" w:cstheme="minorHAnsi"/>
        </w:rPr>
        <w:t xml:space="preserve">fatos supervenientes impeditivos da qualificação ou que comprometam a idoneidade da proponente nos termos do </w:t>
      </w:r>
      <w:r w:rsidR="005605FE" w:rsidRPr="009B0721">
        <w:rPr>
          <w:rFonts w:ascii="Calibri" w:hAnsi="Calibri" w:cstheme="minorHAnsi"/>
        </w:rPr>
        <w:t>art.</w:t>
      </w:r>
      <w:r w:rsidR="005568D0" w:rsidRPr="009B0721">
        <w:rPr>
          <w:rFonts w:ascii="Calibri" w:hAnsi="Calibri" w:cstheme="minorHAnsi"/>
        </w:rPr>
        <w:t xml:space="preserve"> 32, parágrafo 2°, e </w:t>
      </w:r>
      <w:r w:rsidR="005605FE" w:rsidRPr="009B0721">
        <w:rPr>
          <w:rFonts w:ascii="Calibri" w:hAnsi="Calibri" w:cstheme="minorHAnsi"/>
        </w:rPr>
        <w:t>art.</w:t>
      </w:r>
      <w:r w:rsidR="005568D0" w:rsidRPr="009B0721">
        <w:rPr>
          <w:rFonts w:ascii="Calibri" w:hAnsi="Calibri" w:cstheme="minorHAnsi"/>
        </w:rPr>
        <w:t xml:space="preserve"> 97 da Lei </w:t>
      </w:r>
      <w:r w:rsidR="005605FE" w:rsidRPr="009B0721">
        <w:rPr>
          <w:rFonts w:ascii="Calibri" w:hAnsi="Calibri" w:cstheme="minorHAnsi"/>
        </w:rPr>
        <w:t xml:space="preserve">Federal nº </w:t>
      </w:r>
      <w:r w:rsidR="005568D0" w:rsidRPr="009B0721">
        <w:rPr>
          <w:rFonts w:ascii="Calibri" w:hAnsi="Calibri" w:cstheme="minorHAnsi"/>
        </w:rPr>
        <w:t>8.666, de 21 de junho de 1993, e suas alterações, e que está ciente da obrigatoriedade de declarar ocorrências posteriores.</w:t>
      </w:r>
    </w:p>
    <w:p w14:paraId="0F5264C3" w14:textId="77777777" w:rsidR="00B650E3" w:rsidRPr="009B0721" w:rsidRDefault="00B650E3" w:rsidP="00546B9B">
      <w:pPr>
        <w:ind w:left="567"/>
        <w:jc w:val="both"/>
        <w:rPr>
          <w:rFonts w:ascii="Calibri" w:hAnsi="Calibri" w:cstheme="minorHAnsi"/>
        </w:rPr>
      </w:pPr>
    </w:p>
    <w:p w14:paraId="2D24AF77" w14:textId="68D72CBC" w:rsidR="00B650E3" w:rsidRPr="009B0721" w:rsidRDefault="00207736" w:rsidP="00546B9B">
      <w:pPr>
        <w:pStyle w:val="Standard"/>
        <w:ind w:left="567"/>
        <w:jc w:val="both"/>
        <w:rPr>
          <w:rFonts w:ascii="Calibri" w:hAnsi="Calibri" w:cstheme="minorHAnsi"/>
        </w:rPr>
      </w:pPr>
      <w:r w:rsidRPr="009B0721">
        <w:rPr>
          <w:rFonts w:ascii="Calibri" w:hAnsi="Calibri" w:cstheme="minorHAnsi"/>
        </w:rPr>
        <w:t>D. Q</w:t>
      </w:r>
      <w:r w:rsidR="00B650E3" w:rsidRPr="009B0721">
        <w:rPr>
          <w:rFonts w:ascii="Calibri" w:hAnsi="Calibri" w:cstheme="minorHAnsi"/>
        </w:rPr>
        <w:t>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66F0561E" w14:textId="77777777" w:rsidR="00B650E3" w:rsidRPr="009B0721" w:rsidRDefault="00B650E3" w:rsidP="00546B9B">
      <w:pPr>
        <w:jc w:val="both"/>
        <w:rPr>
          <w:rFonts w:ascii="Calibri" w:hAnsi="Calibri" w:cstheme="minorHAnsi"/>
        </w:rPr>
      </w:pPr>
    </w:p>
    <w:p w14:paraId="65639634" w14:textId="77777777" w:rsidR="005568D0" w:rsidRPr="009B0721" w:rsidRDefault="005568D0" w:rsidP="00546B9B">
      <w:pPr>
        <w:jc w:val="both"/>
        <w:rPr>
          <w:rFonts w:ascii="Calibri" w:hAnsi="Calibri" w:cstheme="minorHAnsi"/>
        </w:rPr>
      </w:pPr>
      <w:r w:rsidRPr="009B0721">
        <w:rPr>
          <w:rFonts w:ascii="Calibri" w:hAnsi="Calibri" w:cstheme="minorHAnsi"/>
        </w:rPr>
        <w:t>Local e data.</w:t>
      </w:r>
    </w:p>
    <w:p w14:paraId="38862641" w14:textId="77777777" w:rsidR="005568D0" w:rsidRPr="009B0721" w:rsidRDefault="005568D0" w:rsidP="00546B9B">
      <w:pPr>
        <w:jc w:val="both"/>
        <w:rPr>
          <w:rFonts w:ascii="Calibri" w:hAnsi="Calibri" w:cstheme="minorHAnsi"/>
        </w:rPr>
      </w:pPr>
    </w:p>
    <w:p w14:paraId="1133D15A" w14:textId="77777777" w:rsidR="00DB1147" w:rsidRPr="009B0721" w:rsidRDefault="00DB1147" w:rsidP="00546B9B">
      <w:pPr>
        <w:jc w:val="both"/>
        <w:rPr>
          <w:rFonts w:ascii="Calibri" w:hAnsi="Calibri" w:cstheme="minorHAnsi"/>
        </w:rPr>
      </w:pPr>
    </w:p>
    <w:p w14:paraId="6D08F7D8" w14:textId="77777777" w:rsidR="00FA2C83" w:rsidRPr="009B0721" w:rsidRDefault="00FA2C83" w:rsidP="00546B9B">
      <w:pPr>
        <w:jc w:val="both"/>
        <w:rPr>
          <w:rFonts w:ascii="Calibri" w:hAnsi="Calibri" w:cstheme="minorHAnsi"/>
        </w:rPr>
      </w:pPr>
    </w:p>
    <w:p w14:paraId="0C191C4C" w14:textId="77777777" w:rsidR="00FA2C83" w:rsidRPr="009B0721" w:rsidRDefault="00FA2C83" w:rsidP="00546B9B">
      <w:pPr>
        <w:jc w:val="both"/>
        <w:rPr>
          <w:rFonts w:ascii="Calibri" w:hAnsi="Calibri" w:cstheme="minorHAnsi"/>
        </w:rPr>
      </w:pPr>
    </w:p>
    <w:p w14:paraId="0D764B88" w14:textId="77777777" w:rsidR="005568D0" w:rsidRPr="009B0721" w:rsidRDefault="005568D0" w:rsidP="00546B9B">
      <w:pPr>
        <w:jc w:val="both"/>
        <w:rPr>
          <w:rFonts w:ascii="Calibri" w:hAnsi="Calibri" w:cstheme="minorHAnsi"/>
        </w:rPr>
      </w:pPr>
      <w:r w:rsidRPr="009B0721">
        <w:rPr>
          <w:rFonts w:ascii="Calibri" w:hAnsi="Calibri" w:cstheme="minorHAnsi"/>
        </w:rPr>
        <w:t>Representante Legal da Empresa</w:t>
      </w:r>
    </w:p>
    <w:p w14:paraId="4993E804" w14:textId="3EC77C64" w:rsidR="005568D0" w:rsidRPr="009B0721" w:rsidRDefault="005568D0" w:rsidP="00546B9B">
      <w:pPr>
        <w:jc w:val="both"/>
        <w:rPr>
          <w:rFonts w:ascii="Calibri" w:hAnsi="Calibri" w:cstheme="minorHAnsi"/>
          <w:b/>
        </w:rPr>
      </w:pPr>
      <w:r w:rsidRPr="009B0721">
        <w:rPr>
          <w:rFonts w:ascii="Calibri" w:hAnsi="Calibri" w:cstheme="minorHAnsi"/>
          <w:i/>
        </w:rPr>
        <w:t>(Nome, assinatura e CPF).</w:t>
      </w:r>
    </w:p>
    <w:p w14:paraId="2B93581F" w14:textId="77777777" w:rsidR="00E62D6E" w:rsidRPr="009B0721" w:rsidRDefault="00E62D6E" w:rsidP="00546B9B">
      <w:pPr>
        <w:jc w:val="both"/>
        <w:rPr>
          <w:rFonts w:ascii="Calibri" w:hAnsi="Calibri" w:cstheme="minorHAnsi"/>
          <w:b/>
        </w:rPr>
      </w:pPr>
      <w:r w:rsidRPr="009B0721">
        <w:rPr>
          <w:rFonts w:ascii="Calibri" w:hAnsi="Calibri" w:cstheme="minorHAnsi"/>
          <w:b/>
        </w:rPr>
        <w:br w:type="page"/>
      </w:r>
    </w:p>
    <w:p w14:paraId="489D836D" w14:textId="2B7CCEDF" w:rsidR="005605FE" w:rsidRPr="009B0721" w:rsidRDefault="00841E84" w:rsidP="00546B9B">
      <w:pPr>
        <w:jc w:val="both"/>
        <w:textAlignment w:val="baseline"/>
        <w:rPr>
          <w:rFonts w:ascii="Calibri" w:hAnsi="Calibri" w:cstheme="minorHAnsi"/>
          <w:b/>
        </w:rPr>
      </w:pPr>
      <w:r w:rsidRPr="009B0721">
        <w:rPr>
          <w:rFonts w:ascii="Calibri" w:hAnsi="Calibri" w:cstheme="minorHAnsi"/>
          <w:b/>
        </w:rPr>
        <w:lastRenderedPageBreak/>
        <w:t xml:space="preserve">ANEXO </w:t>
      </w:r>
      <w:r w:rsidR="00636181" w:rsidRPr="009B0721">
        <w:rPr>
          <w:rFonts w:ascii="Calibri" w:hAnsi="Calibri" w:cstheme="minorHAnsi"/>
          <w:b/>
        </w:rPr>
        <w:t>V</w:t>
      </w:r>
    </w:p>
    <w:p w14:paraId="525E6F10" w14:textId="1DF3D484" w:rsidR="005605FE" w:rsidRPr="009B0721" w:rsidRDefault="0083297A" w:rsidP="00546B9B">
      <w:pPr>
        <w:jc w:val="both"/>
        <w:rPr>
          <w:rFonts w:ascii="Calibri" w:hAnsi="Calibri" w:cstheme="minorHAnsi"/>
        </w:rPr>
      </w:pPr>
      <w:r w:rsidRPr="009B0721">
        <w:rPr>
          <w:rFonts w:ascii="Calibri" w:hAnsi="Calibri" w:cstheme="minorHAnsi"/>
          <w:b/>
        </w:rPr>
        <w:t>DECLARAÇÃO DE ENQUADRAMENTO COMO MICROEMPRESA OU EMPRESA DE PEQUENO PORTE</w:t>
      </w:r>
    </w:p>
    <w:p w14:paraId="4DAE6F79" w14:textId="77777777" w:rsidR="0083297A" w:rsidRPr="009B0721" w:rsidRDefault="0083297A" w:rsidP="00546B9B">
      <w:pPr>
        <w:jc w:val="both"/>
        <w:rPr>
          <w:rFonts w:ascii="Calibri" w:hAnsi="Calibri" w:cstheme="minorHAnsi"/>
        </w:rPr>
      </w:pPr>
    </w:p>
    <w:p w14:paraId="7A5D585F" w14:textId="2493138A" w:rsidR="007E6BA5" w:rsidRPr="009B0721" w:rsidRDefault="0025061C" w:rsidP="00546B9B">
      <w:pPr>
        <w:jc w:val="both"/>
        <w:rPr>
          <w:rFonts w:ascii="Calibri" w:hAnsi="Calibri" w:cstheme="minorHAnsi"/>
          <w:b/>
        </w:rPr>
      </w:pPr>
      <w:r w:rsidRPr="009B0721">
        <w:rPr>
          <w:rFonts w:ascii="Calibri" w:hAnsi="Calibri" w:cstheme="minorHAnsi"/>
          <w:b/>
        </w:rPr>
        <w:t xml:space="preserve">CONCORRÊNCIA Nº </w:t>
      </w:r>
      <w:r w:rsidR="00247668" w:rsidRPr="009B0721">
        <w:rPr>
          <w:rFonts w:ascii="Calibri" w:hAnsi="Calibri" w:cstheme="minorHAnsi"/>
          <w:b/>
        </w:rPr>
        <w:t>04</w:t>
      </w:r>
      <w:r w:rsidRPr="009B0721">
        <w:rPr>
          <w:rFonts w:ascii="Calibri" w:hAnsi="Calibri" w:cstheme="minorHAnsi"/>
          <w:b/>
        </w:rPr>
        <w:t>/202</w:t>
      </w:r>
      <w:r w:rsidR="00136C96" w:rsidRPr="009B0721">
        <w:rPr>
          <w:rFonts w:ascii="Calibri" w:hAnsi="Calibri" w:cstheme="minorHAnsi"/>
          <w:b/>
        </w:rPr>
        <w:t>3</w:t>
      </w:r>
    </w:p>
    <w:p w14:paraId="37B387AC" w14:textId="77777777" w:rsidR="001A0D98" w:rsidRPr="009B0721" w:rsidRDefault="001A0D98" w:rsidP="00546B9B">
      <w:pPr>
        <w:jc w:val="both"/>
        <w:rPr>
          <w:rFonts w:ascii="Calibri" w:hAnsi="Calibri" w:cstheme="minorHAnsi"/>
          <w:b/>
        </w:rPr>
      </w:pPr>
    </w:p>
    <w:p w14:paraId="2FAA4D0E" w14:textId="77777777" w:rsidR="001A0D98" w:rsidRPr="009B0721" w:rsidRDefault="001A0D98" w:rsidP="00546B9B">
      <w:pPr>
        <w:jc w:val="both"/>
        <w:rPr>
          <w:rFonts w:ascii="Calibri" w:hAnsi="Calibri" w:cstheme="minorHAnsi"/>
        </w:rPr>
      </w:pPr>
      <w:r w:rsidRPr="009B0721">
        <w:rPr>
          <w:rFonts w:ascii="Calibri" w:hAnsi="Calibri" w:cstheme="minorHAnsi"/>
        </w:rPr>
        <w:t>RAZÃO SOCIAL:</w:t>
      </w:r>
    </w:p>
    <w:p w14:paraId="335AE170" w14:textId="77777777" w:rsidR="001A0D98" w:rsidRPr="009B0721" w:rsidRDefault="001A0D98" w:rsidP="00546B9B">
      <w:pPr>
        <w:jc w:val="both"/>
        <w:rPr>
          <w:rFonts w:ascii="Calibri" w:hAnsi="Calibri" w:cstheme="minorHAnsi"/>
        </w:rPr>
      </w:pPr>
      <w:r w:rsidRPr="009B0721">
        <w:rPr>
          <w:rFonts w:ascii="Calibri" w:hAnsi="Calibri" w:cstheme="minorHAnsi"/>
        </w:rPr>
        <w:t>CNPJ:</w:t>
      </w:r>
    </w:p>
    <w:p w14:paraId="408746E0" w14:textId="77777777" w:rsidR="001A0D98" w:rsidRPr="009B0721" w:rsidRDefault="001A0D98" w:rsidP="00546B9B">
      <w:pPr>
        <w:jc w:val="both"/>
        <w:rPr>
          <w:rFonts w:ascii="Calibri" w:hAnsi="Calibri" w:cstheme="minorHAnsi"/>
        </w:rPr>
      </w:pPr>
      <w:r w:rsidRPr="009B0721">
        <w:rPr>
          <w:rFonts w:ascii="Calibri" w:hAnsi="Calibri" w:cstheme="minorHAnsi"/>
        </w:rPr>
        <w:t>ENDEREÇO:</w:t>
      </w:r>
    </w:p>
    <w:p w14:paraId="20B6DA44" w14:textId="77777777" w:rsidR="001A0D98" w:rsidRPr="009B0721" w:rsidRDefault="001A0D98" w:rsidP="00546B9B">
      <w:pPr>
        <w:jc w:val="both"/>
        <w:rPr>
          <w:rFonts w:ascii="Calibri" w:hAnsi="Calibri" w:cstheme="minorHAnsi"/>
        </w:rPr>
      </w:pPr>
      <w:r w:rsidRPr="009B0721">
        <w:rPr>
          <w:rFonts w:ascii="Calibri" w:hAnsi="Calibri" w:cstheme="minorHAnsi"/>
        </w:rPr>
        <w:t>TEL:</w:t>
      </w:r>
    </w:p>
    <w:p w14:paraId="7D6891B2" w14:textId="21E022D8" w:rsidR="001A0D98" w:rsidRPr="009B0721" w:rsidRDefault="001A0D98" w:rsidP="00546B9B">
      <w:pPr>
        <w:jc w:val="both"/>
        <w:rPr>
          <w:rFonts w:ascii="Calibri" w:hAnsi="Calibri" w:cstheme="minorHAnsi"/>
          <w:b/>
        </w:rPr>
      </w:pPr>
      <w:r w:rsidRPr="009B0721">
        <w:rPr>
          <w:rFonts w:ascii="Calibri" w:hAnsi="Calibri" w:cstheme="minorHAnsi"/>
        </w:rPr>
        <w:t>E-MAIL:</w:t>
      </w:r>
    </w:p>
    <w:p w14:paraId="103B1EE0" w14:textId="77777777" w:rsidR="0083297A" w:rsidRPr="009B0721" w:rsidRDefault="0083297A" w:rsidP="00546B9B">
      <w:pPr>
        <w:jc w:val="both"/>
        <w:rPr>
          <w:rFonts w:ascii="Calibri" w:hAnsi="Calibri" w:cstheme="minorHAnsi"/>
          <w:b/>
        </w:rPr>
      </w:pPr>
    </w:p>
    <w:p w14:paraId="7AC54E52" w14:textId="78677F26" w:rsidR="0083297A" w:rsidRPr="009B0721" w:rsidRDefault="00AD6CBF" w:rsidP="00546B9B">
      <w:pPr>
        <w:pStyle w:val="Standard"/>
        <w:jc w:val="both"/>
        <w:rPr>
          <w:rFonts w:ascii="Calibri" w:hAnsi="Calibri" w:cstheme="minorHAnsi"/>
        </w:rPr>
      </w:pPr>
      <w:r w:rsidRPr="009B0721">
        <w:rPr>
          <w:rFonts w:ascii="Calibri" w:hAnsi="Calibri" w:cstheme="minorHAnsi"/>
        </w:rPr>
        <w:tab/>
      </w:r>
      <w:r w:rsidR="0083297A" w:rsidRPr="009B0721">
        <w:rPr>
          <w:rFonts w:ascii="Calibri" w:hAnsi="Calibri" w:cstheme="minorHAnsi"/>
        </w:rPr>
        <w:t xml:space="preserve">A empresa </w:t>
      </w:r>
      <w:r w:rsidR="001A0D98" w:rsidRPr="009B0721">
        <w:rPr>
          <w:rFonts w:ascii="Calibri" w:hAnsi="Calibri" w:cstheme="minorHAnsi"/>
        </w:rPr>
        <w:t>supracitada,</w:t>
      </w:r>
      <w:r w:rsidR="0083297A" w:rsidRPr="009B0721">
        <w:rPr>
          <w:rFonts w:ascii="Calibri" w:hAnsi="Calibri" w:cstheme="minorHAnsi"/>
        </w:rPr>
        <w:t xml:space="preserve"> por intermédio de seu (sua) Representante Legal/Sócio/Proprietário, o (a) Senho</w:t>
      </w:r>
      <w:r w:rsidR="005E7477" w:rsidRPr="009B0721">
        <w:rPr>
          <w:rFonts w:ascii="Calibri" w:hAnsi="Calibri" w:cstheme="minorHAnsi"/>
        </w:rPr>
        <w:t xml:space="preserve">r (a) _____________________, </w:t>
      </w:r>
      <w:r w:rsidR="0083297A" w:rsidRPr="009B0721">
        <w:rPr>
          <w:rFonts w:ascii="Calibri" w:hAnsi="Calibri" w:cstheme="minorHAnsi"/>
        </w:rPr>
        <w:t xml:space="preserve">DECLARA para os devidos fins, sob pena das sanções administrativas cabíveis, que </w:t>
      </w:r>
      <w:proofErr w:type="gramStart"/>
      <w:r w:rsidR="0083297A" w:rsidRPr="009B0721">
        <w:rPr>
          <w:rFonts w:ascii="Calibri" w:hAnsi="Calibri" w:cstheme="minorHAnsi"/>
        </w:rPr>
        <w:t>na presente</w:t>
      </w:r>
      <w:proofErr w:type="gramEnd"/>
      <w:r w:rsidR="0083297A" w:rsidRPr="009B0721">
        <w:rPr>
          <w:rFonts w:ascii="Calibri" w:hAnsi="Calibri" w:cstheme="minorHAnsi"/>
        </w:rPr>
        <w:t xml:space="preserve"> data é considerada:</w:t>
      </w:r>
    </w:p>
    <w:p w14:paraId="7E5AA72E" w14:textId="77777777" w:rsidR="0083297A" w:rsidRPr="009B0721" w:rsidRDefault="0083297A" w:rsidP="00546B9B">
      <w:pPr>
        <w:pStyle w:val="Standard"/>
        <w:jc w:val="both"/>
        <w:rPr>
          <w:rFonts w:ascii="Calibri" w:hAnsi="Calibri" w:cstheme="minorHAnsi"/>
        </w:rPr>
      </w:pPr>
    </w:p>
    <w:p w14:paraId="76CC989A" w14:textId="77777777" w:rsidR="0083297A" w:rsidRPr="009B0721" w:rsidRDefault="0083297A" w:rsidP="00546B9B">
      <w:pPr>
        <w:pStyle w:val="Standard"/>
        <w:ind w:left="284"/>
        <w:jc w:val="both"/>
        <w:rPr>
          <w:rFonts w:ascii="Calibri" w:hAnsi="Calibri" w:cstheme="minorHAnsi"/>
        </w:rPr>
      </w:pPr>
      <w:r w:rsidRPr="009B0721">
        <w:rPr>
          <w:rFonts w:ascii="Calibri" w:hAnsi="Calibri" w:cstheme="minorHAnsi"/>
        </w:rPr>
        <w:t xml:space="preserve">[__] </w:t>
      </w:r>
      <w:r w:rsidRPr="009B0721">
        <w:rPr>
          <w:rFonts w:ascii="Calibri" w:hAnsi="Calibri" w:cstheme="minorHAnsi"/>
          <w:b/>
        </w:rPr>
        <w:t>MICROEMPRESA</w:t>
      </w:r>
      <w:r w:rsidRPr="009B0721">
        <w:rPr>
          <w:rFonts w:ascii="Calibri" w:hAnsi="Calibri" w:cstheme="minorHAnsi"/>
        </w:rPr>
        <w:t>, conforme art. 3, inciso I da Lei Complementar nº 123/06;</w:t>
      </w:r>
    </w:p>
    <w:p w14:paraId="220746C1" w14:textId="77777777" w:rsidR="0083297A" w:rsidRPr="009B0721" w:rsidRDefault="0083297A" w:rsidP="00546B9B">
      <w:pPr>
        <w:pStyle w:val="Standard"/>
        <w:ind w:left="284"/>
        <w:jc w:val="both"/>
        <w:rPr>
          <w:rFonts w:ascii="Calibri" w:hAnsi="Calibri" w:cstheme="minorHAnsi"/>
        </w:rPr>
      </w:pPr>
      <w:r w:rsidRPr="009B0721">
        <w:rPr>
          <w:rFonts w:ascii="Calibri" w:hAnsi="Calibri" w:cstheme="minorHAnsi"/>
        </w:rPr>
        <w:t xml:space="preserve">[__] </w:t>
      </w:r>
      <w:r w:rsidRPr="009B0721">
        <w:rPr>
          <w:rFonts w:ascii="Calibri" w:hAnsi="Calibri" w:cstheme="minorHAnsi"/>
          <w:b/>
        </w:rPr>
        <w:t>EMPRESA DE PEQUENO PORTE</w:t>
      </w:r>
      <w:r w:rsidRPr="009B0721">
        <w:rPr>
          <w:rFonts w:ascii="Calibri" w:hAnsi="Calibri" w:cstheme="minorHAnsi"/>
        </w:rPr>
        <w:t>, conforme art. 3, inciso II da Lei Complementar nº 123/06.</w:t>
      </w:r>
    </w:p>
    <w:p w14:paraId="0C3228DE" w14:textId="77777777" w:rsidR="0083297A" w:rsidRPr="009B0721" w:rsidRDefault="0083297A" w:rsidP="00546B9B">
      <w:pPr>
        <w:pStyle w:val="Standard"/>
        <w:jc w:val="both"/>
        <w:rPr>
          <w:rFonts w:ascii="Calibri" w:hAnsi="Calibri" w:cstheme="minorHAnsi"/>
        </w:rPr>
      </w:pPr>
    </w:p>
    <w:p w14:paraId="7B567C73" w14:textId="7A66112A" w:rsidR="0083297A" w:rsidRPr="009B0721" w:rsidRDefault="00AD6CBF" w:rsidP="00546B9B">
      <w:pPr>
        <w:pStyle w:val="Standard"/>
        <w:jc w:val="both"/>
        <w:rPr>
          <w:rFonts w:ascii="Calibri" w:hAnsi="Calibri" w:cstheme="minorHAnsi"/>
        </w:rPr>
      </w:pPr>
      <w:r w:rsidRPr="009B0721">
        <w:rPr>
          <w:rFonts w:ascii="Calibri" w:hAnsi="Calibri" w:cstheme="minorHAnsi"/>
        </w:rPr>
        <w:tab/>
      </w:r>
      <w:r w:rsidR="0083297A" w:rsidRPr="009B0721">
        <w:rPr>
          <w:rFonts w:ascii="Calibri" w:hAnsi="Calibri" w:cstheme="minorHAnsi"/>
        </w:rPr>
        <w:t>DECLARA ainda que a empresa está excluída das vedações constantes no art. 3, §4º da Lei Complementar 123/06.</w:t>
      </w:r>
    </w:p>
    <w:p w14:paraId="3FF143A2" w14:textId="77777777" w:rsidR="0083297A" w:rsidRPr="009B0721" w:rsidRDefault="0083297A" w:rsidP="00546B9B">
      <w:pPr>
        <w:pStyle w:val="Standard"/>
        <w:jc w:val="both"/>
        <w:rPr>
          <w:rFonts w:ascii="Calibri" w:hAnsi="Calibri" w:cstheme="minorHAnsi"/>
        </w:rPr>
      </w:pPr>
    </w:p>
    <w:p w14:paraId="25BC816F" w14:textId="77777777" w:rsidR="0083297A" w:rsidRPr="009B0721" w:rsidRDefault="0083297A" w:rsidP="00546B9B">
      <w:pPr>
        <w:pStyle w:val="Standard"/>
        <w:jc w:val="both"/>
        <w:rPr>
          <w:rFonts w:ascii="Calibri" w:hAnsi="Calibri" w:cstheme="minorHAnsi"/>
        </w:rPr>
      </w:pPr>
      <w:r w:rsidRPr="009B0721">
        <w:rPr>
          <w:rFonts w:ascii="Calibri" w:hAnsi="Calibri" w:cstheme="minorHAnsi"/>
        </w:rPr>
        <w:t>Local e Data.</w:t>
      </w:r>
    </w:p>
    <w:p w14:paraId="4BBE4229" w14:textId="77777777" w:rsidR="0083297A" w:rsidRPr="009B0721" w:rsidRDefault="0083297A" w:rsidP="00546B9B">
      <w:pPr>
        <w:pStyle w:val="Standard"/>
        <w:jc w:val="both"/>
        <w:rPr>
          <w:rFonts w:ascii="Calibri" w:hAnsi="Calibri" w:cstheme="minorHAnsi"/>
        </w:rPr>
      </w:pPr>
    </w:p>
    <w:p w14:paraId="5CFCF9A2" w14:textId="77777777" w:rsidR="0083297A" w:rsidRPr="009B0721" w:rsidRDefault="0083297A" w:rsidP="00546B9B">
      <w:pPr>
        <w:pStyle w:val="Standard"/>
        <w:jc w:val="both"/>
        <w:rPr>
          <w:rFonts w:ascii="Calibri" w:hAnsi="Calibri" w:cstheme="minorHAnsi"/>
        </w:rPr>
      </w:pPr>
    </w:p>
    <w:p w14:paraId="3585D156" w14:textId="77777777" w:rsidR="005E7477" w:rsidRPr="009B0721" w:rsidRDefault="005E7477" w:rsidP="00546B9B">
      <w:pPr>
        <w:pStyle w:val="Standard"/>
        <w:jc w:val="both"/>
        <w:rPr>
          <w:rFonts w:ascii="Calibri" w:hAnsi="Calibri" w:cstheme="minorHAnsi"/>
        </w:rPr>
      </w:pPr>
    </w:p>
    <w:p w14:paraId="69BCA5E2" w14:textId="77777777" w:rsidR="005E7477" w:rsidRPr="009B0721" w:rsidRDefault="005E7477" w:rsidP="00546B9B">
      <w:pPr>
        <w:pStyle w:val="Standard"/>
        <w:jc w:val="both"/>
        <w:rPr>
          <w:rFonts w:ascii="Calibri" w:hAnsi="Calibri" w:cstheme="minorHAnsi"/>
        </w:rPr>
      </w:pPr>
    </w:p>
    <w:p w14:paraId="7001946A" w14:textId="77777777" w:rsidR="0083297A" w:rsidRPr="009B0721" w:rsidRDefault="0083297A" w:rsidP="00546B9B">
      <w:pPr>
        <w:pStyle w:val="Standard"/>
        <w:jc w:val="both"/>
        <w:rPr>
          <w:rFonts w:ascii="Calibri" w:hAnsi="Calibri" w:cstheme="minorHAnsi"/>
        </w:rPr>
      </w:pPr>
      <w:r w:rsidRPr="009B0721">
        <w:rPr>
          <w:rFonts w:ascii="Calibri" w:hAnsi="Calibri" w:cstheme="minorHAnsi"/>
        </w:rPr>
        <w:t>Representante Legal/Sócio/Proprietário</w:t>
      </w:r>
    </w:p>
    <w:p w14:paraId="07A79B2D" w14:textId="77777777" w:rsidR="0083297A" w:rsidRPr="009B0721" w:rsidRDefault="0083297A" w:rsidP="00546B9B">
      <w:pPr>
        <w:pStyle w:val="Standard"/>
        <w:jc w:val="both"/>
        <w:rPr>
          <w:rFonts w:ascii="Calibri" w:hAnsi="Calibri" w:cstheme="minorHAnsi"/>
        </w:rPr>
      </w:pPr>
      <w:r w:rsidRPr="009B0721">
        <w:rPr>
          <w:rFonts w:ascii="Calibri" w:hAnsi="Calibri" w:cstheme="minorHAnsi"/>
        </w:rPr>
        <w:t>Nome e Assinatura</w:t>
      </w:r>
    </w:p>
    <w:p w14:paraId="43F8B9C8" w14:textId="77777777" w:rsidR="0083297A" w:rsidRPr="009B0721" w:rsidRDefault="0083297A" w:rsidP="00546B9B">
      <w:pPr>
        <w:pStyle w:val="Standard"/>
        <w:jc w:val="both"/>
        <w:rPr>
          <w:rFonts w:ascii="Calibri" w:hAnsi="Calibri" w:cstheme="minorHAnsi"/>
        </w:rPr>
      </w:pPr>
    </w:p>
    <w:p w14:paraId="2049030E" w14:textId="77777777" w:rsidR="00A72E27" w:rsidRPr="009B0721" w:rsidRDefault="00A72E27" w:rsidP="00546B9B">
      <w:pPr>
        <w:jc w:val="both"/>
        <w:rPr>
          <w:rFonts w:ascii="Calibri" w:hAnsi="Calibri" w:cstheme="minorHAnsi"/>
          <w:b/>
        </w:rPr>
      </w:pPr>
      <w:r w:rsidRPr="009B0721">
        <w:rPr>
          <w:rFonts w:ascii="Calibri" w:hAnsi="Calibri" w:cstheme="minorHAnsi"/>
          <w:b/>
        </w:rPr>
        <w:br w:type="page"/>
      </w:r>
    </w:p>
    <w:p w14:paraId="1BA6DC02" w14:textId="6E190A5D" w:rsidR="00C062DE" w:rsidRPr="009B0721" w:rsidRDefault="005A0C3E" w:rsidP="00546B9B">
      <w:pPr>
        <w:pageBreakBefore/>
        <w:jc w:val="both"/>
        <w:rPr>
          <w:rFonts w:ascii="Calibri" w:hAnsi="Calibri" w:cstheme="minorHAnsi"/>
          <w:b/>
        </w:rPr>
      </w:pPr>
      <w:proofErr w:type="gramStart"/>
      <w:r w:rsidRPr="009B0721">
        <w:rPr>
          <w:rFonts w:ascii="Calibri" w:hAnsi="Calibri" w:cstheme="minorHAnsi"/>
          <w:b/>
        </w:rPr>
        <w:lastRenderedPageBreak/>
        <w:t xml:space="preserve">ANEXO </w:t>
      </w:r>
      <w:r w:rsidR="00636181" w:rsidRPr="009B0721">
        <w:rPr>
          <w:rFonts w:ascii="Calibri" w:hAnsi="Calibri" w:cstheme="minorHAnsi"/>
          <w:b/>
        </w:rPr>
        <w:t>VI</w:t>
      </w:r>
      <w:proofErr w:type="gramEnd"/>
    </w:p>
    <w:p w14:paraId="6C7EF126" w14:textId="0F9A6669" w:rsidR="001D72EC" w:rsidRPr="009B0721" w:rsidRDefault="003041FE" w:rsidP="00546B9B">
      <w:pPr>
        <w:jc w:val="both"/>
        <w:rPr>
          <w:rFonts w:ascii="Calibri" w:hAnsi="Calibri" w:cstheme="minorHAnsi"/>
          <w:b/>
        </w:rPr>
      </w:pPr>
      <w:r w:rsidRPr="009B0721">
        <w:rPr>
          <w:rFonts w:ascii="Calibri" w:hAnsi="Calibri" w:cstheme="minorHAnsi"/>
          <w:b/>
        </w:rPr>
        <w:t>PROPOSTA DE PREÇOS</w:t>
      </w:r>
    </w:p>
    <w:p w14:paraId="29329EEA" w14:textId="77777777" w:rsidR="00AC33FC" w:rsidRPr="009B0721" w:rsidRDefault="00AC33FC" w:rsidP="00546B9B">
      <w:pPr>
        <w:jc w:val="both"/>
        <w:rPr>
          <w:rFonts w:ascii="Calibri" w:hAnsi="Calibri" w:cstheme="minorHAnsi"/>
          <w:b/>
        </w:rPr>
      </w:pPr>
    </w:p>
    <w:p w14:paraId="6A143E61" w14:textId="05051822" w:rsidR="007E6BA5" w:rsidRPr="009B0721" w:rsidRDefault="003056A2" w:rsidP="00546B9B">
      <w:pPr>
        <w:jc w:val="both"/>
        <w:rPr>
          <w:rFonts w:ascii="Calibri" w:hAnsi="Calibri" w:cstheme="minorHAnsi"/>
          <w:b/>
        </w:rPr>
      </w:pPr>
      <w:r w:rsidRPr="009B0721">
        <w:rPr>
          <w:rFonts w:ascii="Calibri" w:hAnsi="Calibri" w:cstheme="minorHAnsi"/>
          <w:b/>
        </w:rPr>
        <w:t xml:space="preserve">CONCORRÊNCIA Nº </w:t>
      </w:r>
      <w:r w:rsidR="00984444" w:rsidRPr="009B0721">
        <w:rPr>
          <w:rFonts w:ascii="Calibri" w:hAnsi="Calibri" w:cstheme="minorHAnsi"/>
          <w:b/>
        </w:rPr>
        <w:t>04</w:t>
      </w:r>
      <w:r w:rsidRPr="009B0721">
        <w:rPr>
          <w:rFonts w:ascii="Calibri" w:hAnsi="Calibri" w:cstheme="minorHAnsi"/>
          <w:b/>
        </w:rPr>
        <w:t>/202</w:t>
      </w:r>
      <w:r w:rsidR="000B2CA5" w:rsidRPr="009B0721">
        <w:rPr>
          <w:rFonts w:ascii="Calibri" w:hAnsi="Calibri" w:cstheme="minorHAnsi"/>
          <w:b/>
        </w:rPr>
        <w:t>3</w:t>
      </w:r>
    </w:p>
    <w:p w14:paraId="31578111" w14:textId="77777777" w:rsidR="00AC33FC" w:rsidRPr="009B0721" w:rsidRDefault="00AC33FC" w:rsidP="00546B9B">
      <w:pPr>
        <w:jc w:val="both"/>
        <w:rPr>
          <w:rFonts w:ascii="Calibri" w:hAnsi="Calibri" w:cstheme="minorHAnsi"/>
          <w:b/>
        </w:rPr>
      </w:pPr>
    </w:p>
    <w:p w14:paraId="508C98AF" w14:textId="77777777" w:rsidR="00AC33FC" w:rsidRPr="009B0721" w:rsidRDefault="00AC33FC" w:rsidP="00546B9B">
      <w:pPr>
        <w:jc w:val="both"/>
        <w:rPr>
          <w:rFonts w:ascii="Calibri" w:hAnsi="Calibri" w:cstheme="minorHAnsi"/>
        </w:rPr>
      </w:pPr>
      <w:r w:rsidRPr="009B0721">
        <w:rPr>
          <w:rFonts w:ascii="Calibri" w:hAnsi="Calibri" w:cstheme="minorHAnsi"/>
        </w:rPr>
        <w:t>RAZÃO SOCIAL:</w:t>
      </w:r>
    </w:p>
    <w:p w14:paraId="3CCA5109" w14:textId="77777777" w:rsidR="00AC33FC" w:rsidRPr="009B0721" w:rsidRDefault="00AC33FC" w:rsidP="00546B9B">
      <w:pPr>
        <w:jc w:val="both"/>
        <w:rPr>
          <w:rFonts w:ascii="Calibri" w:hAnsi="Calibri" w:cstheme="minorHAnsi"/>
        </w:rPr>
      </w:pPr>
      <w:r w:rsidRPr="009B0721">
        <w:rPr>
          <w:rFonts w:ascii="Calibri" w:hAnsi="Calibri" w:cstheme="minorHAnsi"/>
        </w:rPr>
        <w:t>CNPJ:</w:t>
      </w:r>
    </w:p>
    <w:p w14:paraId="3893897B" w14:textId="77777777" w:rsidR="00AC33FC" w:rsidRPr="009B0721" w:rsidRDefault="00AC33FC" w:rsidP="00546B9B">
      <w:pPr>
        <w:jc w:val="both"/>
        <w:rPr>
          <w:rFonts w:ascii="Calibri" w:hAnsi="Calibri" w:cstheme="minorHAnsi"/>
        </w:rPr>
      </w:pPr>
      <w:r w:rsidRPr="009B0721">
        <w:rPr>
          <w:rFonts w:ascii="Calibri" w:hAnsi="Calibri" w:cstheme="minorHAnsi"/>
        </w:rPr>
        <w:t>ENDEREÇO:</w:t>
      </w:r>
    </w:p>
    <w:p w14:paraId="0F0E0AE7" w14:textId="77777777" w:rsidR="00AC33FC" w:rsidRPr="009B0721" w:rsidRDefault="00AC33FC" w:rsidP="00546B9B">
      <w:pPr>
        <w:jc w:val="both"/>
        <w:rPr>
          <w:rFonts w:ascii="Calibri" w:hAnsi="Calibri" w:cstheme="minorHAnsi"/>
        </w:rPr>
      </w:pPr>
      <w:r w:rsidRPr="009B0721">
        <w:rPr>
          <w:rFonts w:ascii="Calibri" w:hAnsi="Calibri" w:cstheme="minorHAnsi"/>
        </w:rPr>
        <w:t>TEL:</w:t>
      </w:r>
    </w:p>
    <w:p w14:paraId="04FF487D" w14:textId="28C503E1" w:rsidR="00AC33FC" w:rsidRPr="009B0721" w:rsidRDefault="00AC33FC" w:rsidP="00546B9B">
      <w:pPr>
        <w:jc w:val="both"/>
        <w:rPr>
          <w:rFonts w:ascii="Calibri" w:hAnsi="Calibri" w:cstheme="minorHAnsi"/>
          <w:b/>
        </w:rPr>
      </w:pPr>
      <w:r w:rsidRPr="009B0721">
        <w:rPr>
          <w:rFonts w:ascii="Calibri" w:hAnsi="Calibri" w:cstheme="minorHAnsi"/>
        </w:rPr>
        <w:t>E-MAIL:</w:t>
      </w:r>
    </w:p>
    <w:p w14:paraId="5CF628D4" w14:textId="77777777" w:rsidR="001D72EC" w:rsidRPr="009B0721" w:rsidRDefault="001D72EC" w:rsidP="00546B9B">
      <w:pPr>
        <w:jc w:val="both"/>
        <w:rPr>
          <w:rFonts w:ascii="Calibri" w:hAnsi="Calibri" w:cstheme="minorHAnsi"/>
        </w:rPr>
      </w:pPr>
    </w:p>
    <w:p w14:paraId="1103BE3E" w14:textId="4FC4997D" w:rsidR="001D72EC" w:rsidRPr="009B0721" w:rsidRDefault="003041FE" w:rsidP="00546B9B">
      <w:pPr>
        <w:jc w:val="both"/>
        <w:rPr>
          <w:rFonts w:ascii="Calibri" w:hAnsi="Calibri" w:cstheme="minorHAnsi"/>
        </w:rPr>
      </w:pPr>
      <w:r w:rsidRPr="009B0721">
        <w:rPr>
          <w:rFonts w:ascii="Calibri" w:hAnsi="Calibri" w:cstheme="minorHAnsi"/>
        </w:rPr>
        <w:t>Apresentamos e submetemos à apreciação nossa proposta de preços, a preços fixos, re</w:t>
      </w:r>
      <w:r w:rsidR="008E4EFE" w:rsidRPr="009B0721">
        <w:rPr>
          <w:rFonts w:ascii="Calibri" w:hAnsi="Calibri" w:cstheme="minorHAnsi"/>
        </w:rPr>
        <w:t xml:space="preserve">lativa </w:t>
      </w:r>
      <w:proofErr w:type="gramStart"/>
      <w:r w:rsidR="00E86EDF" w:rsidRPr="009B0721">
        <w:rPr>
          <w:rFonts w:ascii="Calibri" w:hAnsi="Calibri" w:cstheme="minorHAnsi"/>
        </w:rPr>
        <w:t>ao</w:t>
      </w:r>
      <w:r w:rsidR="008E4EFE" w:rsidRPr="009B0721">
        <w:rPr>
          <w:rFonts w:ascii="Calibri" w:hAnsi="Calibri" w:cstheme="minorHAnsi"/>
        </w:rPr>
        <w:t xml:space="preserve"> </w:t>
      </w:r>
      <w:r w:rsidR="00826E6D" w:rsidRPr="009B0721">
        <w:rPr>
          <w:rFonts w:ascii="Calibri" w:hAnsi="Calibri" w:cstheme="minorHAnsi"/>
          <w:b/>
          <w:bCs/>
        </w:rPr>
        <w:t>CONTRATAÇÃO</w:t>
      </w:r>
      <w:proofErr w:type="gramEnd"/>
      <w:r w:rsidR="00826E6D" w:rsidRPr="009B0721">
        <w:rPr>
          <w:rFonts w:ascii="Calibri" w:hAnsi="Calibri" w:cstheme="minorHAnsi"/>
          <w:b/>
          <w:bCs/>
        </w:rPr>
        <w:t xml:space="preserve"> DE AGÊNCIA DE PUBLICIDADE E PROPAGANDA PARA CRIAÇÃO, PRODUÇÃO, VEICULAÇÃO E CONTROLE DE CAMPANHAS INSTITUCIONAIS E PUBLICITÁRIAS, CONFORME ESPECIFICAÇÕES ABAIXO QUE ENGLOBAM DESCRITIVO DETALHADO DOS SERVIÇOS</w:t>
      </w:r>
      <w:r w:rsidR="00BA057F" w:rsidRPr="009B0721">
        <w:rPr>
          <w:rFonts w:ascii="Calibri" w:hAnsi="Calibri" w:cstheme="minorHAnsi"/>
        </w:rPr>
        <w:t>,</w:t>
      </w:r>
      <w:r w:rsidR="008E4EFE" w:rsidRPr="009B0721">
        <w:rPr>
          <w:rFonts w:ascii="Calibri" w:hAnsi="Calibri" w:cstheme="minorHAnsi"/>
        </w:rPr>
        <w:t xml:space="preserve"> objeto da </w:t>
      </w:r>
      <w:r w:rsidR="0065676B" w:rsidRPr="009B0721">
        <w:rPr>
          <w:rFonts w:ascii="Calibri" w:hAnsi="Calibri" w:cstheme="minorHAnsi"/>
        </w:rPr>
        <w:t>Concorrência</w:t>
      </w:r>
      <w:r w:rsidRPr="009B0721">
        <w:rPr>
          <w:rFonts w:ascii="Calibri" w:hAnsi="Calibri" w:cstheme="minorHAnsi"/>
        </w:rPr>
        <w:t xml:space="preserve"> em epígrafe.</w:t>
      </w:r>
    </w:p>
    <w:p w14:paraId="57A5F982" w14:textId="77777777" w:rsidR="001D72EC" w:rsidRPr="009B0721" w:rsidRDefault="001D72EC" w:rsidP="00546B9B">
      <w:pPr>
        <w:jc w:val="both"/>
        <w:textAlignment w:val="baseline"/>
        <w:rPr>
          <w:rFonts w:ascii="Calibri" w:hAnsi="Calibri" w:cstheme="minorHAnsi"/>
        </w:rPr>
      </w:pPr>
    </w:p>
    <w:p w14:paraId="1561D7C8" w14:textId="3C2D5316" w:rsidR="001D72EC" w:rsidRPr="009B0721" w:rsidRDefault="00AD56BC" w:rsidP="00546B9B">
      <w:pPr>
        <w:ind w:left="284"/>
        <w:jc w:val="both"/>
        <w:textAlignment w:val="baseline"/>
        <w:rPr>
          <w:rFonts w:ascii="Calibri" w:hAnsi="Calibri" w:cstheme="minorHAnsi"/>
        </w:rPr>
      </w:pPr>
      <w:r w:rsidRPr="009B0721">
        <w:rPr>
          <w:rFonts w:ascii="Calibri" w:hAnsi="Calibri" w:cstheme="minorHAnsi"/>
        </w:rPr>
        <w:t xml:space="preserve">1. </w:t>
      </w:r>
      <w:r w:rsidR="003041FE" w:rsidRPr="009B0721">
        <w:rPr>
          <w:rFonts w:ascii="Calibri" w:hAnsi="Calibri" w:cstheme="minorHAnsi"/>
        </w:rPr>
        <w:t xml:space="preserve">O valor </w:t>
      </w:r>
      <w:r w:rsidR="009460B1" w:rsidRPr="009B0721">
        <w:rPr>
          <w:rFonts w:ascii="Calibri" w:hAnsi="Calibri" w:cstheme="minorHAnsi"/>
        </w:rPr>
        <w:t>para execução do objeto é de R$</w:t>
      </w:r>
      <w:r w:rsidR="00F566CC" w:rsidRPr="009B0721">
        <w:rPr>
          <w:rFonts w:ascii="Calibri" w:hAnsi="Calibri" w:cstheme="minorHAnsi"/>
        </w:rPr>
        <w:t xml:space="preserve"> </w:t>
      </w:r>
      <w:r w:rsidR="009460B1" w:rsidRPr="009B0721">
        <w:rPr>
          <w:rFonts w:ascii="Calibri" w:hAnsi="Calibri" w:cstheme="minorHAnsi"/>
        </w:rPr>
        <w:t>().</w:t>
      </w:r>
    </w:p>
    <w:p w14:paraId="123B6546" w14:textId="77777777" w:rsidR="00B3276C" w:rsidRPr="009B0721" w:rsidRDefault="00B3276C" w:rsidP="00546B9B">
      <w:pPr>
        <w:ind w:left="284"/>
        <w:jc w:val="both"/>
        <w:textAlignment w:val="baseline"/>
        <w:rPr>
          <w:rFonts w:ascii="Calibri" w:hAnsi="Calibri" w:cstheme="minorHAnsi"/>
        </w:rPr>
      </w:pPr>
    </w:p>
    <w:p w14:paraId="2B18856A" w14:textId="16797E4E" w:rsidR="00F322B0" w:rsidRPr="009B0721" w:rsidRDefault="00B3276C" w:rsidP="008D085C">
      <w:pPr>
        <w:ind w:left="708"/>
        <w:jc w:val="both"/>
        <w:textAlignment w:val="baseline"/>
        <w:rPr>
          <w:rFonts w:ascii="Calibri" w:hAnsi="Calibri" w:cstheme="minorHAnsi"/>
        </w:rPr>
      </w:pPr>
      <w:r w:rsidRPr="009B0721">
        <w:rPr>
          <w:rFonts w:ascii="Calibri" w:hAnsi="Calibri" w:cstheme="minorHAnsi"/>
          <w:highlight w:val="yellow"/>
        </w:rPr>
        <w:t xml:space="preserve">1.1 A proposta deverá </w:t>
      </w:r>
      <w:r w:rsidR="00F07EC9" w:rsidRPr="009B0721">
        <w:rPr>
          <w:rFonts w:ascii="Calibri" w:hAnsi="Calibri" w:cstheme="minorHAnsi"/>
          <w:highlight w:val="yellow"/>
        </w:rPr>
        <w:t>apresentar</w:t>
      </w:r>
      <w:r w:rsidRPr="009B0721">
        <w:rPr>
          <w:rFonts w:ascii="Calibri" w:hAnsi="Calibri" w:cstheme="minorHAnsi"/>
          <w:highlight w:val="yellow"/>
        </w:rPr>
        <w:t xml:space="preserve"> o</w:t>
      </w:r>
      <w:r w:rsidR="00D133C6" w:rsidRPr="009B0721">
        <w:rPr>
          <w:rFonts w:ascii="Calibri" w:hAnsi="Calibri" w:cstheme="minorHAnsi"/>
          <w:highlight w:val="yellow"/>
        </w:rPr>
        <w:t>s percentuais</w:t>
      </w:r>
      <w:r w:rsidRPr="009B0721">
        <w:rPr>
          <w:rFonts w:ascii="Calibri" w:hAnsi="Calibri" w:cstheme="minorHAnsi"/>
          <w:highlight w:val="yellow"/>
        </w:rPr>
        <w:t xml:space="preserve"> de desconto ofertado</w:t>
      </w:r>
      <w:r w:rsidR="00D133C6" w:rsidRPr="009B0721">
        <w:rPr>
          <w:rFonts w:ascii="Calibri" w:hAnsi="Calibri" w:cstheme="minorHAnsi"/>
          <w:highlight w:val="yellow"/>
        </w:rPr>
        <w:t>s</w:t>
      </w:r>
      <w:r w:rsidRPr="009B0721">
        <w:rPr>
          <w:rFonts w:ascii="Calibri" w:hAnsi="Calibri" w:cstheme="minorHAnsi"/>
          <w:highlight w:val="yellow"/>
        </w:rPr>
        <w:t xml:space="preserve">, conforme itens 17.5.1. </w:t>
      </w:r>
      <w:proofErr w:type="gramStart"/>
      <w:r w:rsidR="00F07EC9" w:rsidRPr="009B0721">
        <w:rPr>
          <w:rFonts w:ascii="Calibri" w:hAnsi="Calibri" w:cstheme="minorHAnsi"/>
          <w:highlight w:val="yellow"/>
        </w:rPr>
        <w:t>e</w:t>
      </w:r>
      <w:proofErr w:type="gramEnd"/>
      <w:r w:rsidRPr="009B0721">
        <w:rPr>
          <w:rFonts w:ascii="Calibri" w:hAnsi="Calibri" w:cstheme="minorHAnsi"/>
          <w:highlight w:val="yellow"/>
        </w:rPr>
        <w:t xml:space="preserve"> 17.5.2 do edital.</w:t>
      </w:r>
    </w:p>
    <w:p w14:paraId="0BA8E0EF" w14:textId="77777777" w:rsidR="00B3276C" w:rsidRPr="009B0721" w:rsidRDefault="00B3276C" w:rsidP="00546B9B">
      <w:pPr>
        <w:ind w:left="284"/>
        <w:jc w:val="both"/>
        <w:textAlignment w:val="baseline"/>
        <w:rPr>
          <w:rFonts w:ascii="Calibri" w:hAnsi="Calibri" w:cstheme="minorHAnsi"/>
        </w:rPr>
      </w:pPr>
    </w:p>
    <w:p w14:paraId="3DCF7337" w14:textId="71E6B0EA" w:rsidR="001D72EC" w:rsidRPr="009B0721" w:rsidRDefault="00AD56BC" w:rsidP="00546B9B">
      <w:pPr>
        <w:ind w:left="284"/>
        <w:jc w:val="both"/>
        <w:textAlignment w:val="baseline"/>
        <w:rPr>
          <w:rFonts w:ascii="Calibri" w:hAnsi="Calibri" w:cstheme="minorHAnsi"/>
        </w:rPr>
      </w:pPr>
      <w:r w:rsidRPr="009B0721">
        <w:rPr>
          <w:rFonts w:ascii="Calibri" w:hAnsi="Calibri" w:cstheme="minorHAnsi"/>
        </w:rPr>
        <w:t xml:space="preserve">2. </w:t>
      </w:r>
      <w:r w:rsidR="003041FE" w:rsidRPr="009B0721">
        <w:rPr>
          <w:rFonts w:ascii="Calibri" w:hAnsi="Calibri" w:cstheme="minorHAnsi"/>
        </w:rPr>
        <w:t xml:space="preserve">O prazo de execução é de </w:t>
      </w:r>
      <w:r w:rsidR="00826E6D" w:rsidRPr="009B0721">
        <w:rPr>
          <w:rFonts w:ascii="Calibri" w:hAnsi="Calibri" w:cstheme="minorHAnsi"/>
        </w:rPr>
        <w:t>12</w:t>
      </w:r>
      <w:r w:rsidR="00A903A1" w:rsidRPr="009B0721">
        <w:rPr>
          <w:rFonts w:ascii="Calibri" w:hAnsi="Calibri" w:cstheme="minorHAnsi"/>
        </w:rPr>
        <w:t xml:space="preserve"> </w:t>
      </w:r>
      <w:r w:rsidR="00F566CC" w:rsidRPr="009B0721">
        <w:rPr>
          <w:rFonts w:ascii="Calibri" w:hAnsi="Calibri" w:cstheme="minorHAnsi"/>
        </w:rPr>
        <w:t>meses</w:t>
      </w:r>
      <w:r w:rsidR="00F8150B" w:rsidRPr="009B0721">
        <w:rPr>
          <w:rFonts w:ascii="Calibri" w:hAnsi="Calibri" w:cstheme="minorHAnsi"/>
        </w:rPr>
        <w:t>,</w:t>
      </w:r>
      <w:r w:rsidR="003041FE" w:rsidRPr="009B0721">
        <w:rPr>
          <w:rFonts w:ascii="Calibri" w:hAnsi="Calibri" w:cstheme="minorHAnsi"/>
        </w:rPr>
        <w:t xml:space="preserve"> contados do recebimento da Ordem de Serviços.</w:t>
      </w:r>
    </w:p>
    <w:p w14:paraId="5A83CB0A" w14:textId="77777777" w:rsidR="001D72EC" w:rsidRPr="009B0721" w:rsidRDefault="001D72EC" w:rsidP="00546B9B">
      <w:pPr>
        <w:ind w:left="284"/>
        <w:jc w:val="both"/>
        <w:textAlignment w:val="baseline"/>
        <w:rPr>
          <w:rFonts w:ascii="Calibri" w:hAnsi="Calibri" w:cstheme="minorHAnsi"/>
        </w:rPr>
      </w:pPr>
    </w:p>
    <w:p w14:paraId="0D11121B" w14:textId="4E478EFD" w:rsidR="001D72EC" w:rsidRPr="009B0721" w:rsidRDefault="00AD56BC" w:rsidP="00546B9B">
      <w:pPr>
        <w:ind w:left="284"/>
        <w:jc w:val="both"/>
        <w:textAlignment w:val="baseline"/>
        <w:rPr>
          <w:rFonts w:ascii="Calibri" w:hAnsi="Calibri" w:cstheme="minorHAnsi"/>
        </w:rPr>
      </w:pPr>
      <w:r w:rsidRPr="009B0721">
        <w:rPr>
          <w:rFonts w:ascii="Calibri" w:hAnsi="Calibri" w:cstheme="minorHAnsi"/>
        </w:rPr>
        <w:t xml:space="preserve">3. </w:t>
      </w:r>
      <w:r w:rsidR="003041FE" w:rsidRPr="009B0721">
        <w:rPr>
          <w:rFonts w:ascii="Calibri" w:hAnsi="Calibri" w:cstheme="minorHAnsi"/>
        </w:rPr>
        <w:t>O prazo de valid</w:t>
      </w:r>
      <w:r w:rsidR="00A87CD9" w:rsidRPr="009B0721">
        <w:rPr>
          <w:rFonts w:ascii="Calibri" w:hAnsi="Calibri" w:cstheme="minorHAnsi"/>
        </w:rPr>
        <w:t xml:space="preserve">ade da proposta de preços é de sessenta </w:t>
      </w:r>
      <w:r w:rsidR="003041FE" w:rsidRPr="009B0721">
        <w:rPr>
          <w:rFonts w:ascii="Calibri" w:hAnsi="Calibri" w:cstheme="minorHAnsi"/>
        </w:rPr>
        <w:t>dias a partir da data limite estabelecida para o recebimento dos envelopes pela Comissão de Licitação.</w:t>
      </w:r>
    </w:p>
    <w:p w14:paraId="62F0569F" w14:textId="77777777" w:rsidR="001D72EC" w:rsidRPr="009B0721" w:rsidRDefault="001D72EC" w:rsidP="00546B9B">
      <w:pPr>
        <w:ind w:left="284"/>
        <w:jc w:val="both"/>
        <w:textAlignment w:val="baseline"/>
        <w:rPr>
          <w:rFonts w:ascii="Calibri" w:hAnsi="Calibri" w:cstheme="minorHAnsi"/>
        </w:rPr>
      </w:pPr>
    </w:p>
    <w:p w14:paraId="3937F02C" w14:textId="2A456E6E" w:rsidR="001D72EC" w:rsidRPr="009B0721" w:rsidRDefault="00AD56BC" w:rsidP="00546B9B">
      <w:pPr>
        <w:ind w:left="284"/>
        <w:jc w:val="both"/>
        <w:textAlignment w:val="baseline"/>
        <w:rPr>
          <w:rFonts w:ascii="Calibri" w:hAnsi="Calibri" w:cstheme="minorHAnsi"/>
        </w:rPr>
      </w:pPr>
      <w:r w:rsidRPr="009B0721">
        <w:rPr>
          <w:rFonts w:ascii="Calibri" w:hAnsi="Calibri" w:cstheme="minorHAnsi"/>
        </w:rPr>
        <w:t xml:space="preserve">4. </w:t>
      </w:r>
      <w:r w:rsidR="003041FE" w:rsidRPr="009B0721">
        <w:rPr>
          <w:rFonts w:ascii="Calibri" w:hAnsi="Calibri" w:cstheme="minorHAnsi"/>
        </w:rPr>
        <w:t>Se vencedora da Licitação, assinará o contrato, na qualidade de representante legal o</w:t>
      </w:r>
      <w:r w:rsidR="003B7F0E" w:rsidRPr="009B0721">
        <w:rPr>
          <w:rFonts w:ascii="Calibri" w:hAnsi="Calibri" w:cstheme="minorHAnsi"/>
        </w:rPr>
        <w:t xml:space="preserve"> (a)</w:t>
      </w:r>
      <w:r w:rsidR="003041FE" w:rsidRPr="009B0721">
        <w:rPr>
          <w:rFonts w:ascii="Calibri" w:hAnsi="Calibri" w:cstheme="minorHAnsi"/>
        </w:rPr>
        <w:t xml:space="preserve"> Senhor (a) (Nome, CPF, RG, Endereço).</w:t>
      </w:r>
    </w:p>
    <w:p w14:paraId="32059CBB" w14:textId="77777777" w:rsidR="001D72EC" w:rsidRPr="009B0721" w:rsidRDefault="001D72EC" w:rsidP="00546B9B">
      <w:pPr>
        <w:ind w:left="284"/>
        <w:jc w:val="both"/>
        <w:textAlignment w:val="baseline"/>
        <w:rPr>
          <w:rFonts w:ascii="Calibri" w:hAnsi="Calibri" w:cstheme="minorHAnsi"/>
        </w:rPr>
      </w:pPr>
    </w:p>
    <w:p w14:paraId="1C5A761F" w14:textId="44AA48BA" w:rsidR="001D72EC" w:rsidRPr="009B0721" w:rsidRDefault="00AD56BC" w:rsidP="00546B9B">
      <w:pPr>
        <w:ind w:left="284"/>
        <w:jc w:val="both"/>
        <w:textAlignment w:val="baseline"/>
        <w:rPr>
          <w:rFonts w:ascii="Calibri" w:hAnsi="Calibri" w:cstheme="minorHAnsi"/>
        </w:rPr>
      </w:pPr>
      <w:r w:rsidRPr="009B0721">
        <w:rPr>
          <w:rFonts w:ascii="Calibri" w:hAnsi="Calibri" w:cstheme="minorHAnsi"/>
        </w:rPr>
        <w:t xml:space="preserve">5. </w:t>
      </w:r>
      <w:r w:rsidR="003041FE" w:rsidRPr="009B0721">
        <w:rPr>
          <w:rFonts w:ascii="Calibri" w:hAnsi="Calibri" w:cstheme="minorHAnsi"/>
        </w:rPr>
        <w:t>Se vencedora da Licitação, o Preposto da Contratada para representá-la durante a vigência do mesmo, será o (a) Senhor (a) (Nome, CPF, RG, Endereço, Telefone, e-mail).</w:t>
      </w:r>
    </w:p>
    <w:p w14:paraId="557241FA" w14:textId="77777777" w:rsidR="001D72EC" w:rsidRPr="009B0721" w:rsidRDefault="001D72EC" w:rsidP="00546B9B">
      <w:pPr>
        <w:ind w:left="284"/>
        <w:jc w:val="both"/>
        <w:textAlignment w:val="baseline"/>
        <w:rPr>
          <w:rFonts w:ascii="Calibri" w:hAnsi="Calibri" w:cstheme="minorHAnsi"/>
        </w:rPr>
      </w:pPr>
    </w:p>
    <w:p w14:paraId="1B59EEF0" w14:textId="53B4EE72" w:rsidR="001D72EC" w:rsidRPr="009B0721" w:rsidRDefault="00AD56BC" w:rsidP="00546B9B">
      <w:pPr>
        <w:ind w:left="284"/>
        <w:jc w:val="both"/>
        <w:textAlignment w:val="baseline"/>
        <w:rPr>
          <w:rFonts w:ascii="Calibri" w:hAnsi="Calibri" w:cstheme="minorHAnsi"/>
        </w:rPr>
      </w:pPr>
      <w:r w:rsidRPr="009B0721">
        <w:rPr>
          <w:rFonts w:ascii="Calibri" w:hAnsi="Calibri" w:cstheme="minorHAnsi"/>
        </w:rPr>
        <w:t xml:space="preserve">6. </w:t>
      </w:r>
      <w:r w:rsidR="003041FE" w:rsidRPr="009B0721">
        <w:rPr>
          <w:rFonts w:ascii="Calibri" w:hAnsi="Calibri" w:cstheme="minorHAnsi"/>
        </w:rPr>
        <w:t xml:space="preserve">Os pagamentos deverão ser efetuados em conta corrente própria da </w:t>
      </w:r>
      <w:r w:rsidR="003B7F0E" w:rsidRPr="009B0721">
        <w:rPr>
          <w:rFonts w:ascii="Calibri" w:hAnsi="Calibri" w:cstheme="minorHAnsi"/>
        </w:rPr>
        <w:t>empresa</w:t>
      </w:r>
      <w:r w:rsidR="003041FE" w:rsidRPr="009B0721">
        <w:rPr>
          <w:rFonts w:ascii="Calibri" w:hAnsi="Calibri" w:cstheme="minorHAnsi"/>
        </w:rPr>
        <w:t>, sendo (Banco, Agência e Conta).</w:t>
      </w:r>
    </w:p>
    <w:p w14:paraId="5F2C7450" w14:textId="77777777" w:rsidR="00AD56BC" w:rsidRPr="009B0721" w:rsidRDefault="00AD56BC" w:rsidP="00546B9B">
      <w:pPr>
        <w:ind w:left="284"/>
        <w:jc w:val="both"/>
        <w:textAlignment w:val="baseline"/>
        <w:rPr>
          <w:rFonts w:ascii="Calibri" w:hAnsi="Calibri" w:cstheme="minorHAnsi"/>
        </w:rPr>
      </w:pPr>
    </w:p>
    <w:p w14:paraId="64301BDE" w14:textId="77777777" w:rsidR="001D72EC" w:rsidRPr="009B0721" w:rsidRDefault="001D72EC" w:rsidP="00546B9B">
      <w:pPr>
        <w:jc w:val="both"/>
        <w:textAlignment w:val="baseline"/>
        <w:rPr>
          <w:rFonts w:ascii="Calibri" w:hAnsi="Calibri" w:cstheme="minorHAnsi"/>
        </w:rPr>
      </w:pPr>
    </w:p>
    <w:p w14:paraId="1AB73355" w14:textId="77777777" w:rsidR="001D72EC" w:rsidRPr="009B0721" w:rsidRDefault="003041FE" w:rsidP="00546B9B">
      <w:pPr>
        <w:jc w:val="both"/>
        <w:textAlignment w:val="baseline"/>
        <w:rPr>
          <w:rFonts w:ascii="Calibri" w:hAnsi="Calibri" w:cstheme="minorHAnsi"/>
        </w:rPr>
      </w:pPr>
      <w:r w:rsidRPr="009B0721">
        <w:rPr>
          <w:rFonts w:ascii="Calibri" w:hAnsi="Calibri" w:cstheme="minorHAnsi"/>
        </w:rPr>
        <w:t>Local e data.</w:t>
      </w:r>
    </w:p>
    <w:p w14:paraId="013903FC" w14:textId="77777777" w:rsidR="001D72EC" w:rsidRPr="009B0721" w:rsidRDefault="001D72EC" w:rsidP="00546B9B">
      <w:pPr>
        <w:jc w:val="both"/>
        <w:textAlignment w:val="baseline"/>
        <w:rPr>
          <w:rFonts w:ascii="Calibri" w:hAnsi="Calibri" w:cstheme="minorHAnsi"/>
        </w:rPr>
      </w:pPr>
    </w:p>
    <w:p w14:paraId="035A89F1" w14:textId="77777777" w:rsidR="001D72EC" w:rsidRPr="009B0721" w:rsidRDefault="001D72EC" w:rsidP="00546B9B">
      <w:pPr>
        <w:jc w:val="both"/>
        <w:textAlignment w:val="baseline"/>
        <w:rPr>
          <w:rFonts w:ascii="Calibri" w:hAnsi="Calibri" w:cstheme="minorHAnsi"/>
        </w:rPr>
      </w:pPr>
    </w:p>
    <w:p w14:paraId="676532B5" w14:textId="77777777" w:rsidR="00F566CC" w:rsidRPr="009B0721" w:rsidRDefault="00F566CC" w:rsidP="00546B9B">
      <w:pPr>
        <w:jc w:val="both"/>
        <w:textAlignment w:val="baseline"/>
        <w:rPr>
          <w:rFonts w:ascii="Calibri" w:hAnsi="Calibri" w:cstheme="minorHAnsi"/>
        </w:rPr>
      </w:pPr>
    </w:p>
    <w:p w14:paraId="436AA4E7" w14:textId="77777777" w:rsidR="001D72EC" w:rsidRPr="009B0721" w:rsidRDefault="003041FE" w:rsidP="00546B9B">
      <w:pPr>
        <w:jc w:val="both"/>
        <w:rPr>
          <w:rFonts w:ascii="Calibri" w:hAnsi="Calibri" w:cstheme="minorHAnsi"/>
        </w:rPr>
      </w:pPr>
      <w:r w:rsidRPr="009B0721">
        <w:rPr>
          <w:rFonts w:ascii="Calibri" w:hAnsi="Calibri" w:cstheme="minorHAnsi"/>
        </w:rPr>
        <w:t>Representante Legal da Empresa</w:t>
      </w:r>
    </w:p>
    <w:p w14:paraId="6D44FE0A" w14:textId="77777777" w:rsidR="001D72EC" w:rsidRPr="009B0721" w:rsidRDefault="003041FE" w:rsidP="00546B9B">
      <w:pPr>
        <w:jc w:val="both"/>
        <w:textAlignment w:val="baseline"/>
        <w:rPr>
          <w:rFonts w:ascii="Calibri" w:hAnsi="Calibri" w:cstheme="minorHAnsi"/>
          <w:i/>
        </w:rPr>
      </w:pPr>
      <w:r w:rsidRPr="009B0721">
        <w:rPr>
          <w:rFonts w:ascii="Calibri" w:hAnsi="Calibri" w:cstheme="minorHAnsi"/>
          <w:i/>
        </w:rPr>
        <w:t>(Nome, assinatura e CPF).</w:t>
      </w:r>
    </w:p>
    <w:p w14:paraId="2347A327" w14:textId="77777777" w:rsidR="00231FB7" w:rsidRPr="009B0721" w:rsidRDefault="00231FB7" w:rsidP="00546B9B">
      <w:pPr>
        <w:jc w:val="both"/>
        <w:textAlignment w:val="baseline"/>
        <w:rPr>
          <w:rFonts w:ascii="Calibri" w:hAnsi="Calibri" w:cstheme="minorHAnsi"/>
          <w:i/>
        </w:rPr>
      </w:pPr>
    </w:p>
    <w:p w14:paraId="45D1F8C6" w14:textId="77777777" w:rsidR="00912091" w:rsidRPr="009B0721" w:rsidRDefault="00912091" w:rsidP="00546B9B">
      <w:pPr>
        <w:jc w:val="both"/>
        <w:rPr>
          <w:rFonts w:ascii="Calibri" w:hAnsi="Calibri" w:cstheme="minorHAnsi"/>
          <w:b/>
        </w:rPr>
      </w:pPr>
      <w:r w:rsidRPr="009B0721">
        <w:rPr>
          <w:rFonts w:ascii="Calibri" w:hAnsi="Calibri" w:cstheme="minorHAnsi"/>
          <w:b/>
        </w:rPr>
        <w:br w:type="page"/>
      </w:r>
    </w:p>
    <w:p w14:paraId="44B73D28" w14:textId="51AF8B51" w:rsidR="001D72EC" w:rsidRPr="009B0721" w:rsidRDefault="003041FE" w:rsidP="00546B9B">
      <w:pPr>
        <w:jc w:val="both"/>
        <w:rPr>
          <w:rFonts w:ascii="Calibri" w:eastAsia="Calibri" w:hAnsi="Calibri" w:cstheme="minorHAnsi"/>
          <w:b/>
          <w:lang w:eastAsia="en-US"/>
        </w:rPr>
      </w:pPr>
      <w:r w:rsidRPr="009B0721">
        <w:rPr>
          <w:rFonts w:ascii="Calibri" w:eastAsia="Calibri" w:hAnsi="Calibri" w:cstheme="minorHAnsi"/>
          <w:b/>
          <w:lang w:eastAsia="en-US"/>
        </w:rPr>
        <w:lastRenderedPageBreak/>
        <w:t xml:space="preserve">ANEXO </w:t>
      </w:r>
      <w:r w:rsidR="00636181" w:rsidRPr="009B0721">
        <w:rPr>
          <w:rFonts w:ascii="Calibri" w:eastAsia="Calibri" w:hAnsi="Calibri" w:cstheme="minorHAnsi"/>
          <w:b/>
          <w:lang w:eastAsia="en-US"/>
        </w:rPr>
        <w:t>VII</w:t>
      </w:r>
    </w:p>
    <w:p w14:paraId="44B1F156" w14:textId="77777777" w:rsidR="001D72EC" w:rsidRPr="009B0721" w:rsidRDefault="003041FE" w:rsidP="00546B9B">
      <w:pPr>
        <w:jc w:val="both"/>
        <w:rPr>
          <w:rFonts w:ascii="Calibri" w:eastAsia="Calibri" w:hAnsi="Calibri" w:cstheme="minorHAnsi"/>
          <w:b/>
          <w:lang w:eastAsia="en-US"/>
        </w:rPr>
      </w:pPr>
      <w:r w:rsidRPr="009B0721">
        <w:rPr>
          <w:rFonts w:ascii="Calibri" w:eastAsia="Calibri" w:hAnsi="Calibri" w:cstheme="minorHAnsi"/>
          <w:b/>
          <w:lang w:eastAsia="en-US"/>
        </w:rPr>
        <w:t>MINUTA DE CONTRATO</w:t>
      </w:r>
    </w:p>
    <w:p w14:paraId="798446DB" w14:textId="77777777" w:rsidR="001D72EC" w:rsidRPr="009B0721" w:rsidRDefault="001D72EC" w:rsidP="00546B9B">
      <w:pPr>
        <w:jc w:val="both"/>
        <w:rPr>
          <w:rFonts w:ascii="Calibri" w:eastAsia="Calibri" w:hAnsi="Calibri" w:cstheme="minorHAnsi"/>
          <w:lang w:eastAsia="en-US"/>
        </w:rPr>
      </w:pPr>
    </w:p>
    <w:p w14:paraId="629F3EDC" w14:textId="31A636C6" w:rsidR="001D72EC" w:rsidRPr="009B0721" w:rsidRDefault="003041FE" w:rsidP="00546B9B">
      <w:pPr>
        <w:jc w:val="both"/>
        <w:textAlignment w:val="baseline"/>
        <w:rPr>
          <w:rFonts w:ascii="Calibri" w:hAnsi="Calibri" w:cstheme="minorHAnsi"/>
          <w:b/>
          <w:bCs/>
        </w:rPr>
      </w:pPr>
      <w:r w:rsidRPr="009B0721">
        <w:rPr>
          <w:rFonts w:ascii="Calibri" w:hAnsi="Calibri" w:cstheme="minorHAnsi"/>
          <w:b/>
          <w:bCs/>
        </w:rPr>
        <w:t>CONTRATO Nº XX/20</w:t>
      </w:r>
      <w:r w:rsidR="009D42DA" w:rsidRPr="009B0721">
        <w:rPr>
          <w:rFonts w:ascii="Calibri" w:hAnsi="Calibri" w:cstheme="minorHAnsi"/>
          <w:b/>
          <w:bCs/>
        </w:rPr>
        <w:t>2</w:t>
      </w:r>
      <w:r w:rsidR="00D162C5" w:rsidRPr="009B0721">
        <w:rPr>
          <w:rFonts w:ascii="Calibri" w:hAnsi="Calibri" w:cstheme="minorHAnsi"/>
          <w:b/>
          <w:bCs/>
        </w:rPr>
        <w:t>3</w:t>
      </w:r>
    </w:p>
    <w:p w14:paraId="123B6F24" w14:textId="096F73AF" w:rsidR="001D72EC" w:rsidRPr="009B0721" w:rsidRDefault="008675DF" w:rsidP="00546B9B">
      <w:pPr>
        <w:jc w:val="both"/>
        <w:textAlignment w:val="baseline"/>
        <w:rPr>
          <w:rFonts w:ascii="Calibri" w:hAnsi="Calibri" w:cstheme="minorHAnsi"/>
          <w:b/>
        </w:rPr>
      </w:pPr>
      <w:r w:rsidRPr="009B0721">
        <w:rPr>
          <w:rFonts w:ascii="Calibri" w:hAnsi="Calibri" w:cstheme="minorHAnsi"/>
          <w:b/>
        </w:rPr>
        <w:t>PROCESSO LICITATÓRIO N</w:t>
      </w:r>
      <w:r w:rsidR="008147CD" w:rsidRPr="009B0721">
        <w:rPr>
          <w:rFonts w:ascii="Calibri" w:hAnsi="Calibri" w:cstheme="minorHAnsi"/>
          <w:b/>
        </w:rPr>
        <w:t xml:space="preserve">º </w:t>
      </w:r>
      <w:r w:rsidR="00853097" w:rsidRPr="009B0721">
        <w:rPr>
          <w:rFonts w:ascii="Calibri" w:hAnsi="Calibri" w:cstheme="minorHAnsi"/>
          <w:b/>
        </w:rPr>
        <w:t>6052</w:t>
      </w:r>
      <w:r w:rsidR="00864458" w:rsidRPr="009B0721">
        <w:rPr>
          <w:rFonts w:ascii="Calibri" w:hAnsi="Calibri" w:cstheme="minorHAnsi"/>
          <w:b/>
        </w:rPr>
        <w:t>/202</w:t>
      </w:r>
      <w:r w:rsidR="00D162C5" w:rsidRPr="009B0721">
        <w:rPr>
          <w:rFonts w:ascii="Calibri" w:hAnsi="Calibri" w:cstheme="minorHAnsi"/>
          <w:b/>
        </w:rPr>
        <w:t>3</w:t>
      </w:r>
      <w:r w:rsidR="003041FE" w:rsidRPr="009B0721">
        <w:rPr>
          <w:rFonts w:ascii="Calibri" w:hAnsi="Calibri" w:cstheme="minorHAnsi"/>
          <w:b/>
        </w:rPr>
        <w:t xml:space="preserve"> </w:t>
      </w:r>
    </w:p>
    <w:p w14:paraId="0D237D2A" w14:textId="2799C8BA" w:rsidR="001D72EC" w:rsidRPr="009B0721" w:rsidRDefault="00366BAA" w:rsidP="00546B9B">
      <w:pPr>
        <w:jc w:val="both"/>
        <w:textAlignment w:val="baseline"/>
        <w:rPr>
          <w:rFonts w:ascii="Calibri" w:hAnsi="Calibri" w:cstheme="minorHAnsi"/>
          <w:b/>
        </w:rPr>
      </w:pPr>
      <w:r w:rsidRPr="009B0721">
        <w:rPr>
          <w:rFonts w:ascii="Calibri" w:hAnsi="Calibri" w:cstheme="minorHAnsi"/>
          <w:b/>
        </w:rPr>
        <w:t xml:space="preserve">CONCORRÊNCIA Nº </w:t>
      </w:r>
      <w:r w:rsidR="00853097" w:rsidRPr="009B0721">
        <w:rPr>
          <w:rFonts w:ascii="Calibri" w:hAnsi="Calibri" w:cstheme="minorHAnsi"/>
          <w:b/>
        </w:rPr>
        <w:t>04</w:t>
      </w:r>
      <w:r w:rsidR="00D162C5" w:rsidRPr="009B0721">
        <w:rPr>
          <w:rFonts w:ascii="Calibri" w:hAnsi="Calibri" w:cstheme="minorHAnsi"/>
          <w:b/>
        </w:rPr>
        <w:t>/2023</w:t>
      </w:r>
    </w:p>
    <w:p w14:paraId="258579DE" w14:textId="77777777" w:rsidR="001D72EC" w:rsidRPr="009B0721" w:rsidRDefault="001D72EC" w:rsidP="00546B9B">
      <w:pPr>
        <w:jc w:val="both"/>
        <w:textAlignment w:val="baseline"/>
        <w:rPr>
          <w:rFonts w:ascii="Calibri" w:hAnsi="Calibri" w:cstheme="minorHAnsi"/>
          <w:b/>
          <w:bCs/>
          <w:u w:val="single"/>
        </w:rPr>
      </w:pPr>
    </w:p>
    <w:p w14:paraId="73996252" w14:textId="1F9E848C" w:rsidR="00745E12" w:rsidRPr="009B0721" w:rsidRDefault="00745E12" w:rsidP="00546B9B">
      <w:pPr>
        <w:overflowPunct w:val="0"/>
        <w:autoSpaceDE w:val="0"/>
        <w:autoSpaceDN w:val="0"/>
        <w:adjustRightInd w:val="0"/>
        <w:jc w:val="both"/>
        <w:textAlignment w:val="baseline"/>
        <w:rPr>
          <w:rFonts w:ascii="Calibri" w:hAnsi="Calibri" w:cs="Calibri Light"/>
        </w:rPr>
      </w:pPr>
      <w:r w:rsidRPr="009B0721">
        <w:rPr>
          <w:rFonts w:ascii="Calibri" w:hAnsi="Calibri" w:cs="Calibri Light"/>
        </w:rPr>
        <w:t xml:space="preserve">O </w:t>
      </w:r>
      <w:r w:rsidRPr="009B0721">
        <w:rPr>
          <w:rFonts w:ascii="Calibri" w:hAnsi="Calibri" w:cs="Calibri Light"/>
          <w:b/>
        </w:rPr>
        <w:t>MUNICÍPIO DE UBIRATÃ</w:t>
      </w:r>
      <w:r w:rsidRPr="009B0721">
        <w:rPr>
          <w:rFonts w:ascii="Calibri" w:hAnsi="Calibri" w:cs="Calibri Light"/>
        </w:rPr>
        <w:t xml:space="preserve">, pessoa jurídica de direito público, inscrito no CNPJ n.º 76.950.096/0001-10, com sede administrativa a Avenida Nilza de Oliveira Pipino, nº 1852, centro, na cidade de Ubiratã, Estado do Paraná, CEP nº 85.440-000, representado pelo Prefeito Fábio de Oliveira </w:t>
      </w:r>
      <w:proofErr w:type="spellStart"/>
      <w:r w:rsidRPr="009B0721">
        <w:rPr>
          <w:rFonts w:ascii="Calibri" w:hAnsi="Calibri" w:cs="Calibri Light"/>
        </w:rPr>
        <w:t>Dalécio</w:t>
      </w:r>
      <w:proofErr w:type="spellEnd"/>
      <w:r w:rsidRPr="009B0721">
        <w:rPr>
          <w:rFonts w:ascii="Calibri" w:hAnsi="Calibri" w:cs="Calibri Light"/>
        </w:rPr>
        <w:t>,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w:t>
      </w:r>
      <w:r w:rsidR="00A34F99" w:rsidRPr="009B0721">
        <w:rPr>
          <w:rFonts w:ascii="Calibri" w:hAnsi="Calibri" w:cs="Calibri Light"/>
        </w:rPr>
        <w:t xml:space="preserve"> </w:t>
      </w:r>
      <w:r w:rsidR="00853097" w:rsidRPr="009B0721">
        <w:rPr>
          <w:rFonts w:ascii="Calibri" w:hAnsi="Calibri" w:cs="Calibri Light"/>
        </w:rPr>
        <w:t>6052</w:t>
      </w:r>
      <w:r w:rsidR="00864458" w:rsidRPr="009B0721">
        <w:rPr>
          <w:rFonts w:ascii="Calibri" w:hAnsi="Calibri" w:cs="Calibri Light"/>
        </w:rPr>
        <w:t>/202</w:t>
      </w:r>
      <w:r w:rsidR="00D162C5" w:rsidRPr="009B0721">
        <w:rPr>
          <w:rFonts w:ascii="Calibri" w:hAnsi="Calibri" w:cs="Calibri Light"/>
        </w:rPr>
        <w:t>3</w:t>
      </w:r>
      <w:r w:rsidRPr="009B0721">
        <w:rPr>
          <w:rFonts w:ascii="Calibri" w:hAnsi="Calibri" w:cs="Calibri Light"/>
        </w:rPr>
        <w:t xml:space="preserve">, </w:t>
      </w:r>
      <w:r w:rsidR="003453CA" w:rsidRPr="009B0721">
        <w:rPr>
          <w:rFonts w:ascii="Calibri" w:hAnsi="Calibri" w:cs="Calibri Light"/>
        </w:rPr>
        <w:t>Concorrência</w:t>
      </w:r>
      <w:r w:rsidR="002B6ACF" w:rsidRPr="009B0721">
        <w:rPr>
          <w:rFonts w:ascii="Calibri" w:hAnsi="Calibri" w:cs="Calibri Light"/>
        </w:rPr>
        <w:t xml:space="preserve"> n</w:t>
      </w:r>
      <w:r w:rsidR="00366BAA" w:rsidRPr="009B0721">
        <w:rPr>
          <w:rFonts w:ascii="Calibri" w:hAnsi="Calibri" w:cs="Calibri Light"/>
        </w:rPr>
        <w:t xml:space="preserve">º </w:t>
      </w:r>
      <w:r w:rsidR="00853097" w:rsidRPr="009B0721">
        <w:rPr>
          <w:rFonts w:ascii="Calibri" w:hAnsi="Calibri" w:cs="Calibri Light"/>
        </w:rPr>
        <w:t>04</w:t>
      </w:r>
      <w:r w:rsidR="00205AD8" w:rsidRPr="009B0721">
        <w:rPr>
          <w:rFonts w:ascii="Calibri" w:hAnsi="Calibri" w:cs="Calibri Light"/>
        </w:rPr>
        <w:t>/202</w:t>
      </w:r>
      <w:r w:rsidR="00D162C5" w:rsidRPr="009B0721">
        <w:rPr>
          <w:rFonts w:ascii="Calibri" w:hAnsi="Calibri" w:cs="Calibri Light"/>
        </w:rPr>
        <w:t>3</w:t>
      </w:r>
      <w:r w:rsidRPr="009B0721">
        <w:rPr>
          <w:rFonts w:ascii="Calibri" w:hAnsi="Calibri" w:cs="Calibri Light"/>
        </w:rPr>
        <w:t xml:space="preserve"> e de acordo com as cláusulas a seguir:</w:t>
      </w:r>
    </w:p>
    <w:p w14:paraId="18FCE507" w14:textId="77777777" w:rsidR="001D72EC" w:rsidRPr="009B0721" w:rsidRDefault="001D72EC" w:rsidP="00546B9B">
      <w:pPr>
        <w:shd w:val="clear" w:color="auto" w:fill="FFFFFF"/>
        <w:jc w:val="both"/>
        <w:textAlignment w:val="baseline"/>
        <w:rPr>
          <w:rFonts w:ascii="Calibri" w:hAnsi="Calibri" w:cstheme="minorHAnsi"/>
        </w:rPr>
      </w:pPr>
    </w:p>
    <w:p w14:paraId="38EAF358" w14:textId="1701A80A" w:rsidR="001D72EC" w:rsidRPr="009B0721" w:rsidRDefault="003041FE" w:rsidP="00546B9B">
      <w:pPr>
        <w:jc w:val="both"/>
        <w:textAlignment w:val="baseline"/>
        <w:rPr>
          <w:rFonts w:ascii="Calibri" w:hAnsi="Calibri" w:cstheme="minorHAnsi"/>
          <w:b/>
        </w:rPr>
      </w:pPr>
      <w:r w:rsidRPr="009B0721">
        <w:rPr>
          <w:rFonts w:ascii="Calibri" w:hAnsi="Calibri" w:cstheme="minorHAnsi"/>
          <w:b/>
        </w:rPr>
        <w:t>1. CLÁUSULA PRIMEIRA - DO OBJETO</w:t>
      </w:r>
    </w:p>
    <w:p w14:paraId="28863A7B" w14:textId="77777777" w:rsidR="001D72EC" w:rsidRPr="009B0721" w:rsidRDefault="001D72EC" w:rsidP="00546B9B">
      <w:pPr>
        <w:jc w:val="both"/>
        <w:textAlignment w:val="baseline"/>
        <w:rPr>
          <w:rFonts w:ascii="Calibri" w:hAnsi="Calibri" w:cstheme="minorHAnsi"/>
        </w:rPr>
      </w:pPr>
    </w:p>
    <w:p w14:paraId="5448379A" w14:textId="0A234049" w:rsidR="00AE4214" w:rsidRPr="009B0721" w:rsidRDefault="003041FE" w:rsidP="00546B9B">
      <w:pPr>
        <w:jc w:val="both"/>
        <w:rPr>
          <w:rFonts w:ascii="Calibri" w:hAnsi="Calibri" w:cstheme="minorHAnsi"/>
        </w:rPr>
      </w:pPr>
      <w:r w:rsidRPr="009B0721">
        <w:rPr>
          <w:rFonts w:ascii="Calibri" w:hAnsi="Calibri" w:cstheme="minorHAnsi"/>
        </w:rPr>
        <w:t xml:space="preserve">1.1. O objeto do presente instrumento é </w:t>
      </w:r>
      <w:proofErr w:type="gramStart"/>
      <w:r w:rsidR="00B37C57" w:rsidRPr="009B0721">
        <w:rPr>
          <w:rFonts w:ascii="Calibri" w:hAnsi="Calibri" w:cstheme="minorHAnsi"/>
        </w:rPr>
        <w:t>o</w:t>
      </w:r>
      <w:r w:rsidR="004201D6" w:rsidRPr="009B0721">
        <w:rPr>
          <w:rFonts w:ascii="Calibri" w:hAnsi="Calibri" w:cstheme="minorHAnsi"/>
          <w:b/>
          <w:bCs/>
        </w:rPr>
        <w:t xml:space="preserve"> </w:t>
      </w:r>
      <w:r w:rsidR="00D162C5" w:rsidRPr="009B0721">
        <w:rPr>
          <w:rFonts w:ascii="Calibri" w:hAnsi="Calibri" w:cstheme="minorHAnsi"/>
          <w:b/>
          <w:bCs/>
        </w:rPr>
        <w:t>CONTRATAÇÃO</w:t>
      </w:r>
      <w:proofErr w:type="gramEnd"/>
      <w:r w:rsidR="00D162C5" w:rsidRPr="009B0721">
        <w:rPr>
          <w:rFonts w:ascii="Calibri" w:hAnsi="Calibri" w:cstheme="minorHAnsi"/>
          <w:b/>
          <w:bCs/>
        </w:rPr>
        <w:t xml:space="preserve"> DE AGÊNCIA DE PUBLICIDADE E PROPAGANDA PARA CRIAÇÃO, PRODUÇÃO, VEICULAÇÃO E CONTROLE DE CAMPANHAS INSTITUCIONAIS E PUBLICITÁRIAS, CONFORME ESPECIFICAÇÕES ABAIXO QUE ENGLOBAM DESCRITIVO DETALHADO DOS SERVIÇOS</w:t>
      </w:r>
      <w:r w:rsidR="00B02EB2" w:rsidRPr="009B0721">
        <w:rPr>
          <w:rFonts w:ascii="Calibri" w:hAnsi="Calibri" w:cstheme="minorHAnsi"/>
          <w:b/>
          <w:bCs/>
        </w:rPr>
        <w:t>.</w:t>
      </w:r>
    </w:p>
    <w:p w14:paraId="5588981A" w14:textId="77777777" w:rsidR="00AE4214" w:rsidRPr="009B0721" w:rsidRDefault="00AE4214" w:rsidP="00546B9B">
      <w:pPr>
        <w:jc w:val="both"/>
        <w:textAlignment w:val="baseline"/>
        <w:rPr>
          <w:rFonts w:ascii="Calibri" w:hAnsi="Calibri" w:cstheme="minorHAnsi"/>
          <w:bCs/>
        </w:rPr>
      </w:pPr>
    </w:p>
    <w:p w14:paraId="6951ECD2" w14:textId="1BFC7CB3" w:rsidR="001D72EC" w:rsidRPr="009B0721" w:rsidRDefault="003B7F0E" w:rsidP="00546B9B">
      <w:pPr>
        <w:jc w:val="both"/>
        <w:rPr>
          <w:rFonts w:ascii="Calibri" w:hAnsi="Calibri" w:cstheme="minorHAnsi"/>
          <w:b/>
        </w:rPr>
      </w:pPr>
      <w:r w:rsidRPr="009B0721">
        <w:rPr>
          <w:rFonts w:ascii="Calibri" w:hAnsi="Calibri" w:cstheme="minorHAnsi"/>
          <w:b/>
        </w:rPr>
        <w:t>2</w:t>
      </w:r>
      <w:r w:rsidR="003041FE" w:rsidRPr="009B0721">
        <w:rPr>
          <w:rFonts w:ascii="Calibri" w:hAnsi="Calibri" w:cstheme="minorHAnsi"/>
          <w:b/>
        </w:rPr>
        <w:t xml:space="preserve">. CLÁUSULA </w:t>
      </w:r>
      <w:r w:rsidRPr="009B0721">
        <w:rPr>
          <w:rFonts w:ascii="Calibri" w:hAnsi="Calibri" w:cstheme="minorHAnsi"/>
          <w:b/>
        </w:rPr>
        <w:t>SEGUNDA</w:t>
      </w:r>
      <w:r w:rsidR="003041FE" w:rsidRPr="009B0721">
        <w:rPr>
          <w:rFonts w:ascii="Calibri" w:hAnsi="Calibri" w:cstheme="minorHAnsi"/>
          <w:b/>
        </w:rPr>
        <w:t xml:space="preserve"> – DO VALOR</w:t>
      </w:r>
    </w:p>
    <w:p w14:paraId="06F72523" w14:textId="77777777" w:rsidR="001D72EC" w:rsidRPr="009B0721" w:rsidRDefault="001D72EC" w:rsidP="00546B9B">
      <w:pPr>
        <w:jc w:val="both"/>
        <w:rPr>
          <w:rFonts w:ascii="Calibri" w:hAnsi="Calibri" w:cstheme="minorHAnsi"/>
          <w:b/>
        </w:rPr>
      </w:pPr>
    </w:p>
    <w:p w14:paraId="525851F5" w14:textId="3B2370CB" w:rsidR="001D72EC" w:rsidRPr="009B0721" w:rsidRDefault="003B7F0E" w:rsidP="00546B9B">
      <w:pPr>
        <w:jc w:val="both"/>
        <w:rPr>
          <w:rFonts w:ascii="Calibri" w:hAnsi="Calibri" w:cstheme="minorHAnsi"/>
        </w:rPr>
      </w:pPr>
      <w:r w:rsidRPr="009B0721">
        <w:rPr>
          <w:rFonts w:ascii="Calibri" w:hAnsi="Calibri" w:cstheme="minorHAnsi"/>
        </w:rPr>
        <w:t>2</w:t>
      </w:r>
      <w:r w:rsidR="003041FE" w:rsidRPr="009B0721">
        <w:rPr>
          <w:rFonts w:ascii="Calibri" w:hAnsi="Calibri" w:cstheme="minorHAnsi"/>
        </w:rPr>
        <w:t>.1. O valor total da contratação é de R$-</w:t>
      </w:r>
    </w:p>
    <w:p w14:paraId="214CFE38" w14:textId="77777777" w:rsidR="001D72EC" w:rsidRPr="009B0721" w:rsidRDefault="001D72EC" w:rsidP="00546B9B">
      <w:pPr>
        <w:jc w:val="both"/>
        <w:rPr>
          <w:rFonts w:ascii="Calibri" w:hAnsi="Calibri" w:cstheme="minorHAnsi"/>
        </w:rPr>
      </w:pPr>
    </w:p>
    <w:p w14:paraId="21C1787F" w14:textId="0FC73FB8" w:rsidR="001D72EC" w:rsidRPr="009B0721" w:rsidRDefault="003B7F0E" w:rsidP="00546B9B">
      <w:pPr>
        <w:jc w:val="both"/>
        <w:rPr>
          <w:rFonts w:ascii="Calibri" w:hAnsi="Calibri" w:cstheme="minorHAnsi"/>
        </w:rPr>
      </w:pPr>
      <w:r w:rsidRPr="009B0721">
        <w:rPr>
          <w:rFonts w:ascii="Calibri" w:hAnsi="Calibri" w:cstheme="minorHAnsi"/>
        </w:rPr>
        <w:t>2</w:t>
      </w:r>
      <w:r w:rsidR="003041FE" w:rsidRPr="009B0721">
        <w:rPr>
          <w:rFonts w:ascii="Calibri" w:hAnsi="Calibri" w:cstheme="minorHAnsi"/>
        </w:rPr>
        <w:t>.2.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344A179A" w14:textId="77777777" w:rsidR="003B7F0E" w:rsidRPr="009B0721" w:rsidRDefault="003B7F0E" w:rsidP="00546B9B">
      <w:pPr>
        <w:jc w:val="both"/>
        <w:rPr>
          <w:rFonts w:ascii="Calibri" w:hAnsi="Calibri" w:cstheme="minorHAnsi"/>
        </w:rPr>
      </w:pPr>
    </w:p>
    <w:p w14:paraId="34C12D62" w14:textId="3AF83031" w:rsidR="003B7F0E" w:rsidRPr="009B0721" w:rsidRDefault="003B7F0E" w:rsidP="00546B9B">
      <w:pPr>
        <w:jc w:val="both"/>
        <w:rPr>
          <w:rFonts w:ascii="Calibri" w:hAnsi="Calibri" w:cstheme="minorHAnsi"/>
          <w:b/>
        </w:rPr>
      </w:pPr>
      <w:r w:rsidRPr="009B0721">
        <w:rPr>
          <w:rFonts w:ascii="Calibri" w:hAnsi="Calibri" w:cstheme="minorHAnsi"/>
          <w:b/>
        </w:rPr>
        <w:t>3. CLÁUSULA TERCEIRA - DA VIGÊNCIA</w:t>
      </w:r>
    </w:p>
    <w:p w14:paraId="71F6E92E" w14:textId="77777777" w:rsidR="003B7F0E" w:rsidRPr="009B0721" w:rsidRDefault="003B7F0E" w:rsidP="00546B9B">
      <w:pPr>
        <w:jc w:val="both"/>
        <w:rPr>
          <w:rFonts w:ascii="Calibri" w:hAnsi="Calibri" w:cstheme="minorHAnsi"/>
        </w:rPr>
      </w:pPr>
    </w:p>
    <w:p w14:paraId="285C8F16" w14:textId="3883C234" w:rsidR="003B7F0E" w:rsidRPr="009B0721" w:rsidRDefault="003B7F0E" w:rsidP="00546B9B">
      <w:pPr>
        <w:jc w:val="both"/>
        <w:rPr>
          <w:rFonts w:ascii="Calibri" w:hAnsi="Calibri" w:cstheme="minorHAnsi"/>
        </w:rPr>
      </w:pPr>
      <w:r w:rsidRPr="009B0721">
        <w:rPr>
          <w:rFonts w:ascii="Calibri" w:hAnsi="Calibri" w:cstheme="minorHAnsi"/>
        </w:rPr>
        <w:t>3.1. O prazo de</w:t>
      </w:r>
      <w:r w:rsidR="00781879" w:rsidRPr="009B0721">
        <w:rPr>
          <w:rFonts w:ascii="Calibri" w:hAnsi="Calibri" w:cstheme="minorHAnsi"/>
        </w:rPr>
        <w:t xml:space="preserve"> vigência da contratação é de </w:t>
      </w:r>
      <w:r w:rsidR="00D162C5" w:rsidRPr="009B0721">
        <w:rPr>
          <w:rFonts w:ascii="Calibri" w:hAnsi="Calibri" w:cstheme="minorHAnsi"/>
        </w:rPr>
        <w:t>doze</w:t>
      </w:r>
      <w:r w:rsidR="00F8150B" w:rsidRPr="009B0721">
        <w:rPr>
          <w:rFonts w:ascii="Calibri" w:hAnsi="Calibri" w:cstheme="minorHAnsi"/>
        </w:rPr>
        <w:t xml:space="preserve"> meses </w:t>
      </w:r>
      <w:r w:rsidRPr="009B0721">
        <w:rPr>
          <w:rFonts w:ascii="Calibri" w:hAnsi="Calibri" w:cstheme="minorHAnsi"/>
        </w:rPr>
        <w:t>contados da assinatura do Contrato.</w:t>
      </w:r>
    </w:p>
    <w:p w14:paraId="42AF453B" w14:textId="77777777" w:rsidR="00645083" w:rsidRPr="009B0721" w:rsidRDefault="00645083" w:rsidP="00546B9B">
      <w:pPr>
        <w:jc w:val="both"/>
        <w:rPr>
          <w:rFonts w:ascii="Calibri" w:hAnsi="Calibri" w:cstheme="minorHAnsi"/>
          <w:b/>
        </w:rPr>
      </w:pPr>
    </w:p>
    <w:p w14:paraId="5275A8E3" w14:textId="1307B875" w:rsidR="001D72EC" w:rsidRPr="009B0721" w:rsidRDefault="003B7F0E" w:rsidP="00546B9B">
      <w:pPr>
        <w:jc w:val="both"/>
        <w:rPr>
          <w:rFonts w:ascii="Calibri" w:hAnsi="Calibri" w:cstheme="minorHAnsi"/>
          <w:b/>
        </w:rPr>
      </w:pPr>
      <w:r w:rsidRPr="009B0721">
        <w:rPr>
          <w:rFonts w:ascii="Calibri" w:hAnsi="Calibri" w:cstheme="minorHAnsi"/>
          <w:b/>
        </w:rPr>
        <w:t>4</w:t>
      </w:r>
      <w:r w:rsidR="003041FE" w:rsidRPr="009B0721">
        <w:rPr>
          <w:rFonts w:ascii="Calibri" w:hAnsi="Calibri" w:cstheme="minorHAnsi"/>
          <w:b/>
        </w:rPr>
        <w:t xml:space="preserve">. CLÁUSULA </w:t>
      </w:r>
      <w:r w:rsidRPr="009B0721">
        <w:rPr>
          <w:rFonts w:ascii="Calibri" w:hAnsi="Calibri" w:cstheme="minorHAnsi"/>
          <w:b/>
        </w:rPr>
        <w:t>QUARTA</w:t>
      </w:r>
      <w:r w:rsidR="003041FE" w:rsidRPr="009B0721">
        <w:rPr>
          <w:rFonts w:ascii="Calibri" w:hAnsi="Calibri" w:cstheme="minorHAnsi"/>
          <w:b/>
        </w:rPr>
        <w:t xml:space="preserve"> – DA DOTAÇÃO ORÇAMENTÁRIA</w:t>
      </w:r>
    </w:p>
    <w:p w14:paraId="06DCE482" w14:textId="77777777" w:rsidR="001D72EC" w:rsidRPr="009B0721" w:rsidRDefault="001D72EC" w:rsidP="00546B9B">
      <w:pPr>
        <w:jc w:val="both"/>
        <w:rPr>
          <w:rFonts w:ascii="Calibri" w:hAnsi="Calibri" w:cstheme="minorHAnsi"/>
          <w:b/>
        </w:rPr>
      </w:pPr>
    </w:p>
    <w:p w14:paraId="52E508BD" w14:textId="24F9372A" w:rsidR="001D72EC" w:rsidRPr="009B0721" w:rsidRDefault="003041FE" w:rsidP="00546B9B">
      <w:pPr>
        <w:jc w:val="both"/>
        <w:rPr>
          <w:rFonts w:ascii="Calibri" w:hAnsi="Calibri" w:cstheme="minorHAnsi"/>
        </w:rPr>
      </w:pPr>
      <w:r w:rsidRPr="009B0721">
        <w:rPr>
          <w:rFonts w:ascii="Calibri" w:hAnsi="Calibri" w:cstheme="minorHAnsi"/>
        </w:rPr>
        <w:t>4.1. As despesas para atender a contratação estão programadas em dotação orçamentária prevista no orçamento do Município para o exercício de 20</w:t>
      </w:r>
      <w:r w:rsidR="00835755" w:rsidRPr="009B0721">
        <w:rPr>
          <w:rFonts w:ascii="Calibri" w:hAnsi="Calibri" w:cstheme="minorHAnsi"/>
        </w:rPr>
        <w:t>22</w:t>
      </w:r>
      <w:r w:rsidRPr="009B0721">
        <w:rPr>
          <w:rFonts w:ascii="Calibri" w:hAnsi="Calibri" w:cstheme="minorHAnsi"/>
        </w:rPr>
        <w:t>, na classificação abaixo.</w:t>
      </w:r>
    </w:p>
    <w:p w14:paraId="35FFD828" w14:textId="77777777" w:rsidR="00526214" w:rsidRPr="009B0721" w:rsidRDefault="00526214" w:rsidP="00546B9B">
      <w:pPr>
        <w:jc w:val="both"/>
        <w:rPr>
          <w:rFonts w:ascii="Calibri" w:hAnsi="Calibri" w:cstheme="minorHAnsi"/>
        </w:rPr>
      </w:pPr>
    </w:p>
    <w:tbl>
      <w:tblPr>
        <w:tblW w:w="4877" w:type="pct"/>
        <w:tblInd w:w="108" w:type="dxa"/>
        <w:tblLook w:val="0000" w:firstRow="0" w:lastRow="0" w:firstColumn="0" w:lastColumn="0" w:noHBand="0" w:noVBand="0"/>
      </w:tblPr>
      <w:tblGrid>
        <w:gridCol w:w="993"/>
        <w:gridCol w:w="1135"/>
        <w:gridCol w:w="1842"/>
        <w:gridCol w:w="3831"/>
        <w:gridCol w:w="1271"/>
        <w:gridCol w:w="1418"/>
      </w:tblGrid>
      <w:tr w:rsidR="000E6D6F" w:rsidRPr="009B0721" w14:paraId="5D7B1918" w14:textId="77777777" w:rsidTr="00CC3CB3">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52674F90" w14:textId="77777777" w:rsidR="00CC3CB3" w:rsidRPr="009B0721" w:rsidRDefault="00CC3CB3" w:rsidP="00546B9B">
            <w:pPr>
              <w:jc w:val="both"/>
              <w:rPr>
                <w:rFonts w:ascii="Calibri" w:eastAsia="Calibri" w:hAnsi="Calibri" w:cstheme="minorHAnsi"/>
                <w:bCs/>
                <w:lang w:eastAsia="ar-SA"/>
              </w:rPr>
            </w:pPr>
            <w:r w:rsidRPr="009B0721">
              <w:rPr>
                <w:rFonts w:ascii="Calibri" w:eastAsia="Calibri" w:hAnsi="Calibri" w:cstheme="minorHAnsi"/>
                <w:bCs/>
                <w:lang w:eastAsia="ar-SA"/>
              </w:rPr>
              <w:t>Órgão</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60643AED" w14:textId="77777777" w:rsidR="00CC3CB3" w:rsidRPr="009B0721" w:rsidRDefault="00CC3CB3" w:rsidP="00546B9B">
            <w:pPr>
              <w:jc w:val="both"/>
              <w:rPr>
                <w:rFonts w:ascii="Calibri" w:eastAsia="Calibri" w:hAnsi="Calibri" w:cstheme="minorHAnsi"/>
                <w:bCs/>
                <w:lang w:eastAsia="ar-SA"/>
              </w:rPr>
            </w:pPr>
            <w:r w:rsidRPr="009B0721">
              <w:rPr>
                <w:rFonts w:ascii="Calibri" w:eastAsia="Calibri" w:hAnsi="Calibri" w:cstheme="minorHAnsi"/>
                <w:bCs/>
                <w:lang w:eastAsia="ar-SA"/>
              </w:rPr>
              <w:t>Despesa</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00357A5B" w14:textId="77777777" w:rsidR="00CC3CB3" w:rsidRPr="009B0721" w:rsidRDefault="00CC3CB3" w:rsidP="00546B9B">
            <w:pPr>
              <w:jc w:val="both"/>
              <w:rPr>
                <w:rFonts w:ascii="Calibri" w:eastAsia="Calibri" w:hAnsi="Calibri" w:cstheme="minorHAnsi"/>
                <w:bCs/>
                <w:lang w:eastAsia="ar-SA"/>
              </w:rPr>
            </w:pPr>
            <w:r w:rsidRPr="009B0721">
              <w:rPr>
                <w:rFonts w:ascii="Calibri" w:eastAsia="Calibri" w:hAnsi="Calibri" w:cstheme="minorHAnsi"/>
                <w:bCs/>
                <w:lang w:eastAsia="ar-SA"/>
              </w:rPr>
              <w:t>Categoria</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1EA3A9E3" w14:textId="77777777" w:rsidR="00CC3CB3" w:rsidRPr="009B0721" w:rsidRDefault="00CC3CB3" w:rsidP="00546B9B">
            <w:pPr>
              <w:jc w:val="both"/>
              <w:rPr>
                <w:rFonts w:ascii="Calibri" w:eastAsia="Calibri" w:hAnsi="Calibri" w:cstheme="minorHAnsi"/>
                <w:bCs/>
                <w:lang w:eastAsia="ar-SA"/>
              </w:rPr>
            </w:pPr>
            <w:r w:rsidRPr="009B0721">
              <w:rPr>
                <w:rFonts w:ascii="Calibri" w:eastAsia="Calibri" w:hAnsi="Calibri" w:cstheme="minorHAnsi"/>
                <w:bCs/>
                <w:lang w:eastAsia="ar-SA"/>
              </w:rPr>
              <w:t>Descrição</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07B91F1E" w14:textId="77777777" w:rsidR="00CC3CB3" w:rsidRPr="009B0721" w:rsidRDefault="00CC3CB3" w:rsidP="00546B9B">
            <w:pPr>
              <w:jc w:val="both"/>
              <w:rPr>
                <w:rFonts w:ascii="Calibri" w:eastAsia="Calibri" w:hAnsi="Calibri" w:cstheme="minorHAnsi"/>
                <w:bCs/>
                <w:lang w:eastAsia="ar-SA"/>
              </w:rPr>
            </w:pPr>
            <w:r w:rsidRPr="009B0721">
              <w:rPr>
                <w:rFonts w:ascii="Calibri" w:eastAsia="Calibri" w:hAnsi="Calibri" w:cstheme="minorHAnsi"/>
                <w:bCs/>
                <w:lang w:eastAsia="ar-SA"/>
              </w:rPr>
              <w:t>Fonte</w:t>
            </w: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63EB85DB" w14:textId="77777777" w:rsidR="00CC3CB3" w:rsidRPr="009B0721" w:rsidRDefault="00CC3CB3" w:rsidP="00546B9B">
            <w:pPr>
              <w:jc w:val="both"/>
              <w:rPr>
                <w:rFonts w:ascii="Calibri" w:eastAsia="Calibri" w:hAnsi="Calibri" w:cstheme="minorHAnsi"/>
                <w:bCs/>
                <w:lang w:eastAsia="ar-SA"/>
              </w:rPr>
            </w:pPr>
            <w:r w:rsidRPr="009B0721">
              <w:rPr>
                <w:rFonts w:ascii="Calibri" w:eastAsia="Calibri" w:hAnsi="Calibri" w:cstheme="minorHAnsi"/>
                <w:bCs/>
                <w:lang w:eastAsia="ar-SA"/>
              </w:rPr>
              <w:t>Valor</w:t>
            </w:r>
          </w:p>
        </w:tc>
      </w:tr>
      <w:tr w:rsidR="000E6D6F" w:rsidRPr="009B0721" w14:paraId="5D1AE954" w14:textId="77777777" w:rsidTr="00CF042A">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236BF857" w14:textId="77777777" w:rsidR="00D162C5" w:rsidRPr="009B0721" w:rsidRDefault="00D162C5" w:rsidP="00CF042A">
            <w:pPr>
              <w:jc w:val="both"/>
              <w:rPr>
                <w:rFonts w:ascii="Calibri" w:eastAsia="Calibri" w:hAnsi="Calibri" w:cstheme="minorHAnsi"/>
                <w:bCs/>
                <w:lang w:eastAsia="ar-SA"/>
              </w:rPr>
            </w:pPr>
            <w:r w:rsidRPr="009B0721">
              <w:rPr>
                <w:rFonts w:ascii="Calibri" w:eastAsia="Calibri" w:hAnsi="Calibri" w:cstheme="minorHAnsi"/>
                <w:bCs/>
                <w:lang w:eastAsia="ar-SA"/>
              </w:rPr>
              <w:t>Órgão</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0022FA06" w14:textId="77777777" w:rsidR="00D162C5" w:rsidRPr="009B0721" w:rsidRDefault="00D162C5" w:rsidP="00CF042A">
            <w:pPr>
              <w:jc w:val="both"/>
              <w:rPr>
                <w:rFonts w:ascii="Calibri" w:eastAsia="Calibri" w:hAnsi="Calibri" w:cstheme="minorHAnsi"/>
                <w:bCs/>
                <w:lang w:eastAsia="ar-SA"/>
              </w:rPr>
            </w:pPr>
            <w:r w:rsidRPr="009B0721">
              <w:rPr>
                <w:rFonts w:ascii="Calibri" w:eastAsia="Calibri" w:hAnsi="Calibri" w:cstheme="minorHAnsi"/>
                <w:bCs/>
                <w:lang w:eastAsia="ar-SA"/>
              </w:rPr>
              <w:t>Despesa</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58DE788B" w14:textId="77777777" w:rsidR="00D162C5" w:rsidRPr="009B0721" w:rsidRDefault="00D162C5" w:rsidP="00CF042A">
            <w:pPr>
              <w:jc w:val="both"/>
              <w:rPr>
                <w:rFonts w:ascii="Calibri" w:eastAsia="Calibri" w:hAnsi="Calibri" w:cstheme="minorHAnsi"/>
                <w:bCs/>
                <w:lang w:eastAsia="ar-SA"/>
              </w:rPr>
            </w:pPr>
            <w:r w:rsidRPr="009B0721">
              <w:rPr>
                <w:rFonts w:ascii="Calibri" w:eastAsia="Calibri" w:hAnsi="Calibri" w:cstheme="minorHAnsi"/>
                <w:bCs/>
                <w:lang w:eastAsia="ar-SA"/>
              </w:rPr>
              <w:t>Categoria</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69C34775" w14:textId="77777777" w:rsidR="00D162C5" w:rsidRPr="009B0721" w:rsidRDefault="00D162C5" w:rsidP="00CF042A">
            <w:pPr>
              <w:jc w:val="both"/>
              <w:rPr>
                <w:rFonts w:ascii="Calibri" w:eastAsia="Calibri" w:hAnsi="Calibri" w:cstheme="minorHAnsi"/>
                <w:bCs/>
                <w:lang w:eastAsia="ar-SA"/>
              </w:rPr>
            </w:pPr>
            <w:r w:rsidRPr="009B0721">
              <w:rPr>
                <w:rFonts w:ascii="Calibri" w:eastAsia="Calibri" w:hAnsi="Calibri" w:cstheme="minorHAnsi"/>
                <w:bCs/>
                <w:lang w:eastAsia="ar-SA"/>
              </w:rPr>
              <w:t>Descrição</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03994F5D" w14:textId="77777777" w:rsidR="00D162C5" w:rsidRPr="009B0721" w:rsidRDefault="00D162C5" w:rsidP="00CF042A">
            <w:pPr>
              <w:jc w:val="both"/>
              <w:rPr>
                <w:rFonts w:ascii="Calibri" w:eastAsia="Calibri" w:hAnsi="Calibri" w:cstheme="minorHAnsi"/>
                <w:bCs/>
                <w:lang w:eastAsia="ar-SA"/>
              </w:rPr>
            </w:pPr>
            <w:r w:rsidRPr="009B0721">
              <w:rPr>
                <w:rFonts w:ascii="Calibri" w:eastAsia="Calibri" w:hAnsi="Calibri" w:cstheme="minorHAnsi"/>
                <w:bCs/>
                <w:lang w:eastAsia="ar-SA"/>
              </w:rPr>
              <w:t>Fonte</w:t>
            </w: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2B865FEE" w14:textId="77777777" w:rsidR="00D162C5" w:rsidRPr="009B0721" w:rsidRDefault="00D162C5" w:rsidP="00CF042A">
            <w:pPr>
              <w:jc w:val="both"/>
              <w:rPr>
                <w:rFonts w:ascii="Calibri" w:eastAsia="Calibri" w:hAnsi="Calibri" w:cstheme="minorHAnsi"/>
                <w:bCs/>
                <w:lang w:eastAsia="ar-SA"/>
              </w:rPr>
            </w:pPr>
            <w:r w:rsidRPr="009B0721">
              <w:rPr>
                <w:rFonts w:ascii="Calibri" w:eastAsia="Calibri" w:hAnsi="Calibri" w:cstheme="minorHAnsi"/>
                <w:bCs/>
                <w:lang w:eastAsia="ar-SA"/>
              </w:rPr>
              <w:t>Valor</w:t>
            </w:r>
          </w:p>
        </w:tc>
      </w:tr>
      <w:tr w:rsidR="000E6D6F" w:rsidRPr="009B0721" w14:paraId="0E0E0FB9" w14:textId="77777777" w:rsidTr="00CF042A">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6C761A5F" w14:textId="77777777" w:rsidR="00D162C5" w:rsidRPr="009B0721" w:rsidRDefault="00D162C5" w:rsidP="00CF042A">
            <w:pPr>
              <w:jc w:val="both"/>
              <w:rPr>
                <w:rFonts w:ascii="Calibri" w:eastAsia="Calibri" w:hAnsi="Calibri" w:cstheme="minorHAnsi"/>
                <w:bCs/>
              </w:rPr>
            </w:pPr>
            <w:r w:rsidRPr="009B0721">
              <w:rPr>
                <w:rFonts w:ascii="Calibri" w:eastAsia="Calibri" w:hAnsi="Calibri" w:cstheme="minorHAnsi"/>
                <w:bCs/>
              </w:rPr>
              <w:t>0201</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09DEAD12" w14:textId="77777777" w:rsidR="00D162C5" w:rsidRPr="009B0721" w:rsidRDefault="00D162C5" w:rsidP="00CF042A">
            <w:pPr>
              <w:jc w:val="both"/>
              <w:rPr>
                <w:rFonts w:ascii="Calibri" w:eastAsia="Calibri" w:hAnsi="Calibri" w:cstheme="minorHAnsi"/>
                <w:bCs/>
              </w:rPr>
            </w:pPr>
            <w:r w:rsidRPr="009B0721">
              <w:rPr>
                <w:rFonts w:ascii="Calibri" w:eastAsia="Calibri" w:hAnsi="Calibri" w:cstheme="minorHAnsi"/>
                <w:bCs/>
              </w:rPr>
              <w:t>11166</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3EA23713" w14:textId="77777777" w:rsidR="00D162C5" w:rsidRPr="009B0721" w:rsidRDefault="00D162C5" w:rsidP="00CF042A">
            <w:pPr>
              <w:jc w:val="both"/>
              <w:rPr>
                <w:rFonts w:ascii="Calibri" w:eastAsia="Calibri" w:hAnsi="Calibri" w:cstheme="minorHAnsi"/>
                <w:bCs/>
              </w:rPr>
            </w:pPr>
            <w:r w:rsidRPr="009B0721">
              <w:rPr>
                <w:rFonts w:ascii="Calibri" w:eastAsia="Calibri" w:hAnsi="Calibri" w:cstheme="minorHAnsi"/>
                <w:bCs/>
              </w:rPr>
              <w:t>339039880000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70279BD5" w14:textId="77777777" w:rsidR="00D162C5" w:rsidRPr="009B0721" w:rsidRDefault="00D162C5" w:rsidP="00CF042A">
            <w:pPr>
              <w:jc w:val="both"/>
              <w:rPr>
                <w:rFonts w:ascii="Calibri" w:eastAsia="Calibri" w:hAnsi="Calibri" w:cstheme="minorHAnsi"/>
                <w:bCs/>
              </w:rPr>
            </w:pPr>
            <w:r w:rsidRPr="009B0721">
              <w:rPr>
                <w:rFonts w:ascii="Calibri" w:eastAsia="Calibri" w:hAnsi="Calibri" w:cstheme="minorHAnsi"/>
                <w:bCs/>
              </w:rPr>
              <w:t xml:space="preserve">SERVIÇOS DE PUBLICIDADE E </w:t>
            </w:r>
            <w:r w:rsidRPr="009B0721">
              <w:rPr>
                <w:rFonts w:ascii="Calibri" w:eastAsia="Calibri" w:hAnsi="Calibri" w:cstheme="minorHAnsi"/>
                <w:bCs/>
              </w:rPr>
              <w:lastRenderedPageBreak/>
              <w:t>PROPAGANDA</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A92229B" w14:textId="77777777" w:rsidR="00D162C5" w:rsidRPr="009B0721" w:rsidRDefault="00D162C5" w:rsidP="00CF042A">
            <w:pPr>
              <w:jc w:val="both"/>
              <w:rPr>
                <w:rFonts w:ascii="Calibri" w:eastAsia="Calibri" w:hAnsi="Calibri" w:cstheme="minorHAnsi"/>
                <w:bCs/>
              </w:rPr>
            </w:pP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13466143" w14:textId="77777777" w:rsidR="00D162C5" w:rsidRPr="009B0721" w:rsidRDefault="00D162C5" w:rsidP="00CF042A">
            <w:pPr>
              <w:jc w:val="both"/>
              <w:rPr>
                <w:rFonts w:ascii="Calibri" w:eastAsia="Calibri" w:hAnsi="Calibri" w:cstheme="minorHAnsi"/>
                <w:bCs/>
              </w:rPr>
            </w:pPr>
            <w:r w:rsidRPr="009B0721">
              <w:rPr>
                <w:rFonts w:ascii="Calibri" w:hAnsi="Calibri" w:cstheme="minorHAnsi"/>
              </w:rPr>
              <w:t>350.000,00</w:t>
            </w:r>
          </w:p>
        </w:tc>
      </w:tr>
    </w:tbl>
    <w:p w14:paraId="6A1920A3" w14:textId="77777777" w:rsidR="004D29C4" w:rsidRPr="009B0721" w:rsidRDefault="004D29C4" w:rsidP="00546B9B">
      <w:pPr>
        <w:jc w:val="both"/>
        <w:rPr>
          <w:rFonts w:ascii="Calibri" w:hAnsi="Calibri" w:cstheme="minorHAnsi"/>
          <w:b/>
        </w:rPr>
      </w:pPr>
    </w:p>
    <w:p w14:paraId="11B47217" w14:textId="4AB38364" w:rsidR="001D72EC" w:rsidRPr="009B0721" w:rsidRDefault="000A3F11" w:rsidP="00546B9B">
      <w:pPr>
        <w:jc w:val="both"/>
        <w:rPr>
          <w:rFonts w:ascii="Calibri" w:hAnsi="Calibri" w:cstheme="minorHAnsi"/>
          <w:b/>
        </w:rPr>
      </w:pPr>
      <w:r w:rsidRPr="009B0721">
        <w:rPr>
          <w:rFonts w:ascii="Calibri" w:hAnsi="Calibri" w:cstheme="minorHAnsi"/>
          <w:b/>
        </w:rPr>
        <w:t>6</w:t>
      </w:r>
      <w:r w:rsidR="003041FE" w:rsidRPr="009B0721">
        <w:rPr>
          <w:rFonts w:ascii="Calibri" w:hAnsi="Calibri" w:cstheme="minorHAnsi"/>
          <w:b/>
        </w:rPr>
        <w:t xml:space="preserve">. CLÁUSULA </w:t>
      </w:r>
      <w:r w:rsidR="005576C4" w:rsidRPr="009B0721">
        <w:rPr>
          <w:rFonts w:ascii="Calibri" w:hAnsi="Calibri" w:cstheme="minorHAnsi"/>
          <w:b/>
        </w:rPr>
        <w:t>SEXTA</w:t>
      </w:r>
      <w:r w:rsidR="003041FE" w:rsidRPr="009B0721">
        <w:rPr>
          <w:rFonts w:ascii="Calibri" w:hAnsi="Calibri" w:cstheme="minorHAnsi"/>
          <w:b/>
        </w:rPr>
        <w:t xml:space="preserve"> - DOS PRAZOS</w:t>
      </w:r>
    </w:p>
    <w:p w14:paraId="5289960D" w14:textId="47ADF68E" w:rsidR="001D72EC" w:rsidRPr="009B0721" w:rsidRDefault="001D72EC" w:rsidP="00546B9B">
      <w:pPr>
        <w:jc w:val="both"/>
        <w:rPr>
          <w:rFonts w:ascii="Calibri" w:hAnsi="Calibri" w:cstheme="minorHAnsi"/>
        </w:rPr>
      </w:pPr>
    </w:p>
    <w:p w14:paraId="6D45B577" w14:textId="77777777" w:rsidR="00D162C5" w:rsidRPr="009B0721" w:rsidRDefault="00D162C5" w:rsidP="00D162C5">
      <w:pPr>
        <w:jc w:val="both"/>
        <w:rPr>
          <w:rFonts w:ascii="Calibri" w:hAnsi="Calibri" w:cstheme="minorHAnsi"/>
        </w:rPr>
      </w:pPr>
      <w:r w:rsidRPr="009B0721">
        <w:rPr>
          <w:rFonts w:ascii="Calibri" w:hAnsi="Calibri" w:cstheme="minorHAnsi"/>
        </w:rPr>
        <w:t>6.1. A ordem de serviços será emitida em até cinco dias úteis contados da assinatura do contrato.</w:t>
      </w:r>
    </w:p>
    <w:p w14:paraId="264F814E" w14:textId="77777777" w:rsidR="00D162C5" w:rsidRPr="009B0721" w:rsidRDefault="00D162C5" w:rsidP="00D162C5">
      <w:pPr>
        <w:jc w:val="both"/>
        <w:rPr>
          <w:rFonts w:ascii="Calibri" w:hAnsi="Calibri" w:cstheme="minorHAnsi"/>
        </w:rPr>
      </w:pPr>
    </w:p>
    <w:p w14:paraId="5320568A" w14:textId="77777777" w:rsidR="00D162C5" w:rsidRPr="009B0721" w:rsidRDefault="00D162C5" w:rsidP="00D162C5">
      <w:pPr>
        <w:jc w:val="both"/>
        <w:rPr>
          <w:rFonts w:ascii="Calibri" w:hAnsi="Calibri" w:cstheme="minorHAnsi"/>
        </w:rPr>
      </w:pPr>
      <w:r w:rsidRPr="009B0721">
        <w:rPr>
          <w:rFonts w:ascii="Calibri" w:hAnsi="Calibri" w:cstheme="minorHAnsi"/>
        </w:rPr>
        <w:t>6.2. A empresa obriga-se a entregar ao município o material para autorização de veiculação.</w:t>
      </w:r>
    </w:p>
    <w:p w14:paraId="1AA4D7BC" w14:textId="77777777" w:rsidR="00D162C5" w:rsidRPr="009B0721" w:rsidRDefault="00D162C5" w:rsidP="00D162C5">
      <w:pPr>
        <w:jc w:val="both"/>
        <w:rPr>
          <w:rFonts w:ascii="Calibri" w:hAnsi="Calibri" w:cstheme="minorHAnsi"/>
        </w:rPr>
      </w:pPr>
    </w:p>
    <w:p w14:paraId="40F4F47B" w14:textId="77777777" w:rsidR="00D162C5" w:rsidRPr="009B0721" w:rsidRDefault="00D162C5" w:rsidP="00D162C5">
      <w:pPr>
        <w:jc w:val="both"/>
        <w:rPr>
          <w:rFonts w:ascii="Calibri" w:hAnsi="Calibri" w:cstheme="minorHAnsi"/>
        </w:rPr>
      </w:pPr>
      <w:r w:rsidRPr="009B0721">
        <w:rPr>
          <w:rFonts w:ascii="Calibri" w:hAnsi="Calibri" w:cstheme="minorHAnsi"/>
        </w:rPr>
        <w:t>6.3. Somente será admitida a alteração do prazo de execução diante das hipóteses previstas no art. 57, §1º da Lei Federal nº 8.666/93.</w:t>
      </w:r>
    </w:p>
    <w:p w14:paraId="1053DA78" w14:textId="77777777" w:rsidR="00D162C5" w:rsidRPr="009B0721" w:rsidRDefault="00D162C5" w:rsidP="00D162C5">
      <w:pPr>
        <w:jc w:val="both"/>
        <w:rPr>
          <w:rFonts w:ascii="Calibri" w:hAnsi="Calibri" w:cstheme="minorHAnsi"/>
        </w:rPr>
      </w:pPr>
    </w:p>
    <w:p w14:paraId="7BF0E184" w14:textId="77777777" w:rsidR="00D162C5" w:rsidRPr="009B0721" w:rsidRDefault="00D162C5" w:rsidP="00D162C5">
      <w:pPr>
        <w:jc w:val="both"/>
        <w:rPr>
          <w:rFonts w:ascii="Calibri" w:hAnsi="Calibri" w:cstheme="minorHAnsi"/>
        </w:rPr>
      </w:pPr>
      <w:r w:rsidRPr="009B0721">
        <w:rPr>
          <w:rFonts w:ascii="Calibri" w:hAnsi="Calibri" w:cstheme="minorHAnsi"/>
        </w:rPr>
        <w:t>6.4. Salvo exceções legais, as paralisações da execução do serviço somente podem ser determinadas pelo Município, no seu interesse, e os documentos que as formalizam servirá como fundamento para a readequação/alteração dos prazos pactuados.</w:t>
      </w:r>
    </w:p>
    <w:p w14:paraId="6308806F" w14:textId="77777777" w:rsidR="00D162C5" w:rsidRPr="009B0721" w:rsidRDefault="00D162C5" w:rsidP="00D162C5">
      <w:pPr>
        <w:jc w:val="both"/>
        <w:rPr>
          <w:rFonts w:ascii="Calibri" w:hAnsi="Calibri" w:cstheme="minorHAnsi"/>
        </w:rPr>
      </w:pPr>
    </w:p>
    <w:p w14:paraId="58340959" w14:textId="77777777" w:rsidR="00D162C5" w:rsidRPr="009B0721" w:rsidRDefault="00D162C5" w:rsidP="00D162C5">
      <w:pPr>
        <w:jc w:val="both"/>
        <w:rPr>
          <w:rFonts w:ascii="Calibri" w:hAnsi="Calibri" w:cstheme="minorHAnsi"/>
        </w:rPr>
      </w:pPr>
      <w:r w:rsidRPr="009B0721">
        <w:rPr>
          <w:rFonts w:ascii="Calibri" w:hAnsi="Calibri" w:cstheme="minorHAnsi"/>
        </w:rPr>
        <w:t>6.5. Ficando a empresa temporariamente impossibilitada, total ou parcialmente, de cumprir seus deveres e responsabilidades relativos à execução da obra, deverá comunicar e justificar o fato por escrito para que o município avalie e tome as providências cabíveis. Os atrasos provenientes de greves ocorridas na empresa ou atrasos por parte de suas eventuais subcontratadas não poderão ser alegados como justificativa.</w:t>
      </w:r>
    </w:p>
    <w:p w14:paraId="5F57922B" w14:textId="77777777" w:rsidR="00D162C5" w:rsidRPr="009B0721" w:rsidRDefault="00D162C5" w:rsidP="00D162C5">
      <w:pPr>
        <w:jc w:val="both"/>
        <w:rPr>
          <w:rFonts w:ascii="Calibri" w:hAnsi="Calibri" w:cstheme="minorHAnsi"/>
        </w:rPr>
      </w:pPr>
    </w:p>
    <w:p w14:paraId="3D8F589C" w14:textId="77777777" w:rsidR="00D162C5" w:rsidRPr="009B0721" w:rsidRDefault="00D162C5" w:rsidP="00D162C5">
      <w:pPr>
        <w:jc w:val="both"/>
        <w:rPr>
          <w:rFonts w:ascii="Calibri" w:hAnsi="Calibri" w:cstheme="minorHAnsi"/>
        </w:rPr>
      </w:pPr>
      <w:r w:rsidRPr="009B0721">
        <w:rPr>
          <w:rFonts w:ascii="Calibri" w:hAnsi="Calibri" w:cstheme="minorHAnsi"/>
        </w:rPr>
        <w:t>6.6. 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3F471C1C" w14:textId="77777777" w:rsidR="00D162C5" w:rsidRPr="009B0721" w:rsidRDefault="00D162C5" w:rsidP="00D162C5">
      <w:pPr>
        <w:jc w:val="both"/>
        <w:rPr>
          <w:rFonts w:ascii="Calibri" w:hAnsi="Calibri" w:cstheme="minorHAnsi"/>
        </w:rPr>
      </w:pPr>
    </w:p>
    <w:p w14:paraId="0BE7A272" w14:textId="77777777" w:rsidR="006174B5" w:rsidRPr="009B0721" w:rsidRDefault="006174B5" w:rsidP="00546B9B">
      <w:pPr>
        <w:jc w:val="both"/>
        <w:rPr>
          <w:rFonts w:ascii="Calibri" w:hAnsi="Calibri" w:cstheme="minorHAnsi"/>
        </w:rPr>
      </w:pPr>
    </w:p>
    <w:p w14:paraId="7A29E5DE" w14:textId="0B7598C0" w:rsidR="001D72EC" w:rsidRPr="009B0721" w:rsidRDefault="000A3F11" w:rsidP="00546B9B">
      <w:pPr>
        <w:jc w:val="both"/>
        <w:rPr>
          <w:rFonts w:ascii="Calibri" w:hAnsi="Calibri" w:cstheme="minorHAnsi"/>
          <w:b/>
        </w:rPr>
      </w:pPr>
      <w:r w:rsidRPr="009B0721">
        <w:rPr>
          <w:rFonts w:ascii="Calibri" w:hAnsi="Calibri" w:cstheme="minorHAnsi"/>
          <w:b/>
        </w:rPr>
        <w:t>7</w:t>
      </w:r>
      <w:r w:rsidR="003041FE" w:rsidRPr="009B0721">
        <w:rPr>
          <w:rFonts w:ascii="Calibri" w:hAnsi="Calibri" w:cstheme="minorHAnsi"/>
          <w:b/>
        </w:rPr>
        <w:t xml:space="preserve">. CLÁUSULA </w:t>
      </w:r>
      <w:r w:rsidR="005576C4" w:rsidRPr="009B0721">
        <w:rPr>
          <w:rFonts w:ascii="Calibri" w:hAnsi="Calibri" w:cstheme="minorHAnsi"/>
          <w:b/>
        </w:rPr>
        <w:t>SÉTIMA</w:t>
      </w:r>
      <w:r w:rsidR="003041FE" w:rsidRPr="009B0721">
        <w:rPr>
          <w:rFonts w:ascii="Calibri" w:hAnsi="Calibri" w:cstheme="minorHAnsi"/>
          <w:b/>
        </w:rPr>
        <w:t xml:space="preserve"> – DAS CONDIÇÕES DE EXECUÇÃO</w:t>
      </w:r>
    </w:p>
    <w:p w14:paraId="34645EC6" w14:textId="77777777" w:rsidR="001D72EC" w:rsidRPr="009B0721" w:rsidRDefault="001D72EC" w:rsidP="00546B9B">
      <w:pPr>
        <w:jc w:val="both"/>
        <w:rPr>
          <w:rFonts w:ascii="Calibri" w:hAnsi="Calibri" w:cstheme="minorHAnsi"/>
          <w:b/>
        </w:rPr>
      </w:pPr>
    </w:p>
    <w:p w14:paraId="140CD719" w14:textId="77777777" w:rsidR="00D162C5" w:rsidRPr="009B0721" w:rsidRDefault="00D162C5" w:rsidP="00D162C5">
      <w:pPr>
        <w:overflowPunct w:val="0"/>
        <w:autoSpaceDE w:val="0"/>
        <w:autoSpaceDN w:val="0"/>
        <w:adjustRightInd w:val="0"/>
        <w:jc w:val="both"/>
        <w:textAlignment w:val="baseline"/>
        <w:rPr>
          <w:rFonts w:ascii="Calibri" w:eastAsia="Cambria Math" w:hAnsi="Calibri" w:cs="Calibri"/>
        </w:rPr>
      </w:pPr>
      <w:r w:rsidRPr="009B0721">
        <w:rPr>
          <w:rFonts w:ascii="Calibri" w:hAnsi="Calibri" w:cstheme="minorHAnsi"/>
        </w:rPr>
        <w:t xml:space="preserve">7.1. </w:t>
      </w:r>
      <w:r w:rsidRPr="009B0721">
        <w:rPr>
          <w:rFonts w:ascii="Calibri" w:eastAsia="Cambria Math" w:hAnsi="Calibri" w:cs="Calibri"/>
        </w:rPr>
        <w:t>A execução será conforme demanda da CONTRATANTE.</w:t>
      </w:r>
    </w:p>
    <w:p w14:paraId="4BA4A576" w14:textId="77777777" w:rsidR="00D162C5" w:rsidRPr="009B0721" w:rsidRDefault="00D162C5" w:rsidP="00D162C5">
      <w:pPr>
        <w:jc w:val="both"/>
        <w:rPr>
          <w:rFonts w:ascii="Calibri" w:hAnsi="Calibri" w:cstheme="minorHAnsi"/>
        </w:rPr>
      </w:pPr>
    </w:p>
    <w:p w14:paraId="066C6F5F" w14:textId="77777777" w:rsidR="00D162C5" w:rsidRPr="009B0721" w:rsidRDefault="00D162C5" w:rsidP="00D162C5">
      <w:pPr>
        <w:overflowPunct w:val="0"/>
        <w:autoSpaceDE w:val="0"/>
        <w:autoSpaceDN w:val="0"/>
        <w:adjustRightInd w:val="0"/>
        <w:jc w:val="both"/>
        <w:textAlignment w:val="baseline"/>
        <w:rPr>
          <w:rFonts w:ascii="Calibri" w:eastAsia="Cambria Math" w:hAnsi="Calibri" w:cs="Calibri"/>
        </w:rPr>
      </w:pPr>
      <w:r w:rsidRPr="009B0721">
        <w:rPr>
          <w:rFonts w:ascii="Calibri" w:hAnsi="Calibri" w:cstheme="minorHAnsi"/>
        </w:rPr>
        <w:t>7.2.</w:t>
      </w:r>
      <w:r w:rsidRPr="009B0721">
        <w:rPr>
          <w:rFonts w:ascii="Calibri" w:eastAsia="Cambria Math" w:hAnsi="Calibri" w:cs="Calibri"/>
        </w:rPr>
        <w:t xml:space="preserve"> A CONTRATADA, obriga-se a executar os serviços indicados no item </w:t>
      </w:r>
      <w:proofErr w:type="gramStart"/>
      <w:r w:rsidRPr="009B0721">
        <w:rPr>
          <w:rFonts w:ascii="Calibri" w:eastAsia="Cambria Math" w:hAnsi="Calibri" w:cs="Calibri"/>
        </w:rPr>
        <w:t>1</w:t>
      </w:r>
      <w:proofErr w:type="gramEnd"/>
      <w:r w:rsidRPr="009B0721">
        <w:rPr>
          <w:rFonts w:ascii="Calibri" w:eastAsia="Cambria Math" w:hAnsi="Calibri" w:cs="Calibri"/>
        </w:rPr>
        <w:t xml:space="preserve">. </w:t>
      </w:r>
      <w:proofErr w:type="gramStart"/>
      <w:r w:rsidRPr="009B0721">
        <w:rPr>
          <w:rFonts w:ascii="Calibri" w:eastAsia="Cambria Math" w:hAnsi="Calibri" w:cs="Calibri"/>
        </w:rPr>
        <w:t>do</w:t>
      </w:r>
      <w:proofErr w:type="gramEnd"/>
      <w:r w:rsidRPr="009B0721">
        <w:rPr>
          <w:rFonts w:ascii="Calibri" w:eastAsia="Cambria Math" w:hAnsi="Calibri" w:cs="Calibri"/>
        </w:rPr>
        <w:t xml:space="preserve"> presente termo, obedecendo às diretrizes e locais previamente designados pelo CONTRATANTE.</w:t>
      </w:r>
    </w:p>
    <w:p w14:paraId="08F93847" w14:textId="77777777" w:rsidR="00D162C5" w:rsidRPr="009B0721" w:rsidRDefault="00D162C5" w:rsidP="00D162C5">
      <w:pPr>
        <w:jc w:val="both"/>
        <w:rPr>
          <w:rFonts w:ascii="Calibri" w:hAnsi="Calibri" w:cstheme="minorHAnsi"/>
        </w:rPr>
      </w:pPr>
    </w:p>
    <w:p w14:paraId="5BF0A813" w14:textId="77777777" w:rsidR="00D162C5" w:rsidRPr="009B0721" w:rsidRDefault="00D162C5" w:rsidP="00D162C5">
      <w:pPr>
        <w:jc w:val="both"/>
        <w:rPr>
          <w:rFonts w:ascii="Calibri" w:hAnsi="Calibri" w:cstheme="minorHAnsi"/>
        </w:rPr>
      </w:pPr>
      <w:r w:rsidRPr="009B0721">
        <w:rPr>
          <w:rFonts w:ascii="Calibri" w:hAnsi="Calibri" w:cstheme="minorHAnsi"/>
        </w:rPr>
        <w:t>7.3. Qualquer serviço, material e/ou componente ou parte do mesmo, que apresente defeitos, vícios ou incorreções não revelados, deverá ser refeito, corrigido, removido, reconstruído e/ou substituído pela empresa, livre de quaisquer ônus financeiro para o Município.</w:t>
      </w:r>
    </w:p>
    <w:p w14:paraId="3A6CC827" w14:textId="77777777" w:rsidR="00D162C5" w:rsidRPr="009B0721" w:rsidRDefault="00D162C5" w:rsidP="00D162C5">
      <w:pPr>
        <w:jc w:val="both"/>
        <w:rPr>
          <w:rFonts w:ascii="Calibri" w:hAnsi="Calibri" w:cstheme="minorHAnsi"/>
        </w:rPr>
      </w:pPr>
    </w:p>
    <w:p w14:paraId="7A47658B" w14:textId="77777777" w:rsidR="00D162C5" w:rsidRPr="009B0721" w:rsidRDefault="00D162C5" w:rsidP="00D162C5">
      <w:pPr>
        <w:jc w:val="both"/>
        <w:rPr>
          <w:rFonts w:ascii="Calibri" w:hAnsi="Calibri" w:cstheme="minorHAnsi"/>
        </w:rPr>
      </w:pPr>
      <w:r w:rsidRPr="009B0721">
        <w:rPr>
          <w:rFonts w:ascii="Calibri" w:hAnsi="Calibri" w:cstheme="minorHAnsi"/>
        </w:rPr>
        <w:t>7.4.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empresa as despesas relacionadas com a correção, remoção e/ou substituição do material rejeitado.</w:t>
      </w:r>
    </w:p>
    <w:p w14:paraId="200F7C7C" w14:textId="77777777" w:rsidR="00D162C5" w:rsidRPr="009B0721" w:rsidRDefault="00D162C5" w:rsidP="00D162C5">
      <w:pPr>
        <w:jc w:val="both"/>
        <w:rPr>
          <w:rFonts w:ascii="Calibri" w:hAnsi="Calibri" w:cstheme="minorHAnsi"/>
        </w:rPr>
      </w:pPr>
    </w:p>
    <w:p w14:paraId="0D27659C" w14:textId="77777777" w:rsidR="00D162C5" w:rsidRPr="009B0721" w:rsidRDefault="00D162C5" w:rsidP="00D162C5">
      <w:pPr>
        <w:ind w:left="284"/>
        <w:jc w:val="both"/>
        <w:rPr>
          <w:rFonts w:ascii="Calibri" w:hAnsi="Calibri" w:cstheme="minorHAnsi"/>
        </w:rPr>
      </w:pPr>
      <w:r w:rsidRPr="009B0721">
        <w:rPr>
          <w:rFonts w:ascii="Calibri" w:hAnsi="Calibri" w:cstheme="minorHAnsi"/>
        </w:rPr>
        <w:t>7.4.1. O prazo para readequação, correção ou remoção será determinado pelo Fiscal da Contratação, que comunicará por escrito à empresa.</w:t>
      </w:r>
    </w:p>
    <w:p w14:paraId="3B71CCDE" w14:textId="77777777" w:rsidR="00D162C5" w:rsidRPr="009B0721" w:rsidRDefault="00D162C5" w:rsidP="00D162C5">
      <w:pPr>
        <w:jc w:val="both"/>
        <w:rPr>
          <w:rFonts w:ascii="Calibri" w:hAnsi="Calibri" w:cstheme="minorHAnsi"/>
        </w:rPr>
      </w:pPr>
    </w:p>
    <w:p w14:paraId="17CD2729" w14:textId="77777777" w:rsidR="00D162C5" w:rsidRPr="009B0721" w:rsidRDefault="00D162C5" w:rsidP="00D162C5">
      <w:pPr>
        <w:jc w:val="both"/>
        <w:rPr>
          <w:rFonts w:ascii="Calibri" w:hAnsi="Calibri" w:cstheme="minorHAnsi"/>
        </w:rPr>
      </w:pPr>
      <w:r w:rsidRPr="009B0721">
        <w:rPr>
          <w:rFonts w:ascii="Calibri" w:hAnsi="Calibri" w:cstheme="minorHAnsi"/>
        </w:rPr>
        <w:t>7.5. A empresa deverá manter toda a estrutura física já existente e não inclusa nos serviços em perfeitas condições, responsabilizando-se por todos os danos que vierem a ocorrer durante a execução dos serviços.</w:t>
      </w:r>
    </w:p>
    <w:p w14:paraId="34640073" w14:textId="77777777" w:rsidR="00D162C5" w:rsidRPr="009B0721" w:rsidRDefault="00D162C5" w:rsidP="00D162C5">
      <w:pPr>
        <w:jc w:val="both"/>
        <w:rPr>
          <w:rFonts w:ascii="Calibri" w:hAnsi="Calibri" w:cstheme="minorHAnsi"/>
        </w:rPr>
      </w:pPr>
    </w:p>
    <w:p w14:paraId="7B720A39" w14:textId="77777777" w:rsidR="00D162C5" w:rsidRPr="009B0721" w:rsidRDefault="00D162C5" w:rsidP="00D162C5">
      <w:pPr>
        <w:jc w:val="both"/>
        <w:rPr>
          <w:rFonts w:ascii="Calibri" w:hAnsi="Calibri" w:cstheme="minorHAnsi"/>
        </w:rPr>
      </w:pPr>
      <w:r w:rsidRPr="009B0721">
        <w:rPr>
          <w:rFonts w:ascii="Calibri" w:hAnsi="Calibri" w:cstheme="minorHAnsi"/>
        </w:rPr>
        <w:t>7.6. A empresa deverá fornecer todo e qualquer equipamento necessário para execução dos serviços, sem ônus adicional ao Município.</w:t>
      </w:r>
    </w:p>
    <w:p w14:paraId="60FF33BA" w14:textId="77777777" w:rsidR="00D162C5" w:rsidRPr="009B0721" w:rsidRDefault="00D162C5" w:rsidP="00D162C5">
      <w:pPr>
        <w:jc w:val="both"/>
        <w:rPr>
          <w:rFonts w:ascii="Calibri" w:hAnsi="Calibri" w:cstheme="minorHAnsi"/>
        </w:rPr>
      </w:pPr>
    </w:p>
    <w:p w14:paraId="39704CB3" w14:textId="77777777" w:rsidR="00D162C5" w:rsidRPr="009B0721" w:rsidRDefault="00D162C5" w:rsidP="00D162C5">
      <w:pPr>
        <w:jc w:val="both"/>
        <w:rPr>
          <w:rFonts w:ascii="Calibri" w:hAnsi="Calibri" w:cstheme="minorHAnsi"/>
        </w:rPr>
      </w:pPr>
      <w:r w:rsidRPr="009B0721">
        <w:rPr>
          <w:rFonts w:ascii="Calibri" w:hAnsi="Calibri" w:cstheme="minorHAnsi"/>
        </w:rPr>
        <w:t>7.7. A empresa deverá sinalizar os locais de execução da obra e realizar as devidas interdições quando necessário, a fim de garantir a segurança de seus funcionários e de terceiros.</w:t>
      </w:r>
    </w:p>
    <w:p w14:paraId="243B389C" w14:textId="77777777" w:rsidR="00D162C5" w:rsidRPr="009B0721" w:rsidRDefault="00D162C5" w:rsidP="00D162C5">
      <w:pPr>
        <w:jc w:val="both"/>
        <w:rPr>
          <w:rFonts w:ascii="Calibri" w:hAnsi="Calibri" w:cstheme="minorHAnsi"/>
        </w:rPr>
      </w:pPr>
    </w:p>
    <w:p w14:paraId="0EF77A63" w14:textId="77777777" w:rsidR="00D162C5" w:rsidRPr="009B0721" w:rsidRDefault="00D162C5" w:rsidP="00D162C5">
      <w:pPr>
        <w:jc w:val="both"/>
        <w:rPr>
          <w:rFonts w:ascii="Calibri" w:hAnsi="Calibri" w:cstheme="minorHAnsi"/>
        </w:rPr>
      </w:pPr>
      <w:r w:rsidRPr="009B0721">
        <w:rPr>
          <w:rFonts w:ascii="Calibri" w:hAnsi="Calibri" w:cstheme="minorHAnsi"/>
        </w:rPr>
        <w:t>7.8. A empresa deverá se responsabilizar por desligamentos de energia e corte de árvores, quando necessário, atendendo todas as exigências da Copel.</w:t>
      </w:r>
    </w:p>
    <w:p w14:paraId="471EE6E8" w14:textId="77777777" w:rsidR="00D162C5" w:rsidRPr="009B0721" w:rsidRDefault="00D162C5" w:rsidP="00D162C5">
      <w:pPr>
        <w:jc w:val="both"/>
        <w:rPr>
          <w:rFonts w:ascii="Calibri" w:hAnsi="Calibri" w:cstheme="minorHAnsi"/>
        </w:rPr>
      </w:pPr>
    </w:p>
    <w:p w14:paraId="078D1BF1" w14:textId="77777777" w:rsidR="00D162C5" w:rsidRPr="009B0721" w:rsidRDefault="00D162C5" w:rsidP="00D162C5">
      <w:pPr>
        <w:jc w:val="both"/>
        <w:rPr>
          <w:rFonts w:ascii="Calibri" w:hAnsi="Calibri" w:cstheme="minorHAnsi"/>
        </w:rPr>
      </w:pPr>
      <w:r w:rsidRPr="009B0721">
        <w:rPr>
          <w:rFonts w:ascii="Calibri" w:hAnsi="Calibri" w:cstheme="minorHAnsi"/>
        </w:rPr>
        <w:t>7.9. No decorrer da execução do objeto, os profissionais indicados poderão ser substituídos, nos termos do artigo 30, §10, da Lei Federal n° 8.666/93, por profissionais de experiência equivalente ou superior aos apresentados para a licitação, desde que a substituição seja aprovada pelo Município.</w:t>
      </w:r>
    </w:p>
    <w:p w14:paraId="0A3D7E19" w14:textId="5A4D2ADB" w:rsidR="001D72EC" w:rsidRPr="009B0721" w:rsidRDefault="00503A43" w:rsidP="00546B9B">
      <w:pPr>
        <w:jc w:val="both"/>
        <w:rPr>
          <w:rFonts w:ascii="Calibri" w:hAnsi="Calibri" w:cstheme="minorHAnsi"/>
        </w:rPr>
      </w:pPr>
      <w:r w:rsidRPr="009B0721">
        <w:rPr>
          <w:rFonts w:ascii="Calibri" w:hAnsi="Calibri" w:cstheme="minorHAnsi"/>
        </w:rPr>
        <w:t xml:space="preserve"> </w:t>
      </w:r>
    </w:p>
    <w:p w14:paraId="4A6EC6E2" w14:textId="57DCEFEF" w:rsidR="0017402B" w:rsidRPr="009B0721" w:rsidRDefault="000A3F11" w:rsidP="00546B9B">
      <w:pPr>
        <w:jc w:val="both"/>
        <w:rPr>
          <w:rFonts w:ascii="Calibri" w:hAnsi="Calibri" w:cstheme="minorHAnsi"/>
          <w:b/>
        </w:rPr>
      </w:pPr>
      <w:r w:rsidRPr="009B0721">
        <w:rPr>
          <w:rFonts w:ascii="Calibri" w:hAnsi="Calibri" w:cstheme="minorHAnsi"/>
          <w:b/>
        </w:rPr>
        <w:t>8</w:t>
      </w:r>
      <w:r w:rsidR="003041FE" w:rsidRPr="009B0721">
        <w:rPr>
          <w:rFonts w:ascii="Calibri" w:hAnsi="Calibri" w:cstheme="minorHAnsi"/>
          <w:b/>
        </w:rPr>
        <w:t xml:space="preserve">. CLÁUSULA </w:t>
      </w:r>
      <w:r w:rsidR="005576C4" w:rsidRPr="009B0721">
        <w:rPr>
          <w:rFonts w:ascii="Calibri" w:hAnsi="Calibri" w:cstheme="minorHAnsi"/>
          <w:b/>
        </w:rPr>
        <w:t>OITAVA</w:t>
      </w:r>
      <w:r w:rsidR="003041FE" w:rsidRPr="009B0721">
        <w:rPr>
          <w:rFonts w:ascii="Calibri" w:hAnsi="Calibri" w:cstheme="minorHAnsi"/>
          <w:b/>
        </w:rPr>
        <w:t xml:space="preserve"> </w:t>
      </w:r>
      <w:r w:rsidR="00A25EE6" w:rsidRPr="009B0721">
        <w:rPr>
          <w:rFonts w:ascii="Calibri" w:hAnsi="Calibri" w:cstheme="minorHAnsi"/>
          <w:b/>
        </w:rPr>
        <w:t>–</w:t>
      </w:r>
      <w:r w:rsidR="003041FE" w:rsidRPr="009B0721">
        <w:rPr>
          <w:rFonts w:ascii="Calibri" w:hAnsi="Calibri" w:cstheme="minorHAnsi"/>
          <w:b/>
        </w:rPr>
        <w:t xml:space="preserve"> </w:t>
      </w:r>
      <w:r w:rsidR="00A25EE6" w:rsidRPr="009B0721">
        <w:rPr>
          <w:rFonts w:ascii="Calibri" w:hAnsi="Calibri" w:cstheme="minorHAnsi"/>
          <w:b/>
        </w:rPr>
        <w:t xml:space="preserve">DAS </w:t>
      </w:r>
      <w:r w:rsidR="003041FE" w:rsidRPr="009B0721">
        <w:rPr>
          <w:rFonts w:ascii="Calibri" w:hAnsi="Calibri" w:cstheme="minorHAnsi"/>
          <w:b/>
        </w:rPr>
        <w:t>CONDIÇÕES DE RECEBIMENTO</w:t>
      </w:r>
    </w:p>
    <w:p w14:paraId="1C12501C" w14:textId="77777777" w:rsidR="0017402B" w:rsidRPr="009B0721" w:rsidRDefault="0017402B" w:rsidP="00546B9B">
      <w:pPr>
        <w:jc w:val="both"/>
        <w:rPr>
          <w:rFonts w:ascii="Calibri" w:hAnsi="Calibri" w:cstheme="minorHAnsi"/>
          <w:b/>
        </w:rPr>
      </w:pPr>
    </w:p>
    <w:p w14:paraId="15D9121F" w14:textId="77777777" w:rsidR="00D162C5" w:rsidRPr="009B0721" w:rsidRDefault="00D162C5" w:rsidP="00D162C5">
      <w:pPr>
        <w:jc w:val="both"/>
        <w:rPr>
          <w:rFonts w:ascii="Calibri" w:hAnsi="Calibri" w:cstheme="minorHAnsi"/>
          <w:b/>
        </w:rPr>
      </w:pPr>
      <w:r w:rsidRPr="009B0721">
        <w:rPr>
          <w:rFonts w:ascii="Calibri" w:hAnsi="Calibri" w:cstheme="minorHAnsi"/>
          <w:b/>
        </w:rPr>
        <w:t>8. FISCALIZAÇÃO CONTRATUAL</w:t>
      </w:r>
    </w:p>
    <w:p w14:paraId="4398E98E" w14:textId="77777777" w:rsidR="00D162C5" w:rsidRPr="009B0721" w:rsidRDefault="00D162C5" w:rsidP="00D162C5">
      <w:pPr>
        <w:jc w:val="both"/>
        <w:rPr>
          <w:rFonts w:ascii="Calibri" w:hAnsi="Calibri" w:cstheme="minorHAnsi"/>
          <w:b/>
        </w:rPr>
      </w:pPr>
    </w:p>
    <w:p w14:paraId="5C44D290" w14:textId="77777777" w:rsidR="00D162C5" w:rsidRPr="009B0721" w:rsidRDefault="00D162C5" w:rsidP="00D162C5">
      <w:pPr>
        <w:jc w:val="both"/>
        <w:rPr>
          <w:rFonts w:ascii="Calibri" w:hAnsi="Calibri" w:cstheme="minorHAnsi"/>
        </w:rPr>
      </w:pPr>
      <w:r w:rsidRPr="009B0721">
        <w:rPr>
          <w:rFonts w:ascii="Calibri" w:hAnsi="Calibri" w:cstheme="minorHAnsi"/>
        </w:rPr>
        <w:t>8.1. A fiscalização contratual se dará conforme estabelecido pela Cláusula Décima Terceira da Minuta do Contrato.</w:t>
      </w:r>
    </w:p>
    <w:p w14:paraId="574EC051" w14:textId="77777777" w:rsidR="00D162C5" w:rsidRPr="009B0721" w:rsidRDefault="00D162C5" w:rsidP="00D162C5">
      <w:pPr>
        <w:jc w:val="both"/>
        <w:rPr>
          <w:rFonts w:ascii="Calibri" w:hAnsi="Calibri" w:cstheme="minorHAnsi"/>
        </w:rPr>
      </w:pPr>
    </w:p>
    <w:p w14:paraId="0334D3BF" w14:textId="77777777" w:rsidR="00D162C5" w:rsidRPr="009B0721" w:rsidRDefault="00D162C5" w:rsidP="00D162C5">
      <w:pPr>
        <w:jc w:val="both"/>
        <w:textAlignment w:val="baseline"/>
        <w:rPr>
          <w:rFonts w:ascii="Calibri" w:hAnsi="Calibri" w:cstheme="minorHAnsi"/>
          <w:b/>
        </w:rPr>
      </w:pPr>
      <w:r w:rsidRPr="009B0721">
        <w:rPr>
          <w:rFonts w:ascii="Calibri" w:hAnsi="Calibri" w:cstheme="minorHAnsi"/>
          <w:b/>
        </w:rPr>
        <w:t>9. DAS CONDIÇÕES DE PAGAMENTO</w:t>
      </w:r>
    </w:p>
    <w:p w14:paraId="1CAC0494" w14:textId="77777777" w:rsidR="00D162C5" w:rsidRPr="009B0721" w:rsidRDefault="00D162C5" w:rsidP="00D162C5">
      <w:pPr>
        <w:jc w:val="both"/>
        <w:textAlignment w:val="baseline"/>
        <w:rPr>
          <w:rFonts w:ascii="Calibri" w:hAnsi="Calibri" w:cstheme="minorHAnsi"/>
          <w:b/>
        </w:rPr>
      </w:pPr>
    </w:p>
    <w:p w14:paraId="0E387278" w14:textId="77777777" w:rsidR="00D162C5" w:rsidRPr="009B0721" w:rsidRDefault="00D162C5" w:rsidP="00D162C5">
      <w:pPr>
        <w:overflowPunct w:val="0"/>
        <w:autoSpaceDE w:val="0"/>
        <w:autoSpaceDN w:val="0"/>
        <w:adjustRightInd w:val="0"/>
        <w:jc w:val="both"/>
        <w:textAlignment w:val="baseline"/>
        <w:rPr>
          <w:rFonts w:ascii="Calibri" w:eastAsia="Cambria Math" w:hAnsi="Calibri" w:cs="Calibri"/>
        </w:rPr>
      </w:pPr>
      <w:r w:rsidRPr="009B0721">
        <w:rPr>
          <w:rFonts w:ascii="Calibri" w:eastAsia="Cambria Math" w:hAnsi="Calibri" w:cs="Calibri"/>
        </w:rPr>
        <w:t>9.1. Até 30 (trinta) dias do recebimento conferido e aprovado da nota fiscal no departamento financeiro, após a entrega do relatório de execução dos serviços efetivamente executados pela contratada e aprovados pela fiscalização.</w:t>
      </w:r>
      <w:r w:rsidRPr="009B0721">
        <w:rPr>
          <w:rFonts w:ascii="Calibri" w:eastAsia="Cambria Math" w:hAnsi="Calibri" w:cs="Calibri"/>
        </w:rPr>
        <w:cr/>
      </w:r>
    </w:p>
    <w:p w14:paraId="268C21C3" w14:textId="77777777" w:rsidR="00D162C5" w:rsidRPr="009B0721" w:rsidRDefault="00D162C5" w:rsidP="00D162C5">
      <w:pPr>
        <w:overflowPunct w:val="0"/>
        <w:autoSpaceDE w:val="0"/>
        <w:autoSpaceDN w:val="0"/>
        <w:adjustRightInd w:val="0"/>
        <w:jc w:val="both"/>
        <w:textAlignment w:val="baseline"/>
        <w:rPr>
          <w:rFonts w:ascii="Calibri" w:eastAsia="Cambria Math" w:hAnsi="Calibri" w:cs="Calibri"/>
        </w:rPr>
      </w:pPr>
      <w:r w:rsidRPr="009B0721">
        <w:rPr>
          <w:rFonts w:ascii="Calibri" w:eastAsia="Cambria Math" w:hAnsi="Calibri" w:cs="Calibri"/>
        </w:rPr>
        <w:t>9.2. A fatura deverá ser emitida pela empresa, obrigatoriamente com número de inscrição no CNPJ apresentado nos documentos de habilitação e das propostas e no próprio instrumento de contrato. O faturamento deverá ser realizado em nome do MUNICÍPIO DE UBIRATÃ, CNPJ Nº 76.950.096/0001-10.</w:t>
      </w:r>
    </w:p>
    <w:p w14:paraId="68F80A35" w14:textId="77777777" w:rsidR="00D162C5" w:rsidRPr="009B0721" w:rsidRDefault="00D162C5" w:rsidP="00D162C5">
      <w:pPr>
        <w:jc w:val="both"/>
        <w:rPr>
          <w:rFonts w:ascii="Calibri" w:hAnsi="Calibri" w:cstheme="minorHAnsi"/>
        </w:rPr>
      </w:pPr>
    </w:p>
    <w:p w14:paraId="0EAC8154" w14:textId="77777777" w:rsidR="00D162C5" w:rsidRPr="009B0721" w:rsidRDefault="00D162C5" w:rsidP="00D162C5">
      <w:pPr>
        <w:jc w:val="both"/>
        <w:textAlignment w:val="baseline"/>
        <w:rPr>
          <w:rFonts w:ascii="Calibri" w:hAnsi="Calibri" w:cstheme="minorHAnsi"/>
          <w:b/>
        </w:rPr>
      </w:pPr>
      <w:r w:rsidRPr="009B0721">
        <w:rPr>
          <w:rFonts w:ascii="Calibri" w:hAnsi="Calibri" w:cstheme="minorHAnsi"/>
          <w:b/>
        </w:rPr>
        <w:t>10. DAS ALTERAÇÕES</w:t>
      </w:r>
    </w:p>
    <w:p w14:paraId="0AEA207A" w14:textId="77777777" w:rsidR="00D162C5" w:rsidRPr="009B0721" w:rsidRDefault="00D162C5" w:rsidP="00D162C5">
      <w:pPr>
        <w:jc w:val="both"/>
        <w:textAlignment w:val="baseline"/>
        <w:rPr>
          <w:rFonts w:ascii="Calibri" w:hAnsi="Calibri" w:cstheme="minorHAnsi"/>
        </w:rPr>
      </w:pPr>
    </w:p>
    <w:p w14:paraId="52EC9B32" w14:textId="77777777" w:rsidR="00D162C5" w:rsidRPr="009B0721" w:rsidRDefault="00D162C5" w:rsidP="00D162C5">
      <w:pPr>
        <w:jc w:val="both"/>
        <w:textAlignment w:val="baseline"/>
        <w:rPr>
          <w:rFonts w:ascii="Calibri" w:hAnsi="Calibri" w:cstheme="minorHAnsi"/>
        </w:rPr>
      </w:pPr>
      <w:r w:rsidRPr="009B0721">
        <w:rPr>
          <w:rFonts w:ascii="Calibri" w:hAnsi="Calibri" w:cstheme="minorHAnsi"/>
        </w:rPr>
        <w:t>10.1. O futuro contrato poderá ser alterado nas hipóteses previstas no art. 65 da Lei Federal nº 8.666/93.</w:t>
      </w:r>
    </w:p>
    <w:p w14:paraId="5A0AB3D1" w14:textId="77777777" w:rsidR="00D162C5" w:rsidRPr="009B0721" w:rsidRDefault="00D162C5" w:rsidP="00D162C5">
      <w:pPr>
        <w:jc w:val="both"/>
        <w:textAlignment w:val="baseline"/>
        <w:rPr>
          <w:rFonts w:ascii="Calibri" w:hAnsi="Calibri" w:cstheme="minorHAnsi"/>
        </w:rPr>
      </w:pPr>
    </w:p>
    <w:p w14:paraId="67A12CEB" w14:textId="77777777" w:rsidR="00D162C5" w:rsidRPr="009B0721" w:rsidRDefault="00D162C5" w:rsidP="00D162C5">
      <w:pPr>
        <w:jc w:val="both"/>
        <w:rPr>
          <w:rFonts w:ascii="Calibri" w:hAnsi="Calibri" w:cstheme="minorHAnsi"/>
          <w:b/>
        </w:rPr>
      </w:pPr>
      <w:r w:rsidRPr="009B0721">
        <w:rPr>
          <w:rFonts w:ascii="Calibri" w:hAnsi="Calibri" w:cstheme="minorHAnsi"/>
          <w:b/>
        </w:rPr>
        <w:t>11. DAS SANÇÕES ADMINISTRATIVAS PARA O CASO DE INADIMPLEMENTO CONTRATUAL</w:t>
      </w:r>
    </w:p>
    <w:p w14:paraId="2D4524F7" w14:textId="77777777" w:rsidR="00D162C5" w:rsidRPr="009B0721" w:rsidRDefault="00D162C5" w:rsidP="00D162C5">
      <w:pPr>
        <w:jc w:val="both"/>
        <w:rPr>
          <w:rFonts w:ascii="Calibri" w:hAnsi="Calibri" w:cstheme="minorHAnsi"/>
        </w:rPr>
      </w:pPr>
    </w:p>
    <w:p w14:paraId="50A7D94B" w14:textId="77777777" w:rsidR="00D162C5" w:rsidRPr="009B0721" w:rsidRDefault="00D162C5" w:rsidP="00D162C5">
      <w:pPr>
        <w:jc w:val="both"/>
        <w:rPr>
          <w:rFonts w:ascii="Calibri" w:hAnsi="Calibri" w:cstheme="minorHAnsi"/>
        </w:rPr>
      </w:pPr>
      <w:r w:rsidRPr="009B0721">
        <w:rPr>
          <w:rFonts w:ascii="Calibri" w:hAnsi="Calibri" w:cstheme="minorHAnsi"/>
        </w:rPr>
        <w:t>11.1. As sanções pelo inadimplemento contratual constam na Cláusula Décima Nona da Minuta do Contrato.</w:t>
      </w:r>
    </w:p>
    <w:p w14:paraId="116DB615" w14:textId="77777777" w:rsidR="001D72EC" w:rsidRPr="009B0721" w:rsidRDefault="001D72EC" w:rsidP="00546B9B">
      <w:pPr>
        <w:jc w:val="both"/>
        <w:rPr>
          <w:rFonts w:ascii="Calibri" w:hAnsi="Calibri" w:cstheme="minorHAnsi"/>
          <w:b/>
        </w:rPr>
      </w:pPr>
    </w:p>
    <w:p w14:paraId="38EF0C9C" w14:textId="2BD9FDEF" w:rsidR="001D72EC" w:rsidRPr="009B0721" w:rsidRDefault="003041FE" w:rsidP="00546B9B">
      <w:pPr>
        <w:jc w:val="both"/>
        <w:rPr>
          <w:rFonts w:ascii="Calibri" w:hAnsi="Calibri" w:cstheme="minorHAnsi"/>
          <w:b/>
        </w:rPr>
      </w:pPr>
      <w:r w:rsidRPr="009B0721">
        <w:rPr>
          <w:rFonts w:ascii="Calibri" w:hAnsi="Calibri" w:cstheme="minorHAnsi"/>
          <w:b/>
        </w:rPr>
        <w:t>1</w:t>
      </w:r>
      <w:r w:rsidR="00D162C5" w:rsidRPr="009B0721">
        <w:rPr>
          <w:rFonts w:ascii="Calibri" w:hAnsi="Calibri" w:cstheme="minorHAnsi"/>
          <w:b/>
        </w:rPr>
        <w:t>2</w:t>
      </w:r>
      <w:r w:rsidRPr="009B0721">
        <w:rPr>
          <w:rFonts w:ascii="Calibri" w:hAnsi="Calibri" w:cstheme="minorHAnsi"/>
          <w:b/>
        </w:rPr>
        <w:t xml:space="preserve">. CLÁUSULA DÉCIMA </w:t>
      </w:r>
      <w:r w:rsidR="00F5063E" w:rsidRPr="009B0721">
        <w:rPr>
          <w:rFonts w:ascii="Calibri" w:hAnsi="Calibri" w:cstheme="minorHAnsi"/>
          <w:b/>
        </w:rPr>
        <w:t>TERCEIRA</w:t>
      </w:r>
      <w:r w:rsidRPr="009B0721">
        <w:rPr>
          <w:rFonts w:ascii="Calibri" w:hAnsi="Calibri" w:cstheme="minorHAnsi"/>
          <w:b/>
        </w:rPr>
        <w:t xml:space="preserve"> - DA FISCALIZAÇÃO CONTRATUAL</w:t>
      </w:r>
    </w:p>
    <w:p w14:paraId="45C3935D" w14:textId="77777777" w:rsidR="001D72EC" w:rsidRPr="009B0721" w:rsidRDefault="001D72EC" w:rsidP="00546B9B">
      <w:pPr>
        <w:jc w:val="both"/>
        <w:rPr>
          <w:rFonts w:ascii="Calibri" w:hAnsi="Calibri" w:cstheme="minorHAnsi"/>
          <w:b/>
        </w:rPr>
      </w:pPr>
    </w:p>
    <w:p w14:paraId="7AF936B1" w14:textId="33F1A377" w:rsidR="001D72EC" w:rsidRPr="009B0721" w:rsidRDefault="003041FE" w:rsidP="00546B9B">
      <w:pPr>
        <w:jc w:val="both"/>
        <w:rPr>
          <w:rFonts w:ascii="Calibri" w:hAnsi="Calibri" w:cstheme="minorHAnsi"/>
        </w:rPr>
      </w:pPr>
      <w:r w:rsidRPr="009B0721">
        <w:rPr>
          <w:rFonts w:ascii="Calibri" w:hAnsi="Calibri" w:cstheme="minorHAnsi"/>
        </w:rPr>
        <w:t>1</w:t>
      </w:r>
      <w:r w:rsidR="00427056" w:rsidRPr="009B0721">
        <w:rPr>
          <w:rFonts w:ascii="Calibri" w:hAnsi="Calibri" w:cstheme="minorHAnsi"/>
        </w:rPr>
        <w:t>3</w:t>
      </w:r>
      <w:r w:rsidRPr="009B0721">
        <w:rPr>
          <w:rFonts w:ascii="Calibri" w:hAnsi="Calibri" w:cstheme="minorHAnsi"/>
        </w:rPr>
        <w:t xml:space="preserve">.1. Caberá </w:t>
      </w:r>
      <w:r w:rsidR="00F85100" w:rsidRPr="009B0721">
        <w:rPr>
          <w:rFonts w:ascii="Calibri" w:hAnsi="Calibri" w:cstheme="minorHAnsi"/>
        </w:rPr>
        <w:t>à</w:t>
      </w:r>
      <w:r w:rsidRPr="009B0721">
        <w:rPr>
          <w:rFonts w:ascii="Calibri" w:hAnsi="Calibri" w:cstheme="minorHAnsi"/>
        </w:rPr>
        <w:t xml:space="preserve"> gestão do contrato </w:t>
      </w:r>
      <w:r w:rsidR="00844D51" w:rsidRPr="009B0721">
        <w:rPr>
          <w:rFonts w:ascii="Calibri" w:hAnsi="Calibri" w:cstheme="minorHAnsi"/>
        </w:rPr>
        <w:t xml:space="preserve">ao senhor </w:t>
      </w:r>
      <w:r w:rsidR="00D162C5" w:rsidRPr="009B0721">
        <w:rPr>
          <w:rFonts w:ascii="Calibri" w:hAnsi="Calibri" w:cstheme="minorHAnsi"/>
        </w:rPr>
        <w:t>Geraldo José dos Santos</w:t>
      </w:r>
      <w:r w:rsidRPr="009B0721">
        <w:rPr>
          <w:rFonts w:ascii="Calibri" w:hAnsi="Calibri" w:cstheme="minorHAnsi"/>
        </w:rPr>
        <w:t xml:space="preserve">, a quem compete </w:t>
      </w:r>
      <w:r w:rsidR="006D507D" w:rsidRPr="009B0721">
        <w:rPr>
          <w:rFonts w:ascii="Calibri" w:hAnsi="Calibri" w:cstheme="minorHAnsi"/>
        </w:rPr>
        <w:t>às</w:t>
      </w:r>
      <w:r w:rsidRPr="009B0721">
        <w:rPr>
          <w:rFonts w:ascii="Calibri" w:hAnsi="Calibri" w:cstheme="minorHAnsi"/>
        </w:rPr>
        <w:t xml:space="preserve"> ações necessárias ao fiel cumprimento das condições estipuladas neste contrato e ainda:</w:t>
      </w:r>
    </w:p>
    <w:p w14:paraId="45B41152" w14:textId="77777777" w:rsidR="001D72EC" w:rsidRPr="009B0721" w:rsidRDefault="001D72EC" w:rsidP="00546B9B">
      <w:pPr>
        <w:jc w:val="both"/>
        <w:rPr>
          <w:rFonts w:ascii="Calibri" w:hAnsi="Calibri" w:cstheme="minorHAnsi"/>
        </w:rPr>
      </w:pPr>
    </w:p>
    <w:p w14:paraId="28095BB8" w14:textId="43349687" w:rsidR="001D72EC" w:rsidRPr="009B0721" w:rsidRDefault="003041FE" w:rsidP="00546B9B">
      <w:pPr>
        <w:ind w:left="284"/>
        <w:jc w:val="both"/>
        <w:rPr>
          <w:rFonts w:ascii="Calibri" w:hAnsi="Calibri" w:cstheme="minorHAnsi"/>
        </w:rPr>
      </w:pPr>
      <w:r w:rsidRPr="009B0721">
        <w:rPr>
          <w:rFonts w:ascii="Calibri" w:hAnsi="Calibri" w:cstheme="minorHAnsi"/>
        </w:rPr>
        <w:t>1</w:t>
      </w:r>
      <w:r w:rsidR="00427056" w:rsidRPr="009B0721">
        <w:rPr>
          <w:rFonts w:ascii="Calibri" w:hAnsi="Calibri" w:cstheme="minorHAnsi"/>
        </w:rPr>
        <w:t>3</w:t>
      </w:r>
      <w:r w:rsidRPr="009B0721">
        <w:rPr>
          <w:rFonts w:ascii="Calibri" w:hAnsi="Calibri" w:cstheme="minorHAnsi"/>
        </w:rPr>
        <w:t>.1.1. Propor ao órgão competente a aplicação das penalidades previstas neste contrato e na legislação aplicável, no caso de constatar irregularidade cometida pela CONTRATADA;</w:t>
      </w:r>
    </w:p>
    <w:p w14:paraId="0A106F06" w14:textId="77777777" w:rsidR="001D72EC" w:rsidRPr="009B0721" w:rsidRDefault="001D72EC" w:rsidP="00546B9B">
      <w:pPr>
        <w:ind w:left="284"/>
        <w:jc w:val="both"/>
        <w:rPr>
          <w:rFonts w:ascii="Calibri" w:hAnsi="Calibri" w:cstheme="minorHAnsi"/>
        </w:rPr>
      </w:pPr>
    </w:p>
    <w:p w14:paraId="337FF01A" w14:textId="5E445004" w:rsidR="001D72EC" w:rsidRPr="009B0721" w:rsidRDefault="003041FE" w:rsidP="00546B9B">
      <w:pPr>
        <w:ind w:left="284"/>
        <w:jc w:val="both"/>
        <w:rPr>
          <w:rFonts w:ascii="Calibri" w:hAnsi="Calibri" w:cstheme="minorHAnsi"/>
        </w:rPr>
      </w:pPr>
      <w:r w:rsidRPr="009B0721">
        <w:rPr>
          <w:rFonts w:ascii="Calibri" w:hAnsi="Calibri" w:cstheme="minorHAnsi"/>
        </w:rPr>
        <w:t>1</w:t>
      </w:r>
      <w:r w:rsidR="00427056" w:rsidRPr="009B0721">
        <w:rPr>
          <w:rFonts w:ascii="Calibri" w:hAnsi="Calibri" w:cstheme="minorHAnsi"/>
        </w:rPr>
        <w:t>3</w:t>
      </w:r>
      <w:r w:rsidRPr="009B0721">
        <w:rPr>
          <w:rFonts w:ascii="Calibri" w:hAnsi="Calibri" w:cstheme="minorHAnsi"/>
        </w:rPr>
        <w:t>.1.2. Receber do fiscal as informações e documentos pertinentes à execução do objeto contratado;</w:t>
      </w:r>
    </w:p>
    <w:p w14:paraId="4E2AF4C1" w14:textId="77777777" w:rsidR="001D72EC" w:rsidRPr="009B0721" w:rsidRDefault="001D72EC" w:rsidP="00546B9B">
      <w:pPr>
        <w:ind w:left="284"/>
        <w:jc w:val="both"/>
        <w:rPr>
          <w:rFonts w:ascii="Calibri" w:hAnsi="Calibri" w:cstheme="minorHAnsi"/>
        </w:rPr>
      </w:pPr>
    </w:p>
    <w:p w14:paraId="60FC6BC0" w14:textId="136BC724" w:rsidR="001D72EC" w:rsidRPr="009B0721" w:rsidRDefault="003041FE" w:rsidP="00546B9B">
      <w:pPr>
        <w:ind w:left="284"/>
        <w:jc w:val="both"/>
        <w:rPr>
          <w:rFonts w:ascii="Calibri" w:hAnsi="Calibri" w:cstheme="minorHAnsi"/>
        </w:rPr>
      </w:pPr>
      <w:r w:rsidRPr="009B0721">
        <w:rPr>
          <w:rFonts w:ascii="Calibri" w:hAnsi="Calibri" w:cstheme="minorHAnsi"/>
        </w:rPr>
        <w:t>1</w:t>
      </w:r>
      <w:r w:rsidR="00427056" w:rsidRPr="009B0721">
        <w:rPr>
          <w:rFonts w:ascii="Calibri" w:hAnsi="Calibri" w:cstheme="minorHAnsi"/>
        </w:rPr>
        <w:t>3</w:t>
      </w:r>
      <w:r w:rsidRPr="009B0721">
        <w:rPr>
          <w:rFonts w:ascii="Calibri" w:hAnsi="Calibri" w:cstheme="minorHAnsi"/>
        </w:rPr>
        <w:t>.1.3. Manter controles adequados e efetivos do presente contrato, do qual constarão todas as ocorrências relacionadas com a execução, com base nas informações e relatórios apresentados pela fiscalização;</w:t>
      </w:r>
    </w:p>
    <w:p w14:paraId="4EBE8435" w14:textId="77777777" w:rsidR="001D72EC" w:rsidRPr="009B0721" w:rsidRDefault="001D72EC" w:rsidP="00546B9B">
      <w:pPr>
        <w:ind w:left="284"/>
        <w:jc w:val="both"/>
        <w:rPr>
          <w:rFonts w:ascii="Calibri" w:hAnsi="Calibri" w:cstheme="minorHAnsi"/>
        </w:rPr>
      </w:pPr>
    </w:p>
    <w:p w14:paraId="7DE2CED3" w14:textId="6D3BF452" w:rsidR="001D72EC" w:rsidRPr="009B0721" w:rsidRDefault="003041FE" w:rsidP="00546B9B">
      <w:pPr>
        <w:ind w:left="284"/>
        <w:jc w:val="both"/>
        <w:rPr>
          <w:rFonts w:ascii="Calibri" w:hAnsi="Calibri" w:cstheme="minorHAnsi"/>
        </w:rPr>
      </w:pPr>
      <w:r w:rsidRPr="009B0721">
        <w:rPr>
          <w:rFonts w:ascii="Calibri" w:hAnsi="Calibri" w:cstheme="minorHAnsi"/>
        </w:rPr>
        <w:t>1</w:t>
      </w:r>
      <w:r w:rsidR="00427056" w:rsidRPr="009B0721">
        <w:rPr>
          <w:rFonts w:ascii="Calibri" w:hAnsi="Calibri" w:cstheme="minorHAnsi"/>
        </w:rPr>
        <w:t>3</w:t>
      </w:r>
      <w:r w:rsidRPr="009B0721">
        <w:rPr>
          <w:rFonts w:ascii="Calibri" w:hAnsi="Calibri" w:cstheme="minorHAnsi"/>
        </w:rPr>
        <w:t>.1.4. Propor medidas que melhorem a execução do contrato.</w:t>
      </w:r>
    </w:p>
    <w:p w14:paraId="0125723C" w14:textId="77777777" w:rsidR="001D72EC" w:rsidRPr="009B0721" w:rsidRDefault="001D72EC" w:rsidP="00546B9B">
      <w:pPr>
        <w:jc w:val="both"/>
        <w:rPr>
          <w:rFonts w:ascii="Calibri" w:hAnsi="Calibri" w:cstheme="minorHAnsi"/>
        </w:rPr>
      </w:pPr>
    </w:p>
    <w:p w14:paraId="149C2BC3" w14:textId="6B82D1D5" w:rsidR="001D72EC" w:rsidRPr="009B0721" w:rsidRDefault="003041FE" w:rsidP="00546B9B">
      <w:pPr>
        <w:jc w:val="both"/>
        <w:rPr>
          <w:rFonts w:ascii="Calibri" w:hAnsi="Calibri" w:cstheme="minorHAnsi"/>
        </w:rPr>
      </w:pPr>
      <w:r w:rsidRPr="009B0721">
        <w:rPr>
          <w:rFonts w:ascii="Calibri" w:hAnsi="Calibri" w:cstheme="minorHAnsi"/>
        </w:rPr>
        <w:t>1</w:t>
      </w:r>
      <w:r w:rsidR="00427056" w:rsidRPr="009B0721">
        <w:rPr>
          <w:rFonts w:ascii="Calibri" w:hAnsi="Calibri" w:cstheme="minorHAnsi"/>
        </w:rPr>
        <w:t>3</w:t>
      </w:r>
      <w:r w:rsidRPr="009B0721">
        <w:rPr>
          <w:rFonts w:ascii="Calibri" w:hAnsi="Calibri" w:cstheme="minorHAnsi"/>
        </w:rPr>
        <w:t xml:space="preserve">.2. Caberá </w:t>
      </w:r>
      <w:r w:rsidR="009E2F66" w:rsidRPr="009B0721">
        <w:rPr>
          <w:rFonts w:ascii="Calibri" w:hAnsi="Calibri" w:cstheme="minorHAnsi"/>
        </w:rPr>
        <w:t>ao</w:t>
      </w:r>
      <w:r w:rsidRPr="009B0721">
        <w:rPr>
          <w:rFonts w:ascii="Calibri" w:hAnsi="Calibri" w:cstheme="minorHAnsi"/>
        </w:rPr>
        <w:t xml:space="preserve"> fiscal do contrato, </w:t>
      </w:r>
      <w:r w:rsidR="002D2EFF" w:rsidRPr="009B0721">
        <w:rPr>
          <w:rFonts w:ascii="Calibri" w:hAnsi="Calibri" w:cstheme="minorHAnsi"/>
        </w:rPr>
        <w:t xml:space="preserve">a servidora </w:t>
      </w:r>
      <w:r w:rsidR="00D162C5" w:rsidRPr="009B0721">
        <w:rPr>
          <w:rFonts w:ascii="Calibri" w:hAnsi="Calibri" w:cstheme="minorHAnsi"/>
        </w:rPr>
        <w:t>Maria Eduarda Pio da Costa</w:t>
      </w:r>
      <w:r w:rsidRPr="009B0721">
        <w:rPr>
          <w:rFonts w:ascii="Calibri" w:hAnsi="Calibri" w:cstheme="minorHAnsi"/>
        </w:rPr>
        <w:t xml:space="preserve">, </w:t>
      </w:r>
      <w:r w:rsidR="00937A57" w:rsidRPr="009B0721">
        <w:rPr>
          <w:rFonts w:ascii="Calibri" w:hAnsi="Calibri" w:cstheme="minorHAnsi"/>
        </w:rPr>
        <w:t xml:space="preserve">e </w:t>
      </w:r>
      <w:r w:rsidR="00D162C5" w:rsidRPr="009B0721">
        <w:rPr>
          <w:rFonts w:ascii="Calibri" w:hAnsi="Calibri" w:cstheme="minorHAnsi"/>
        </w:rPr>
        <w:t>o</w:t>
      </w:r>
      <w:r w:rsidR="00937A57" w:rsidRPr="009B0721">
        <w:rPr>
          <w:rFonts w:ascii="Calibri" w:hAnsi="Calibri" w:cstheme="minorHAnsi"/>
        </w:rPr>
        <w:t xml:space="preserve"> servidor </w:t>
      </w:r>
      <w:r w:rsidR="00D162C5" w:rsidRPr="009B0721">
        <w:rPr>
          <w:rFonts w:ascii="Calibri" w:hAnsi="Calibri" w:cstheme="minorHAnsi"/>
        </w:rPr>
        <w:t xml:space="preserve">Bruno </w:t>
      </w:r>
      <w:proofErr w:type="spellStart"/>
      <w:r w:rsidR="00D162C5" w:rsidRPr="009B0721">
        <w:rPr>
          <w:rFonts w:ascii="Calibri" w:hAnsi="Calibri" w:cstheme="minorHAnsi"/>
        </w:rPr>
        <w:t>Adriany</w:t>
      </w:r>
      <w:proofErr w:type="spellEnd"/>
      <w:r w:rsidR="00D162C5" w:rsidRPr="009B0721">
        <w:rPr>
          <w:rFonts w:ascii="Calibri" w:hAnsi="Calibri" w:cstheme="minorHAnsi"/>
        </w:rPr>
        <w:t xml:space="preserve"> </w:t>
      </w:r>
      <w:proofErr w:type="spellStart"/>
      <w:r w:rsidR="00D162C5" w:rsidRPr="009B0721">
        <w:rPr>
          <w:rFonts w:ascii="Calibri" w:hAnsi="Calibri" w:cstheme="minorHAnsi"/>
        </w:rPr>
        <w:t>Angelossi</w:t>
      </w:r>
      <w:proofErr w:type="spellEnd"/>
      <w:r w:rsidR="00D162C5" w:rsidRPr="009B0721">
        <w:rPr>
          <w:rFonts w:ascii="Calibri" w:hAnsi="Calibri" w:cstheme="minorHAnsi"/>
        </w:rPr>
        <w:t xml:space="preserve"> Silva</w:t>
      </w:r>
      <w:r w:rsidR="00937A57" w:rsidRPr="009B0721">
        <w:rPr>
          <w:rFonts w:ascii="Calibri" w:hAnsi="Calibri" w:cstheme="minorHAnsi"/>
        </w:rPr>
        <w:t>, designad</w:t>
      </w:r>
      <w:r w:rsidR="00D162C5" w:rsidRPr="009B0721">
        <w:rPr>
          <w:rFonts w:ascii="Calibri" w:hAnsi="Calibri" w:cstheme="minorHAnsi"/>
        </w:rPr>
        <w:t>o</w:t>
      </w:r>
      <w:r w:rsidR="00937A57" w:rsidRPr="009B0721">
        <w:rPr>
          <w:rFonts w:ascii="Calibri" w:hAnsi="Calibri" w:cstheme="minorHAnsi"/>
        </w:rPr>
        <w:t xml:space="preserve"> </w:t>
      </w:r>
      <w:r w:rsidR="00224F5E" w:rsidRPr="009B0721">
        <w:rPr>
          <w:rFonts w:ascii="Calibri" w:hAnsi="Calibri" w:cstheme="minorHAnsi"/>
        </w:rPr>
        <w:t xml:space="preserve">como </w:t>
      </w:r>
      <w:r w:rsidR="00D162C5" w:rsidRPr="009B0721">
        <w:rPr>
          <w:rFonts w:ascii="Calibri" w:hAnsi="Calibri" w:cstheme="minorHAnsi"/>
        </w:rPr>
        <w:t>fiscal substituto</w:t>
      </w:r>
      <w:r w:rsidR="00224F5E" w:rsidRPr="009B0721">
        <w:rPr>
          <w:rFonts w:ascii="Calibri" w:hAnsi="Calibri" w:cstheme="minorHAnsi"/>
        </w:rPr>
        <w:t xml:space="preserve">, </w:t>
      </w:r>
      <w:r w:rsidRPr="009B0721">
        <w:rPr>
          <w:rFonts w:ascii="Calibri" w:hAnsi="Calibri" w:cstheme="minorHAnsi"/>
        </w:rPr>
        <w:t xml:space="preserve">o acompanhamento da execução do objeto </w:t>
      </w:r>
      <w:proofErr w:type="gramStart"/>
      <w:r w:rsidRPr="009B0721">
        <w:rPr>
          <w:rFonts w:ascii="Calibri" w:hAnsi="Calibri" w:cstheme="minorHAnsi"/>
        </w:rPr>
        <w:t>da presente</w:t>
      </w:r>
      <w:proofErr w:type="gramEnd"/>
      <w:r w:rsidRPr="009B0721">
        <w:rPr>
          <w:rFonts w:ascii="Calibri" w:hAnsi="Calibri" w:cstheme="minorHAnsi"/>
        </w:rPr>
        <w:t xml:space="preserve"> contratação, informando ao gestor do contrato todas as ocorrências, em especial as que possam prejudicar o bom andamento da execução contratual. Além disso, </w:t>
      </w:r>
      <w:r w:rsidR="006F5886" w:rsidRPr="009B0721">
        <w:rPr>
          <w:rFonts w:ascii="Calibri" w:hAnsi="Calibri" w:cstheme="minorHAnsi"/>
        </w:rPr>
        <w:t>ao fiscal caberá</w:t>
      </w:r>
      <w:r w:rsidRPr="009B0721">
        <w:rPr>
          <w:rFonts w:ascii="Calibri" w:hAnsi="Calibri" w:cstheme="minorHAnsi"/>
        </w:rPr>
        <w:t xml:space="preserve">, a contar da formalização deste Contrato, para que se permita a elaboração do processo de faturamento. </w:t>
      </w:r>
    </w:p>
    <w:p w14:paraId="464781A7" w14:textId="77777777" w:rsidR="001D72EC" w:rsidRPr="009B0721" w:rsidRDefault="001D72EC" w:rsidP="00546B9B">
      <w:pPr>
        <w:jc w:val="both"/>
        <w:rPr>
          <w:rFonts w:ascii="Calibri" w:hAnsi="Calibri" w:cstheme="minorHAnsi"/>
        </w:rPr>
      </w:pPr>
    </w:p>
    <w:p w14:paraId="4045B048" w14:textId="14B8BE0F" w:rsidR="001D72EC" w:rsidRPr="009B0721" w:rsidRDefault="003041FE" w:rsidP="00546B9B">
      <w:pPr>
        <w:jc w:val="both"/>
        <w:rPr>
          <w:rFonts w:ascii="Calibri" w:hAnsi="Calibri" w:cstheme="minorHAnsi"/>
        </w:rPr>
      </w:pPr>
      <w:r w:rsidRPr="009B0721">
        <w:rPr>
          <w:rFonts w:ascii="Calibri" w:hAnsi="Calibri" w:cstheme="minorHAnsi"/>
        </w:rPr>
        <w:t>1</w:t>
      </w:r>
      <w:r w:rsidR="00427056" w:rsidRPr="009B0721">
        <w:rPr>
          <w:rFonts w:ascii="Calibri" w:hAnsi="Calibri" w:cstheme="minorHAnsi"/>
        </w:rPr>
        <w:t>3</w:t>
      </w:r>
      <w:r w:rsidRPr="009B0721">
        <w:rPr>
          <w:rFonts w:ascii="Calibri" w:hAnsi="Calibri" w:cstheme="minorHAnsi"/>
        </w:rPr>
        <w:t>.3. Caso os serviços executados não correspondam ao estabelecido, será registrada a situação, inclusive para fins de aplicação das penalidades previstas, se for o caso.</w:t>
      </w:r>
    </w:p>
    <w:p w14:paraId="4C889CC3" w14:textId="77777777" w:rsidR="001D72EC" w:rsidRPr="009B0721" w:rsidRDefault="001D72EC" w:rsidP="00546B9B">
      <w:pPr>
        <w:jc w:val="both"/>
        <w:rPr>
          <w:rFonts w:ascii="Calibri" w:hAnsi="Calibri" w:cstheme="minorHAnsi"/>
        </w:rPr>
      </w:pPr>
    </w:p>
    <w:p w14:paraId="2FF2C02E" w14:textId="0F281905" w:rsidR="001D72EC" w:rsidRPr="009B0721" w:rsidRDefault="003041FE" w:rsidP="00546B9B">
      <w:pPr>
        <w:jc w:val="both"/>
        <w:rPr>
          <w:rFonts w:ascii="Calibri" w:hAnsi="Calibri" w:cstheme="minorHAnsi"/>
        </w:rPr>
      </w:pPr>
      <w:r w:rsidRPr="009B0721">
        <w:rPr>
          <w:rFonts w:ascii="Calibri" w:hAnsi="Calibri" w:cstheme="minorHAnsi"/>
        </w:rPr>
        <w:t>1</w:t>
      </w:r>
      <w:r w:rsidR="00427056" w:rsidRPr="009B0721">
        <w:rPr>
          <w:rFonts w:ascii="Calibri" w:hAnsi="Calibri" w:cstheme="minorHAnsi"/>
        </w:rPr>
        <w:t>3</w:t>
      </w:r>
      <w:r w:rsidRPr="009B0721">
        <w:rPr>
          <w:rFonts w:ascii="Calibri" w:hAnsi="Calibri" w:cstheme="minorHAnsi"/>
        </w:rPr>
        <w:t xml:space="preserve">.4. Ocorrendo a substituição do fiscal, deverá </w:t>
      </w:r>
      <w:r w:rsidR="00D162C5" w:rsidRPr="009B0721">
        <w:rPr>
          <w:rFonts w:ascii="Calibri" w:hAnsi="Calibri" w:cstheme="minorHAnsi"/>
        </w:rPr>
        <w:t>informar imediatamente a Divisão de Licitação para substituição do mesmo</w:t>
      </w:r>
      <w:r w:rsidRPr="009B0721">
        <w:rPr>
          <w:rFonts w:ascii="Calibri" w:hAnsi="Calibri" w:cstheme="minorHAnsi"/>
        </w:rPr>
        <w:t>.</w:t>
      </w:r>
    </w:p>
    <w:p w14:paraId="0EC3684D" w14:textId="77777777" w:rsidR="001D72EC" w:rsidRPr="009B0721" w:rsidRDefault="001D72EC" w:rsidP="00546B9B">
      <w:pPr>
        <w:jc w:val="both"/>
        <w:rPr>
          <w:rFonts w:ascii="Calibri" w:hAnsi="Calibri" w:cstheme="minorHAnsi"/>
        </w:rPr>
      </w:pPr>
    </w:p>
    <w:p w14:paraId="6EBADA6E" w14:textId="08AD2FF3" w:rsidR="009D42DA" w:rsidRPr="009B0721" w:rsidRDefault="00F23042" w:rsidP="00546B9B">
      <w:pPr>
        <w:jc w:val="both"/>
        <w:rPr>
          <w:rFonts w:ascii="Calibri" w:hAnsi="Calibri" w:cstheme="minorHAnsi"/>
          <w:b/>
        </w:rPr>
      </w:pPr>
      <w:r w:rsidRPr="009B0721">
        <w:rPr>
          <w:rFonts w:ascii="Calibri" w:hAnsi="Calibri" w:cstheme="minorHAnsi"/>
          <w:b/>
        </w:rPr>
        <w:t>14</w:t>
      </w:r>
      <w:r w:rsidR="009D42DA" w:rsidRPr="009B0721">
        <w:rPr>
          <w:rFonts w:ascii="Calibri" w:hAnsi="Calibri" w:cstheme="minorHAnsi"/>
          <w:b/>
        </w:rPr>
        <w:t xml:space="preserve">. CLÁUSULA DÉCIMA </w:t>
      </w:r>
      <w:r w:rsidR="00F5063E" w:rsidRPr="009B0721">
        <w:rPr>
          <w:rFonts w:ascii="Calibri" w:hAnsi="Calibri" w:cstheme="minorHAnsi"/>
          <w:b/>
        </w:rPr>
        <w:t>NONA</w:t>
      </w:r>
      <w:r w:rsidR="009D42DA" w:rsidRPr="009B0721">
        <w:rPr>
          <w:rFonts w:ascii="Calibri" w:hAnsi="Calibri" w:cstheme="minorHAnsi"/>
          <w:b/>
        </w:rPr>
        <w:t xml:space="preserve"> - DAS SANÇÕES ADMINISTRATIVAS </w:t>
      </w:r>
    </w:p>
    <w:p w14:paraId="115AA387" w14:textId="77777777" w:rsidR="009D42DA" w:rsidRPr="009B0721" w:rsidRDefault="009D42DA" w:rsidP="00546B9B">
      <w:pPr>
        <w:jc w:val="both"/>
        <w:rPr>
          <w:rFonts w:ascii="Calibri" w:hAnsi="Calibri" w:cstheme="minorHAnsi"/>
        </w:rPr>
      </w:pPr>
    </w:p>
    <w:p w14:paraId="5D40255E" w14:textId="024715F0" w:rsidR="009D42DA" w:rsidRPr="009B0721" w:rsidRDefault="009D42DA" w:rsidP="00546B9B">
      <w:pPr>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.1. Poderão ser aplicadas as seguintes penalidades:</w:t>
      </w:r>
    </w:p>
    <w:p w14:paraId="00E67140" w14:textId="77777777" w:rsidR="009D42DA" w:rsidRPr="009B0721" w:rsidRDefault="009D42DA" w:rsidP="00546B9B">
      <w:pPr>
        <w:jc w:val="both"/>
        <w:textAlignment w:val="baseline"/>
        <w:rPr>
          <w:rFonts w:ascii="Calibri" w:hAnsi="Calibri" w:cstheme="minorHAnsi"/>
        </w:rPr>
      </w:pPr>
    </w:p>
    <w:p w14:paraId="23935F85" w14:textId="22FC1A78" w:rsidR="009D42DA" w:rsidRPr="009B0721" w:rsidRDefault="009D42DA" w:rsidP="00546B9B">
      <w:pPr>
        <w:ind w:left="284"/>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.1.1. Advertência;</w:t>
      </w:r>
    </w:p>
    <w:p w14:paraId="67C43ECB" w14:textId="77777777" w:rsidR="009D42DA" w:rsidRPr="009B0721" w:rsidRDefault="009D42DA" w:rsidP="00546B9B">
      <w:pPr>
        <w:ind w:left="284"/>
        <w:jc w:val="both"/>
        <w:textAlignment w:val="baseline"/>
        <w:rPr>
          <w:rFonts w:ascii="Calibri" w:hAnsi="Calibri" w:cstheme="minorHAnsi"/>
        </w:rPr>
      </w:pPr>
    </w:p>
    <w:p w14:paraId="6EA9D00A" w14:textId="058D04F3" w:rsidR="009D42DA" w:rsidRPr="009B0721" w:rsidRDefault="009D42DA" w:rsidP="00546B9B">
      <w:pPr>
        <w:ind w:left="284"/>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.1.2. Multa;</w:t>
      </w:r>
    </w:p>
    <w:p w14:paraId="039F1383" w14:textId="77777777" w:rsidR="009D42DA" w:rsidRPr="009B0721" w:rsidRDefault="009D42DA" w:rsidP="00546B9B">
      <w:pPr>
        <w:ind w:left="284"/>
        <w:jc w:val="both"/>
        <w:textAlignment w:val="baseline"/>
        <w:rPr>
          <w:rFonts w:ascii="Calibri" w:hAnsi="Calibri" w:cstheme="minorHAnsi"/>
        </w:rPr>
      </w:pPr>
    </w:p>
    <w:p w14:paraId="08BC3015" w14:textId="3993EF71" w:rsidR="009D42DA" w:rsidRPr="009B0721" w:rsidRDefault="009D42DA" w:rsidP="00546B9B">
      <w:pPr>
        <w:ind w:left="284"/>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.1.3. Suspensão temporária de participação em licitação e impedimento de contratar com o Município de Ubiratã;</w:t>
      </w:r>
    </w:p>
    <w:p w14:paraId="368D3E8A" w14:textId="77777777" w:rsidR="009D42DA" w:rsidRPr="009B0721" w:rsidRDefault="009D42DA" w:rsidP="00546B9B">
      <w:pPr>
        <w:ind w:left="284"/>
        <w:jc w:val="both"/>
        <w:textAlignment w:val="baseline"/>
        <w:rPr>
          <w:rFonts w:ascii="Calibri" w:hAnsi="Calibri" w:cstheme="minorHAnsi"/>
        </w:rPr>
      </w:pPr>
    </w:p>
    <w:p w14:paraId="63A514B7" w14:textId="1D759513" w:rsidR="009D42DA" w:rsidRPr="009B0721" w:rsidRDefault="009D42DA" w:rsidP="00546B9B">
      <w:pPr>
        <w:ind w:left="284"/>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.1.4. Declaração de inidoneidade para licitar ou contratar com a Administração Pública.</w:t>
      </w:r>
    </w:p>
    <w:p w14:paraId="4F188F7D" w14:textId="77777777" w:rsidR="009D42DA" w:rsidRPr="009B0721" w:rsidRDefault="009D42DA" w:rsidP="00546B9B">
      <w:pPr>
        <w:jc w:val="both"/>
        <w:textAlignment w:val="baseline"/>
        <w:rPr>
          <w:rFonts w:ascii="Calibri" w:hAnsi="Calibri" w:cstheme="minorHAnsi"/>
        </w:rPr>
      </w:pPr>
    </w:p>
    <w:p w14:paraId="7C459489" w14:textId="5980380C" w:rsidR="009D42DA" w:rsidRPr="009B0721" w:rsidRDefault="009D42DA" w:rsidP="00546B9B">
      <w:pPr>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.2. As multas poderão ser:</w:t>
      </w:r>
    </w:p>
    <w:p w14:paraId="14603BB7" w14:textId="77777777" w:rsidR="009D42DA" w:rsidRPr="009B0721" w:rsidRDefault="009D42DA" w:rsidP="00546B9B">
      <w:pPr>
        <w:jc w:val="both"/>
        <w:textAlignment w:val="baseline"/>
        <w:rPr>
          <w:rFonts w:ascii="Calibri" w:hAnsi="Calibri" w:cstheme="minorHAnsi"/>
        </w:rPr>
      </w:pPr>
    </w:p>
    <w:p w14:paraId="4ADF9D58" w14:textId="55816001" w:rsidR="009D42DA" w:rsidRPr="009B0721" w:rsidRDefault="009D42DA" w:rsidP="00546B9B">
      <w:pPr>
        <w:ind w:left="284"/>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.2.1. De caráter moratório, pelo atraso injustificado na entrega ou execução do objeto do contrato, nos seguintes percentuais:</w:t>
      </w:r>
    </w:p>
    <w:p w14:paraId="7FA405D7" w14:textId="77777777" w:rsidR="009D42DA" w:rsidRPr="009B0721" w:rsidRDefault="009D42DA" w:rsidP="00546B9B">
      <w:pPr>
        <w:ind w:left="284"/>
        <w:jc w:val="both"/>
        <w:textAlignment w:val="baseline"/>
        <w:rPr>
          <w:rFonts w:ascii="Calibri" w:hAnsi="Calibri" w:cstheme="minorHAnsi"/>
        </w:rPr>
      </w:pPr>
    </w:p>
    <w:p w14:paraId="387D3757" w14:textId="77777777" w:rsidR="00AC0062" w:rsidRDefault="009D42DA" w:rsidP="00AC0062">
      <w:pPr>
        <w:ind w:left="567"/>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.2.1.1. 1 % (um por cento) ao dia, incidente sobre o valor correspondente à parcela, etapa ou pedido único em que ocorreu o fato, até o lim</w:t>
      </w:r>
      <w:r w:rsidR="00AC0062">
        <w:rPr>
          <w:rFonts w:ascii="Calibri" w:hAnsi="Calibri" w:cstheme="minorHAnsi"/>
        </w:rPr>
        <w:t>ite máximo de 30 (trinta) dias.</w:t>
      </w:r>
    </w:p>
    <w:p w14:paraId="1F6D753C" w14:textId="77777777" w:rsidR="00AC0062" w:rsidRDefault="00AC0062" w:rsidP="00AC0062">
      <w:pPr>
        <w:ind w:left="567"/>
        <w:jc w:val="both"/>
        <w:textAlignment w:val="baseline"/>
        <w:rPr>
          <w:rFonts w:ascii="Calibri" w:hAnsi="Calibri" w:cstheme="minorHAnsi"/>
        </w:rPr>
      </w:pPr>
    </w:p>
    <w:p w14:paraId="7D20FE6F" w14:textId="36C0D9BA" w:rsidR="009D42DA" w:rsidRPr="009B0721" w:rsidRDefault="009D42DA" w:rsidP="00AC0062">
      <w:pPr>
        <w:ind w:left="567"/>
        <w:jc w:val="both"/>
        <w:textAlignment w:val="baseline"/>
        <w:rPr>
          <w:rFonts w:ascii="Calibri" w:hAnsi="Calibri" w:cstheme="minorHAnsi"/>
        </w:rPr>
      </w:pPr>
      <w:r w:rsidRPr="009B0721">
        <w:rPr>
          <w:rFonts w:ascii="Calibri" w:hAnsi="Calibri" w:cstheme="minorHAnsi"/>
        </w:rPr>
        <w:t xml:space="preserve">A. Extrapolado o limite máximo de 30 (trinta) dias, o percentual da multa será calculado em dobro. </w:t>
      </w:r>
    </w:p>
    <w:p w14:paraId="75CDD1BF" w14:textId="77777777" w:rsidR="009D42DA" w:rsidRPr="009B0721" w:rsidRDefault="009D42DA" w:rsidP="00546B9B">
      <w:pPr>
        <w:ind w:left="284"/>
        <w:jc w:val="both"/>
        <w:textAlignment w:val="baseline"/>
        <w:rPr>
          <w:rFonts w:ascii="Calibri" w:hAnsi="Calibri" w:cstheme="minorHAnsi"/>
        </w:rPr>
      </w:pPr>
    </w:p>
    <w:p w14:paraId="73F47C1A" w14:textId="3FBDB7D3" w:rsidR="009D42DA" w:rsidRPr="009B0721" w:rsidRDefault="009D42DA" w:rsidP="00546B9B">
      <w:pPr>
        <w:ind w:left="567"/>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 xml:space="preserve">.2.1.2. </w:t>
      </w:r>
      <w:r w:rsidR="00B54B93" w:rsidRPr="009B0721">
        <w:rPr>
          <w:rFonts w:ascii="Calibri" w:hAnsi="Calibri" w:cstheme="minorHAnsi"/>
        </w:rPr>
        <w:t>5 % (cinco por cento)</w:t>
      </w:r>
      <w:r w:rsidRPr="009B0721">
        <w:rPr>
          <w:rFonts w:ascii="Calibri" w:hAnsi="Calibri" w:cstheme="minorHAnsi"/>
        </w:rPr>
        <w:t xml:space="preserve"> pelo descumprimento de qualquer outra cláusula contratual durante sua execução, incidente sobre o valor correspondente à parcela, etapa ou pedido único em que ocorreu o fato.</w:t>
      </w:r>
    </w:p>
    <w:p w14:paraId="0549EB0F" w14:textId="77777777" w:rsidR="009D42DA" w:rsidRPr="009B0721" w:rsidRDefault="009D42DA" w:rsidP="00546B9B">
      <w:pPr>
        <w:jc w:val="both"/>
        <w:textAlignment w:val="baseline"/>
        <w:rPr>
          <w:rFonts w:ascii="Calibri" w:hAnsi="Calibri" w:cstheme="minorHAnsi"/>
        </w:rPr>
      </w:pPr>
    </w:p>
    <w:p w14:paraId="7FCB4A6E" w14:textId="382A05D4" w:rsidR="009D42DA" w:rsidRPr="009B0721" w:rsidRDefault="009D42DA" w:rsidP="00546B9B">
      <w:pPr>
        <w:ind w:left="284"/>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.2.2. De caráter compensatório, sem prejuízo das multas moratórias, nos seguintes percentuais:</w:t>
      </w:r>
    </w:p>
    <w:p w14:paraId="34F34FB4" w14:textId="77777777" w:rsidR="009D42DA" w:rsidRPr="009B0721" w:rsidRDefault="009D42DA" w:rsidP="00546B9B">
      <w:pPr>
        <w:jc w:val="both"/>
        <w:textAlignment w:val="baseline"/>
        <w:rPr>
          <w:rFonts w:ascii="Calibri" w:hAnsi="Calibri" w:cstheme="minorHAnsi"/>
        </w:rPr>
      </w:pPr>
    </w:p>
    <w:p w14:paraId="75457C09" w14:textId="70559AF5" w:rsidR="009D42DA" w:rsidRPr="009B0721" w:rsidRDefault="009D42DA" w:rsidP="00546B9B">
      <w:pPr>
        <w:ind w:left="567"/>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.2.2.1. 10% (dez por cento), incidente sobre o valor correspondente à parcela, etapa ou pedido único em que ocorreu o fato, pela inexecução parcial do objeto;</w:t>
      </w:r>
    </w:p>
    <w:p w14:paraId="05B468B3" w14:textId="77777777" w:rsidR="009D42DA" w:rsidRPr="009B0721" w:rsidRDefault="009D42DA" w:rsidP="00546B9B">
      <w:pPr>
        <w:jc w:val="both"/>
        <w:textAlignment w:val="baseline"/>
        <w:rPr>
          <w:rFonts w:ascii="Calibri" w:hAnsi="Calibri" w:cstheme="minorHAnsi"/>
        </w:rPr>
      </w:pPr>
    </w:p>
    <w:p w14:paraId="75213F37" w14:textId="2650895E" w:rsidR="009D42DA" w:rsidRPr="009B0721" w:rsidRDefault="009D42DA" w:rsidP="00546B9B">
      <w:pPr>
        <w:ind w:left="567"/>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 xml:space="preserve">.2.2.2. </w:t>
      </w:r>
      <w:r w:rsidR="00A60643" w:rsidRPr="009B0721">
        <w:rPr>
          <w:rFonts w:ascii="Calibri" w:hAnsi="Calibri" w:cstheme="minorHAnsi"/>
        </w:rPr>
        <w:t>3</w:t>
      </w:r>
      <w:r w:rsidRPr="009B0721">
        <w:rPr>
          <w:rFonts w:ascii="Calibri" w:hAnsi="Calibri" w:cstheme="minorHAnsi"/>
        </w:rPr>
        <w:t>% (</w:t>
      </w:r>
      <w:r w:rsidR="00A60643" w:rsidRPr="009B0721">
        <w:rPr>
          <w:rFonts w:ascii="Calibri" w:hAnsi="Calibri" w:cstheme="minorHAnsi"/>
        </w:rPr>
        <w:t>três</w:t>
      </w:r>
      <w:r w:rsidRPr="009B0721">
        <w:rPr>
          <w:rFonts w:ascii="Calibri" w:hAnsi="Calibri" w:cstheme="minorHAnsi"/>
        </w:rPr>
        <w:t xml:space="preserve"> por cento) sobre o valor total do contrato, pela sua inexecução total.</w:t>
      </w:r>
    </w:p>
    <w:p w14:paraId="178316EC" w14:textId="77777777" w:rsidR="009D42DA" w:rsidRPr="009B0721" w:rsidRDefault="009D42DA" w:rsidP="00546B9B">
      <w:pPr>
        <w:jc w:val="both"/>
        <w:textAlignment w:val="baseline"/>
        <w:rPr>
          <w:rFonts w:ascii="Calibri" w:hAnsi="Calibri" w:cstheme="minorHAnsi"/>
        </w:rPr>
      </w:pPr>
    </w:p>
    <w:p w14:paraId="1B130B9E" w14:textId="342C8737" w:rsidR="009D42DA" w:rsidRPr="009B0721" w:rsidRDefault="009D42DA" w:rsidP="00546B9B">
      <w:pPr>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.3. A CONTRATADA poderá ser suspensa temporariamente de participar em licitação e impedida de contratar com o Município de Ubiratã pelo prazo máximo de 02 (dois) anos, sem prejuízo das demais penalidades previstas, quando:</w:t>
      </w:r>
    </w:p>
    <w:p w14:paraId="44B1627F" w14:textId="77777777" w:rsidR="009D42DA" w:rsidRPr="009B0721" w:rsidRDefault="009D42DA" w:rsidP="00546B9B">
      <w:pPr>
        <w:jc w:val="both"/>
        <w:textAlignment w:val="baseline"/>
        <w:rPr>
          <w:rFonts w:ascii="Calibri" w:hAnsi="Calibri" w:cstheme="minorHAnsi"/>
        </w:rPr>
      </w:pPr>
    </w:p>
    <w:p w14:paraId="641C8185" w14:textId="1F03D074" w:rsidR="009D42DA" w:rsidRPr="009B0721" w:rsidRDefault="009D42DA" w:rsidP="00546B9B">
      <w:pPr>
        <w:ind w:left="284"/>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.3.1. Abandonar a execução do contrato;</w:t>
      </w:r>
    </w:p>
    <w:p w14:paraId="34A1ADEC" w14:textId="77777777" w:rsidR="009D42DA" w:rsidRPr="009B0721" w:rsidRDefault="009D42DA" w:rsidP="00546B9B">
      <w:pPr>
        <w:ind w:left="284"/>
        <w:jc w:val="both"/>
        <w:textAlignment w:val="baseline"/>
        <w:rPr>
          <w:rFonts w:ascii="Calibri" w:hAnsi="Calibri" w:cstheme="minorHAnsi"/>
        </w:rPr>
      </w:pPr>
    </w:p>
    <w:p w14:paraId="399A1213" w14:textId="466833F3" w:rsidR="009D42DA" w:rsidRPr="009B0721" w:rsidRDefault="009D42DA" w:rsidP="00546B9B">
      <w:pPr>
        <w:ind w:left="284"/>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 xml:space="preserve">.3.2. Incorrer em inexecução contratual; </w:t>
      </w:r>
      <w:proofErr w:type="gramStart"/>
      <w:r w:rsidRPr="009B0721">
        <w:rPr>
          <w:rFonts w:ascii="Calibri" w:hAnsi="Calibri" w:cstheme="minorHAnsi"/>
        </w:rPr>
        <w:t>e</w:t>
      </w:r>
      <w:proofErr w:type="gramEnd"/>
    </w:p>
    <w:p w14:paraId="66B4267C" w14:textId="77777777" w:rsidR="009D42DA" w:rsidRPr="009B0721" w:rsidRDefault="009D42DA" w:rsidP="00546B9B">
      <w:pPr>
        <w:ind w:left="284"/>
        <w:jc w:val="both"/>
        <w:textAlignment w:val="baseline"/>
        <w:rPr>
          <w:rFonts w:ascii="Calibri" w:hAnsi="Calibri" w:cstheme="minorHAnsi"/>
        </w:rPr>
      </w:pPr>
    </w:p>
    <w:p w14:paraId="28355D1B" w14:textId="0FBC819B" w:rsidR="009D42DA" w:rsidRPr="009B0721" w:rsidRDefault="009D42DA" w:rsidP="00546B9B">
      <w:pPr>
        <w:ind w:left="284"/>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.3.3. Demais hipóteses previstas em lei.</w:t>
      </w:r>
    </w:p>
    <w:p w14:paraId="2241AA87" w14:textId="77777777" w:rsidR="009D42DA" w:rsidRPr="009B0721" w:rsidRDefault="009D42DA" w:rsidP="00546B9B">
      <w:pPr>
        <w:jc w:val="both"/>
        <w:textAlignment w:val="baseline"/>
        <w:rPr>
          <w:rFonts w:ascii="Calibri" w:hAnsi="Calibri" w:cstheme="minorHAnsi"/>
        </w:rPr>
      </w:pPr>
    </w:p>
    <w:p w14:paraId="4C37CF17" w14:textId="13DD7916" w:rsidR="009D42DA" w:rsidRPr="009B0721" w:rsidRDefault="009D42DA" w:rsidP="00546B9B">
      <w:pPr>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.4. A CONTRATADA poderá ser declarada inidônea para licitar ou contratar com a administração pública pelo prazo máximo de 05 (cinco) anos, sem prejuízo das demais penalidades previstas, quando:</w:t>
      </w:r>
    </w:p>
    <w:p w14:paraId="14107B3A" w14:textId="77777777" w:rsidR="009D42DA" w:rsidRPr="009B0721" w:rsidRDefault="009D42DA" w:rsidP="00546B9B">
      <w:pPr>
        <w:jc w:val="both"/>
        <w:textAlignment w:val="baseline"/>
        <w:rPr>
          <w:rFonts w:ascii="Calibri" w:hAnsi="Calibri" w:cstheme="minorHAnsi"/>
        </w:rPr>
      </w:pPr>
    </w:p>
    <w:p w14:paraId="575419B0" w14:textId="362341AD" w:rsidR="009D42DA" w:rsidRPr="009B0721" w:rsidRDefault="009D42DA" w:rsidP="00546B9B">
      <w:pPr>
        <w:ind w:left="284"/>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.4.1. Frustrar ou fraudar, mediante ajuste, combinação ou qualquer outro expediente, a execução contratual;</w:t>
      </w:r>
    </w:p>
    <w:p w14:paraId="506A68ED" w14:textId="77777777" w:rsidR="009D42DA" w:rsidRPr="009B0721" w:rsidRDefault="009D42DA" w:rsidP="00546B9B">
      <w:pPr>
        <w:ind w:left="284"/>
        <w:jc w:val="both"/>
        <w:textAlignment w:val="baseline"/>
        <w:rPr>
          <w:rFonts w:ascii="Calibri" w:hAnsi="Calibri" w:cstheme="minorHAnsi"/>
        </w:rPr>
      </w:pPr>
    </w:p>
    <w:p w14:paraId="1D482CD5" w14:textId="3E2D0C90" w:rsidR="009D42DA" w:rsidRPr="009B0721" w:rsidRDefault="009D42DA" w:rsidP="00546B9B">
      <w:pPr>
        <w:ind w:left="284"/>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.4.2. Agir, comprovadamente, de má-fé na relação contratual;</w:t>
      </w:r>
    </w:p>
    <w:p w14:paraId="74ECADF5" w14:textId="77777777" w:rsidR="009D42DA" w:rsidRPr="009B0721" w:rsidRDefault="009D42DA" w:rsidP="00546B9B">
      <w:pPr>
        <w:ind w:left="284"/>
        <w:jc w:val="both"/>
        <w:textAlignment w:val="baseline"/>
        <w:rPr>
          <w:rFonts w:ascii="Calibri" w:hAnsi="Calibri" w:cstheme="minorHAnsi"/>
        </w:rPr>
      </w:pPr>
    </w:p>
    <w:p w14:paraId="36DA9441" w14:textId="1948A123" w:rsidR="009D42DA" w:rsidRPr="009B0721" w:rsidRDefault="009D42DA" w:rsidP="00546B9B">
      <w:pPr>
        <w:ind w:left="284"/>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.4.3. Demais hipóteses previstas em lei.</w:t>
      </w:r>
    </w:p>
    <w:p w14:paraId="7A764C04" w14:textId="77777777" w:rsidR="009D42DA" w:rsidRPr="009B0721" w:rsidRDefault="009D42DA" w:rsidP="00546B9B">
      <w:pPr>
        <w:jc w:val="both"/>
        <w:textAlignment w:val="baseline"/>
        <w:rPr>
          <w:rFonts w:ascii="Calibri" w:hAnsi="Calibri" w:cstheme="minorHAnsi"/>
        </w:rPr>
      </w:pPr>
    </w:p>
    <w:p w14:paraId="274F1D75" w14:textId="32152039" w:rsidR="009D42DA" w:rsidRPr="009B0721" w:rsidRDefault="009D42DA" w:rsidP="00546B9B">
      <w:pPr>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.5. Estendem-se os efeitos da penalidade de suspensão do direito de contratar com o Município de Ubiratã ou da declaração de inidoneidade:</w:t>
      </w:r>
    </w:p>
    <w:p w14:paraId="2129C97A" w14:textId="77777777" w:rsidR="009D42DA" w:rsidRPr="009B0721" w:rsidRDefault="009D42DA" w:rsidP="00546B9B">
      <w:pPr>
        <w:jc w:val="both"/>
        <w:textAlignment w:val="baseline"/>
        <w:rPr>
          <w:rFonts w:ascii="Calibri" w:hAnsi="Calibri" w:cstheme="minorHAnsi"/>
        </w:rPr>
      </w:pPr>
    </w:p>
    <w:p w14:paraId="5B231B18" w14:textId="6A8D99AD" w:rsidR="009D42DA" w:rsidRPr="009B0721" w:rsidRDefault="009D42DA" w:rsidP="00546B9B">
      <w:pPr>
        <w:ind w:left="284"/>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D35663" w14:textId="77777777" w:rsidR="009D42DA" w:rsidRPr="009B0721" w:rsidRDefault="009D42DA" w:rsidP="00546B9B">
      <w:pPr>
        <w:ind w:left="284"/>
        <w:jc w:val="both"/>
        <w:textAlignment w:val="baseline"/>
        <w:rPr>
          <w:rFonts w:ascii="Calibri" w:hAnsi="Calibri" w:cstheme="minorHAnsi"/>
        </w:rPr>
      </w:pPr>
    </w:p>
    <w:p w14:paraId="02A5F8AC" w14:textId="15782CF4" w:rsidR="009D42DA" w:rsidRPr="009B0721" w:rsidRDefault="009D42DA" w:rsidP="00546B9B">
      <w:pPr>
        <w:ind w:left="284"/>
        <w:jc w:val="both"/>
        <w:textAlignment w:val="baseline"/>
        <w:rPr>
          <w:rFonts w:ascii="Calibri" w:hAnsi="Calibri" w:cstheme="minorHAnsi"/>
        </w:rPr>
      </w:pPr>
      <w:r w:rsidRPr="009B0721">
        <w:rPr>
          <w:rFonts w:ascii="Calibri" w:hAnsi="Calibri" w:cstheme="minorHAnsi"/>
        </w:rPr>
        <w:lastRenderedPageBreak/>
        <w:t>1</w:t>
      </w:r>
      <w:r w:rsidR="00F23042" w:rsidRPr="009B0721">
        <w:rPr>
          <w:rFonts w:ascii="Calibri" w:hAnsi="Calibri" w:cstheme="minorHAnsi"/>
        </w:rPr>
        <w:t>4</w:t>
      </w:r>
      <w:r w:rsidRPr="009B0721">
        <w:rPr>
          <w:rFonts w:ascii="Calibri" w:hAnsi="Calibri" w:cstheme="minorHAnsi"/>
        </w:rPr>
        <w:t>.5.2. Às pessoas jurídicas que tenham sócios comuns com as pessoas físicas referidas no subitem anterior.</w:t>
      </w:r>
    </w:p>
    <w:p w14:paraId="344196C2" w14:textId="77777777" w:rsidR="009D42DA" w:rsidRPr="009B0721" w:rsidRDefault="009D42DA" w:rsidP="00546B9B">
      <w:pPr>
        <w:jc w:val="both"/>
        <w:textAlignment w:val="baseline"/>
        <w:rPr>
          <w:rFonts w:ascii="Calibri" w:hAnsi="Calibri" w:cstheme="minorHAnsi"/>
        </w:rPr>
      </w:pPr>
    </w:p>
    <w:p w14:paraId="534153C3" w14:textId="37B124DC" w:rsidR="009D42DA" w:rsidRPr="009B0721" w:rsidRDefault="009D42DA" w:rsidP="00546B9B">
      <w:pPr>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.6. As sanções previstas poderão ser aplicadas concomitantemente com a sanção de advertência.</w:t>
      </w:r>
    </w:p>
    <w:p w14:paraId="0C375508" w14:textId="77777777" w:rsidR="009D42DA" w:rsidRPr="009B0721" w:rsidRDefault="009D42DA" w:rsidP="00546B9B">
      <w:pPr>
        <w:jc w:val="both"/>
        <w:textAlignment w:val="baseline"/>
        <w:rPr>
          <w:rFonts w:ascii="Calibri" w:hAnsi="Calibri" w:cstheme="minorHAnsi"/>
        </w:rPr>
      </w:pPr>
    </w:p>
    <w:p w14:paraId="02F4C787" w14:textId="77777777" w:rsidR="00AC0062" w:rsidRDefault="009D42DA" w:rsidP="00AC0062">
      <w:pPr>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.7. A CONTRATADA deverá efetuar o pagamento do valor correspondente à multa no prazo e forma estipulados no termo de aplicação de penalidade, podendo ainda ser descontado de pagament</w:t>
      </w:r>
      <w:r w:rsidR="00AC0062">
        <w:rPr>
          <w:rFonts w:ascii="Calibri" w:hAnsi="Calibri" w:cstheme="minorHAnsi"/>
        </w:rPr>
        <w:t>os a que a mesma tenha direito.</w:t>
      </w:r>
    </w:p>
    <w:p w14:paraId="588417A6" w14:textId="77777777" w:rsidR="00AC0062" w:rsidRDefault="00AC0062" w:rsidP="00AC0062">
      <w:pPr>
        <w:jc w:val="both"/>
        <w:textAlignment w:val="baseline"/>
        <w:rPr>
          <w:rFonts w:ascii="Calibri" w:hAnsi="Calibri" w:cstheme="minorHAnsi"/>
        </w:rPr>
      </w:pPr>
    </w:p>
    <w:p w14:paraId="45704B14" w14:textId="03972571" w:rsidR="008361C0" w:rsidRPr="009B0721" w:rsidRDefault="008361C0" w:rsidP="00AC0062">
      <w:pPr>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.7.1. Se o valor do pagamento for insuficiente, fica a CONTRATADA obrigada a recolher a importância devida no prazo de 15 (quinze) dias, contados da comunicação oficial.</w:t>
      </w:r>
    </w:p>
    <w:p w14:paraId="62545FCF" w14:textId="77777777" w:rsidR="008361C0" w:rsidRPr="009B0721" w:rsidRDefault="008361C0" w:rsidP="00546B9B">
      <w:pPr>
        <w:ind w:left="284"/>
        <w:jc w:val="both"/>
        <w:textAlignment w:val="baseline"/>
        <w:rPr>
          <w:rFonts w:ascii="Calibri" w:hAnsi="Calibri" w:cstheme="minorHAnsi"/>
        </w:rPr>
      </w:pPr>
    </w:p>
    <w:p w14:paraId="1B7D22EE" w14:textId="726601DF" w:rsidR="008361C0" w:rsidRPr="009B0721" w:rsidRDefault="008361C0" w:rsidP="00546B9B">
      <w:pPr>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.8. Não havendo o pagamento da multa, o valor devido será inscrito em dívida ativa para futura execução fiscal.</w:t>
      </w:r>
    </w:p>
    <w:p w14:paraId="5ADB0A1D" w14:textId="77777777" w:rsidR="008361C0" w:rsidRPr="009B0721" w:rsidRDefault="008361C0" w:rsidP="00546B9B">
      <w:pPr>
        <w:jc w:val="both"/>
        <w:textAlignment w:val="baseline"/>
        <w:rPr>
          <w:rFonts w:ascii="Calibri" w:hAnsi="Calibri" w:cstheme="minorHAnsi"/>
        </w:rPr>
      </w:pPr>
    </w:p>
    <w:p w14:paraId="56E987F1" w14:textId="3FAA7A79" w:rsidR="009D42DA" w:rsidRPr="009B0721" w:rsidRDefault="009D42DA" w:rsidP="00546B9B">
      <w:pPr>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w:t>
      </w:r>
      <w:r w:rsidR="008361C0" w:rsidRPr="009B0721">
        <w:rPr>
          <w:rFonts w:ascii="Calibri" w:hAnsi="Calibri" w:cstheme="minorHAnsi"/>
        </w:rPr>
        <w:t>9</w:t>
      </w:r>
      <w:r w:rsidRPr="009B0721">
        <w:rPr>
          <w:rFonts w:ascii="Calibri" w:hAnsi="Calibri" w:cstheme="minorHAnsi"/>
        </w:rPr>
        <w:t>. A autoridade competente, na aplicação das sanções, levará em consideração a gravidade da conduta do infrator, o caráter educativo da pena, bem como o dano causado à administração, observado o princípio da proporcionalidade.</w:t>
      </w:r>
    </w:p>
    <w:p w14:paraId="5811029D" w14:textId="77777777" w:rsidR="009D42DA" w:rsidRPr="009B0721" w:rsidRDefault="009D42DA" w:rsidP="00546B9B">
      <w:pPr>
        <w:jc w:val="both"/>
        <w:textAlignment w:val="baseline"/>
        <w:rPr>
          <w:rFonts w:ascii="Calibri" w:hAnsi="Calibri" w:cstheme="minorHAnsi"/>
        </w:rPr>
      </w:pPr>
    </w:p>
    <w:p w14:paraId="1F9E279D" w14:textId="6FC523D2" w:rsidR="009D42DA" w:rsidRPr="009B0721" w:rsidRDefault="009D42DA" w:rsidP="00546B9B">
      <w:pPr>
        <w:jc w:val="both"/>
        <w:textAlignment w:val="baseline"/>
        <w:rPr>
          <w:rFonts w:ascii="Calibri" w:hAnsi="Calibri" w:cstheme="minorHAnsi"/>
        </w:rPr>
      </w:pPr>
      <w:r w:rsidRPr="009B0721">
        <w:rPr>
          <w:rFonts w:ascii="Calibri" w:hAnsi="Calibri" w:cstheme="minorHAnsi"/>
        </w:rPr>
        <w:t>1</w:t>
      </w:r>
      <w:r w:rsidR="00F23042" w:rsidRPr="009B0721">
        <w:rPr>
          <w:rFonts w:ascii="Calibri" w:hAnsi="Calibri" w:cstheme="minorHAnsi"/>
        </w:rPr>
        <w:t>4</w:t>
      </w:r>
      <w:r w:rsidRPr="009B0721">
        <w:rPr>
          <w:rFonts w:ascii="Calibri" w:hAnsi="Calibri" w:cstheme="minorHAnsi"/>
        </w:rPr>
        <w:t>.</w:t>
      </w:r>
      <w:r w:rsidR="008361C0" w:rsidRPr="009B0721">
        <w:rPr>
          <w:rFonts w:ascii="Calibri" w:hAnsi="Calibri" w:cstheme="minorHAnsi"/>
        </w:rPr>
        <w:t>10</w:t>
      </w:r>
      <w:r w:rsidRPr="009B0721">
        <w:rPr>
          <w:rFonts w:ascii="Calibri" w:hAnsi="Calibri" w:cstheme="minorHAnsi"/>
        </w:rPr>
        <w:t xml:space="preserve">. A aplicação das penalidades previstas fica condicionada a ampla </w:t>
      </w:r>
      <w:proofErr w:type="gramStart"/>
      <w:r w:rsidRPr="009B0721">
        <w:rPr>
          <w:rFonts w:ascii="Calibri" w:hAnsi="Calibri" w:cstheme="minorHAnsi"/>
        </w:rPr>
        <w:t>defesa e contraditório no devido processo</w:t>
      </w:r>
      <w:proofErr w:type="gramEnd"/>
      <w:r w:rsidRPr="009B0721">
        <w:rPr>
          <w:rFonts w:ascii="Calibri" w:hAnsi="Calibri" w:cstheme="minorHAnsi"/>
        </w:rPr>
        <w:t xml:space="preserve"> legal, sem prejuízo da defesa prévia.</w:t>
      </w:r>
    </w:p>
    <w:p w14:paraId="11627F11" w14:textId="77777777" w:rsidR="009D42DA" w:rsidRPr="009B0721" w:rsidRDefault="009D42DA" w:rsidP="00546B9B">
      <w:pPr>
        <w:jc w:val="both"/>
        <w:textAlignment w:val="baseline"/>
        <w:rPr>
          <w:rFonts w:ascii="Calibri" w:hAnsi="Calibri" w:cstheme="minorHAnsi"/>
        </w:rPr>
      </w:pPr>
    </w:p>
    <w:p w14:paraId="0AB1582A" w14:textId="49220447" w:rsidR="009D42DA" w:rsidRPr="009B0721" w:rsidRDefault="00F23042" w:rsidP="00546B9B">
      <w:pPr>
        <w:overflowPunct w:val="0"/>
        <w:autoSpaceDE w:val="0"/>
        <w:autoSpaceDN w:val="0"/>
        <w:adjustRightInd w:val="0"/>
        <w:jc w:val="both"/>
        <w:textAlignment w:val="baseline"/>
        <w:rPr>
          <w:rFonts w:ascii="Calibri" w:hAnsi="Calibri" w:cstheme="minorHAnsi"/>
          <w:b/>
          <w:lang w:eastAsia="en-US"/>
        </w:rPr>
      </w:pPr>
      <w:r w:rsidRPr="009B0721">
        <w:rPr>
          <w:rFonts w:ascii="Calibri" w:hAnsi="Calibri" w:cstheme="minorHAnsi"/>
          <w:b/>
          <w:lang w:eastAsia="en-US"/>
        </w:rPr>
        <w:t>15</w:t>
      </w:r>
      <w:r w:rsidR="009D42DA" w:rsidRPr="009B0721">
        <w:rPr>
          <w:rFonts w:ascii="Calibri" w:hAnsi="Calibri" w:cstheme="minorHAnsi"/>
          <w:b/>
          <w:lang w:eastAsia="en-US"/>
        </w:rPr>
        <w:t xml:space="preserve">. CLÁUSULA </w:t>
      </w:r>
      <w:r w:rsidR="00F5063E" w:rsidRPr="009B0721">
        <w:rPr>
          <w:rFonts w:ascii="Calibri" w:hAnsi="Calibri" w:cstheme="minorHAnsi"/>
          <w:b/>
          <w:lang w:eastAsia="en-US"/>
        </w:rPr>
        <w:t>VIGÉSIMA</w:t>
      </w:r>
      <w:r w:rsidR="009D42DA" w:rsidRPr="009B0721">
        <w:rPr>
          <w:rFonts w:ascii="Calibri" w:hAnsi="Calibri" w:cstheme="minorHAnsi"/>
          <w:b/>
          <w:lang w:eastAsia="en-US"/>
        </w:rPr>
        <w:t xml:space="preserve"> - DA RESCISÃO DO CONTRATO</w:t>
      </w:r>
    </w:p>
    <w:p w14:paraId="50900472"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4007644D" w14:textId="15FB4A22" w:rsidR="009D42DA" w:rsidRPr="009B0721" w:rsidRDefault="00F23042" w:rsidP="00546B9B">
      <w:pPr>
        <w:overflowPunct w:val="0"/>
        <w:autoSpaceDE w:val="0"/>
        <w:autoSpaceDN w:val="0"/>
        <w:adjustRightInd w:val="0"/>
        <w:jc w:val="both"/>
        <w:textAlignment w:val="baseline"/>
        <w:rPr>
          <w:rFonts w:ascii="Calibri" w:hAnsi="Calibri" w:cstheme="minorHAnsi"/>
          <w:lang w:eastAsia="en-US"/>
        </w:rPr>
      </w:pPr>
      <w:r w:rsidRPr="009B0721">
        <w:rPr>
          <w:rFonts w:ascii="Calibri" w:hAnsi="Calibri" w:cstheme="minorHAnsi"/>
          <w:lang w:eastAsia="en-US"/>
        </w:rPr>
        <w:t>15</w:t>
      </w:r>
      <w:r w:rsidR="009D42DA" w:rsidRPr="009B0721">
        <w:rPr>
          <w:rFonts w:ascii="Calibri" w:hAnsi="Calibri" w:cstheme="minorHAnsi"/>
          <w:lang w:eastAsia="en-US"/>
        </w:rPr>
        <w:t>.1. Constituem motivos para rescisão contratual:</w:t>
      </w:r>
    </w:p>
    <w:p w14:paraId="769FC479"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6A414260" w14:textId="1723B87F" w:rsidR="009D42DA" w:rsidRPr="009B0721" w:rsidRDefault="00F23042" w:rsidP="00546B9B">
      <w:pPr>
        <w:overflowPunct w:val="0"/>
        <w:autoSpaceDE w:val="0"/>
        <w:autoSpaceDN w:val="0"/>
        <w:adjustRightInd w:val="0"/>
        <w:ind w:left="284"/>
        <w:jc w:val="both"/>
        <w:textAlignment w:val="baseline"/>
        <w:rPr>
          <w:rFonts w:ascii="Calibri" w:hAnsi="Calibri" w:cstheme="minorHAnsi"/>
          <w:lang w:eastAsia="en-US"/>
        </w:rPr>
      </w:pPr>
      <w:r w:rsidRPr="009B0721">
        <w:rPr>
          <w:rFonts w:ascii="Calibri" w:hAnsi="Calibri" w:cstheme="minorHAnsi"/>
          <w:lang w:eastAsia="en-US"/>
        </w:rPr>
        <w:t>15</w:t>
      </w:r>
      <w:r w:rsidR="009D42DA" w:rsidRPr="009B0721">
        <w:rPr>
          <w:rFonts w:ascii="Calibri" w:hAnsi="Calibri" w:cstheme="minorHAnsi"/>
          <w:lang w:eastAsia="en-US"/>
        </w:rPr>
        <w:t>.1.1. A inexecução parcial ou total das obrigações assumidas;</w:t>
      </w:r>
    </w:p>
    <w:p w14:paraId="649C56C8" w14:textId="77777777" w:rsidR="009D42DA" w:rsidRPr="009B0721" w:rsidRDefault="009D42DA" w:rsidP="00546B9B">
      <w:pPr>
        <w:overflowPunct w:val="0"/>
        <w:autoSpaceDE w:val="0"/>
        <w:autoSpaceDN w:val="0"/>
        <w:adjustRightInd w:val="0"/>
        <w:ind w:left="284"/>
        <w:jc w:val="both"/>
        <w:textAlignment w:val="baseline"/>
        <w:rPr>
          <w:rFonts w:ascii="Calibri" w:hAnsi="Calibri" w:cstheme="minorHAnsi"/>
          <w:lang w:eastAsia="en-US"/>
        </w:rPr>
      </w:pPr>
    </w:p>
    <w:p w14:paraId="5CBA24CD" w14:textId="475C8BE0" w:rsidR="009D42DA" w:rsidRPr="009B0721" w:rsidRDefault="00F23042" w:rsidP="00546B9B">
      <w:pPr>
        <w:overflowPunct w:val="0"/>
        <w:autoSpaceDE w:val="0"/>
        <w:autoSpaceDN w:val="0"/>
        <w:adjustRightInd w:val="0"/>
        <w:ind w:left="284"/>
        <w:jc w:val="both"/>
        <w:textAlignment w:val="baseline"/>
        <w:rPr>
          <w:rFonts w:ascii="Calibri" w:hAnsi="Calibri" w:cstheme="minorHAnsi"/>
          <w:lang w:eastAsia="en-US"/>
        </w:rPr>
      </w:pPr>
      <w:r w:rsidRPr="009B0721">
        <w:rPr>
          <w:rFonts w:ascii="Calibri" w:hAnsi="Calibri" w:cstheme="minorHAnsi"/>
          <w:lang w:eastAsia="en-US"/>
        </w:rPr>
        <w:t>15</w:t>
      </w:r>
      <w:r w:rsidR="009D42DA" w:rsidRPr="009B0721">
        <w:rPr>
          <w:rFonts w:ascii="Calibri" w:hAnsi="Calibri" w:cstheme="minorHAnsi"/>
          <w:lang w:eastAsia="en-US"/>
        </w:rPr>
        <w:t xml:space="preserve">.1.2. As hipóteses especificadas nos </w:t>
      </w:r>
      <w:proofErr w:type="spellStart"/>
      <w:r w:rsidR="009D42DA" w:rsidRPr="009B0721">
        <w:rPr>
          <w:rFonts w:ascii="Calibri" w:hAnsi="Calibri" w:cstheme="minorHAnsi"/>
          <w:lang w:eastAsia="en-US"/>
        </w:rPr>
        <w:t>arts</w:t>
      </w:r>
      <w:proofErr w:type="spellEnd"/>
      <w:r w:rsidR="009D42DA" w:rsidRPr="009B0721">
        <w:rPr>
          <w:rFonts w:ascii="Calibri" w:hAnsi="Calibri" w:cstheme="minorHAnsi"/>
          <w:lang w:eastAsia="en-US"/>
        </w:rPr>
        <w:t>. 77 e 78 da Lei Federal nº 8.666/93.</w:t>
      </w:r>
    </w:p>
    <w:p w14:paraId="6C22A6C2"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08645BF6" w14:textId="2FB1DA3B" w:rsidR="009D42DA" w:rsidRPr="009B0721" w:rsidRDefault="00F23042" w:rsidP="00546B9B">
      <w:pPr>
        <w:overflowPunct w:val="0"/>
        <w:autoSpaceDE w:val="0"/>
        <w:autoSpaceDN w:val="0"/>
        <w:adjustRightInd w:val="0"/>
        <w:jc w:val="both"/>
        <w:textAlignment w:val="baseline"/>
        <w:rPr>
          <w:rFonts w:ascii="Calibri" w:hAnsi="Calibri" w:cstheme="minorHAnsi"/>
          <w:lang w:eastAsia="en-US"/>
        </w:rPr>
      </w:pPr>
      <w:r w:rsidRPr="009B0721">
        <w:rPr>
          <w:rFonts w:ascii="Calibri" w:hAnsi="Calibri" w:cstheme="minorHAnsi"/>
          <w:lang w:eastAsia="en-US"/>
        </w:rPr>
        <w:t>15</w:t>
      </w:r>
      <w:r w:rsidR="009D42DA" w:rsidRPr="009B0721">
        <w:rPr>
          <w:rFonts w:ascii="Calibri" w:hAnsi="Calibri" w:cstheme="minorHAnsi"/>
          <w:lang w:eastAsia="en-US"/>
        </w:rPr>
        <w:t>.2. A rescisão do contrato poderá ser:</w:t>
      </w:r>
    </w:p>
    <w:p w14:paraId="0D28AD09"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6C82DC60" w14:textId="137ACFDA" w:rsidR="009D42DA" w:rsidRPr="009B0721" w:rsidRDefault="00F23042" w:rsidP="00546B9B">
      <w:pPr>
        <w:overflowPunct w:val="0"/>
        <w:autoSpaceDE w:val="0"/>
        <w:autoSpaceDN w:val="0"/>
        <w:adjustRightInd w:val="0"/>
        <w:ind w:left="284"/>
        <w:jc w:val="both"/>
        <w:textAlignment w:val="baseline"/>
        <w:rPr>
          <w:rFonts w:ascii="Calibri" w:hAnsi="Calibri" w:cstheme="minorHAnsi"/>
          <w:lang w:eastAsia="en-US"/>
        </w:rPr>
      </w:pPr>
      <w:r w:rsidRPr="009B0721">
        <w:rPr>
          <w:rFonts w:ascii="Calibri" w:hAnsi="Calibri" w:cstheme="minorHAnsi"/>
          <w:lang w:eastAsia="en-US"/>
        </w:rPr>
        <w:t>15</w:t>
      </w:r>
      <w:r w:rsidR="009D42DA" w:rsidRPr="009B0721">
        <w:rPr>
          <w:rFonts w:ascii="Calibri" w:hAnsi="Calibri" w:cstheme="minorHAnsi"/>
          <w:lang w:eastAsia="en-US"/>
        </w:rPr>
        <w:t>.2.1. Determinada por ato unilateral e escrito da CONTRATANTE, nos casos enumerados nos incisos I a XII e XVII do artigo 78 da Lei Federal nº 8.666/93;</w:t>
      </w:r>
    </w:p>
    <w:p w14:paraId="734D5239" w14:textId="77777777" w:rsidR="009D42DA" w:rsidRPr="009B0721" w:rsidRDefault="009D42DA" w:rsidP="00546B9B">
      <w:pPr>
        <w:overflowPunct w:val="0"/>
        <w:autoSpaceDE w:val="0"/>
        <w:autoSpaceDN w:val="0"/>
        <w:adjustRightInd w:val="0"/>
        <w:ind w:left="284"/>
        <w:jc w:val="both"/>
        <w:textAlignment w:val="baseline"/>
        <w:rPr>
          <w:rFonts w:ascii="Calibri" w:hAnsi="Calibri" w:cstheme="minorHAnsi"/>
          <w:lang w:eastAsia="en-US"/>
        </w:rPr>
      </w:pPr>
    </w:p>
    <w:p w14:paraId="78583E94" w14:textId="71EE6309" w:rsidR="009D42DA" w:rsidRPr="009B0721" w:rsidRDefault="00F23042" w:rsidP="00546B9B">
      <w:pPr>
        <w:overflowPunct w:val="0"/>
        <w:autoSpaceDE w:val="0"/>
        <w:autoSpaceDN w:val="0"/>
        <w:adjustRightInd w:val="0"/>
        <w:ind w:left="284"/>
        <w:jc w:val="both"/>
        <w:textAlignment w:val="baseline"/>
        <w:rPr>
          <w:rFonts w:ascii="Calibri" w:hAnsi="Calibri" w:cstheme="minorHAnsi"/>
          <w:lang w:eastAsia="en-US"/>
        </w:rPr>
      </w:pPr>
      <w:r w:rsidRPr="009B0721">
        <w:rPr>
          <w:rFonts w:ascii="Calibri" w:hAnsi="Calibri" w:cstheme="minorHAnsi"/>
          <w:lang w:eastAsia="en-US"/>
        </w:rPr>
        <w:t>15</w:t>
      </w:r>
      <w:r w:rsidR="009D42DA" w:rsidRPr="009B0721">
        <w:rPr>
          <w:rFonts w:ascii="Calibri" w:hAnsi="Calibri" w:cstheme="minorHAnsi"/>
          <w:lang w:eastAsia="en-US"/>
        </w:rPr>
        <w:t>.2.2. Amigável, por acordo entre as partes, reduzida a termo no processo da licitação, desde que haja conveniência para a CONTRATANTE;</w:t>
      </w:r>
    </w:p>
    <w:p w14:paraId="6C65A6EE" w14:textId="77777777" w:rsidR="009D42DA" w:rsidRPr="009B0721" w:rsidRDefault="009D42DA" w:rsidP="00546B9B">
      <w:pPr>
        <w:overflowPunct w:val="0"/>
        <w:autoSpaceDE w:val="0"/>
        <w:autoSpaceDN w:val="0"/>
        <w:adjustRightInd w:val="0"/>
        <w:ind w:left="284"/>
        <w:jc w:val="both"/>
        <w:textAlignment w:val="baseline"/>
        <w:rPr>
          <w:rFonts w:ascii="Calibri" w:hAnsi="Calibri" w:cstheme="minorHAnsi"/>
          <w:lang w:eastAsia="en-US"/>
        </w:rPr>
      </w:pPr>
    </w:p>
    <w:p w14:paraId="12C1D959" w14:textId="34D8A641" w:rsidR="009D42DA" w:rsidRPr="009B0721" w:rsidRDefault="00F23042" w:rsidP="00546B9B">
      <w:pPr>
        <w:overflowPunct w:val="0"/>
        <w:autoSpaceDE w:val="0"/>
        <w:autoSpaceDN w:val="0"/>
        <w:adjustRightInd w:val="0"/>
        <w:ind w:left="284"/>
        <w:jc w:val="both"/>
        <w:textAlignment w:val="baseline"/>
        <w:rPr>
          <w:rFonts w:ascii="Calibri" w:hAnsi="Calibri" w:cstheme="minorHAnsi"/>
          <w:lang w:eastAsia="en-US"/>
        </w:rPr>
      </w:pPr>
      <w:r w:rsidRPr="009B0721">
        <w:rPr>
          <w:rFonts w:ascii="Calibri" w:hAnsi="Calibri" w:cstheme="minorHAnsi"/>
          <w:lang w:eastAsia="en-US"/>
        </w:rPr>
        <w:t>15</w:t>
      </w:r>
      <w:r w:rsidR="009D42DA" w:rsidRPr="009B0721">
        <w:rPr>
          <w:rFonts w:ascii="Calibri" w:hAnsi="Calibri" w:cstheme="minorHAnsi"/>
          <w:lang w:eastAsia="en-US"/>
        </w:rPr>
        <w:t>.2.3. Judicial, nos termos da legislação.</w:t>
      </w:r>
    </w:p>
    <w:p w14:paraId="31BBD990"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0E9645ED" w14:textId="69493F69" w:rsidR="009D42DA" w:rsidRPr="009B0721" w:rsidRDefault="00F23042" w:rsidP="00546B9B">
      <w:pPr>
        <w:overflowPunct w:val="0"/>
        <w:autoSpaceDE w:val="0"/>
        <w:autoSpaceDN w:val="0"/>
        <w:adjustRightInd w:val="0"/>
        <w:jc w:val="both"/>
        <w:textAlignment w:val="baseline"/>
        <w:rPr>
          <w:rFonts w:ascii="Calibri" w:hAnsi="Calibri" w:cstheme="minorHAnsi"/>
          <w:lang w:eastAsia="en-US"/>
        </w:rPr>
      </w:pPr>
      <w:r w:rsidRPr="009B0721">
        <w:rPr>
          <w:rFonts w:ascii="Calibri" w:hAnsi="Calibri" w:cstheme="minorHAnsi"/>
          <w:lang w:eastAsia="en-US"/>
        </w:rPr>
        <w:t>15</w:t>
      </w:r>
      <w:r w:rsidR="009D42DA" w:rsidRPr="009B0721">
        <w:rPr>
          <w:rFonts w:ascii="Calibri" w:hAnsi="Calibri" w:cstheme="minorHAnsi"/>
          <w:lang w:eastAsia="en-US"/>
        </w:rPr>
        <w:t>.3. Os casos de rescisão contratual serão formalmente motivados, assegurado o contraditório e a ampla defesa.</w:t>
      </w:r>
    </w:p>
    <w:p w14:paraId="36055C0E"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06A95F74" w14:textId="6AB45209" w:rsidR="009D42DA" w:rsidRPr="009B0721" w:rsidRDefault="00F23042" w:rsidP="00546B9B">
      <w:pPr>
        <w:overflowPunct w:val="0"/>
        <w:autoSpaceDE w:val="0"/>
        <w:autoSpaceDN w:val="0"/>
        <w:adjustRightInd w:val="0"/>
        <w:jc w:val="both"/>
        <w:textAlignment w:val="baseline"/>
        <w:rPr>
          <w:rFonts w:ascii="Calibri" w:hAnsi="Calibri" w:cstheme="minorHAnsi"/>
          <w:b/>
          <w:lang w:eastAsia="en-US"/>
        </w:rPr>
      </w:pPr>
      <w:r w:rsidRPr="009B0721">
        <w:rPr>
          <w:rFonts w:ascii="Calibri" w:hAnsi="Calibri" w:cstheme="minorHAnsi"/>
          <w:b/>
          <w:lang w:eastAsia="en-US"/>
        </w:rPr>
        <w:t>16</w:t>
      </w:r>
      <w:r w:rsidR="009D42DA" w:rsidRPr="009B0721">
        <w:rPr>
          <w:rFonts w:ascii="Calibri" w:hAnsi="Calibri" w:cstheme="minorHAnsi"/>
          <w:b/>
          <w:lang w:eastAsia="en-US"/>
        </w:rPr>
        <w:t>. CLÁUSULA VIGÉSIMA</w:t>
      </w:r>
      <w:r w:rsidR="00F5063E" w:rsidRPr="009B0721">
        <w:rPr>
          <w:rFonts w:ascii="Calibri" w:hAnsi="Calibri" w:cstheme="minorHAnsi"/>
          <w:b/>
          <w:lang w:eastAsia="en-US"/>
        </w:rPr>
        <w:t xml:space="preserve"> PRIMEIRA</w:t>
      </w:r>
      <w:r w:rsidR="009D42DA" w:rsidRPr="009B0721">
        <w:rPr>
          <w:rFonts w:ascii="Calibri" w:hAnsi="Calibri" w:cstheme="minorHAnsi"/>
          <w:b/>
          <w:lang w:eastAsia="en-US"/>
        </w:rPr>
        <w:t xml:space="preserve"> – DA SUBCONTRATAÇÃO</w:t>
      </w:r>
    </w:p>
    <w:p w14:paraId="2ABF9ADE"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13A4F332" w14:textId="44E5B74E" w:rsidR="009D42DA" w:rsidRPr="009B0721" w:rsidRDefault="00F23042" w:rsidP="00546B9B">
      <w:pPr>
        <w:overflowPunct w:val="0"/>
        <w:autoSpaceDE w:val="0"/>
        <w:autoSpaceDN w:val="0"/>
        <w:adjustRightInd w:val="0"/>
        <w:jc w:val="both"/>
        <w:textAlignment w:val="baseline"/>
        <w:rPr>
          <w:rFonts w:ascii="Calibri" w:hAnsi="Calibri" w:cstheme="minorHAnsi"/>
          <w:lang w:eastAsia="en-US"/>
        </w:rPr>
      </w:pPr>
      <w:r w:rsidRPr="009B0721">
        <w:rPr>
          <w:rFonts w:ascii="Calibri" w:hAnsi="Calibri" w:cstheme="minorHAnsi"/>
          <w:lang w:eastAsia="en-US"/>
        </w:rPr>
        <w:t>16</w:t>
      </w:r>
      <w:r w:rsidR="009D42DA" w:rsidRPr="009B0721">
        <w:rPr>
          <w:rFonts w:ascii="Calibri" w:hAnsi="Calibri" w:cstheme="minorHAnsi"/>
          <w:lang w:eastAsia="en-US"/>
        </w:rPr>
        <w:t>.1. À CONTRATADA é vedado transferir para terceiros, total ou parcialmente os direitos e obrigações decorrentes do contrato.</w:t>
      </w:r>
    </w:p>
    <w:p w14:paraId="3A126FA6"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70520CC4" w14:textId="6366FA56" w:rsidR="009D42DA" w:rsidRPr="009B0721" w:rsidRDefault="00F23042" w:rsidP="00546B9B">
      <w:pPr>
        <w:overflowPunct w:val="0"/>
        <w:autoSpaceDE w:val="0"/>
        <w:autoSpaceDN w:val="0"/>
        <w:adjustRightInd w:val="0"/>
        <w:jc w:val="both"/>
        <w:textAlignment w:val="baseline"/>
        <w:rPr>
          <w:rFonts w:ascii="Calibri" w:hAnsi="Calibri" w:cstheme="minorHAnsi"/>
          <w:b/>
          <w:lang w:eastAsia="en-US"/>
        </w:rPr>
      </w:pPr>
      <w:r w:rsidRPr="009B0721">
        <w:rPr>
          <w:rFonts w:ascii="Calibri" w:hAnsi="Calibri" w:cstheme="minorHAnsi"/>
          <w:b/>
          <w:lang w:eastAsia="en-US"/>
        </w:rPr>
        <w:t>17</w:t>
      </w:r>
      <w:r w:rsidR="009D42DA" w:rsidRPr="009B0721">
        <w:rPr>
          <w:rFonts w:ascii="Calibri" w:hAnsi="Calibri" w:cstheme="minorHAnsi"/>
          <w:b/>
          <w:lang w:eastAsia="en-US"/>
        </w:rPr>
        <w:t xml:space="preserve">. CLÁUSULA VIGÉSIMA </w:t>
      </w:r>
      <w:r w:rsidR="00F5063E" w:rsidRPr="009B0721">
        <w:rPr>
          <w:rFonts w:ascii="Calibri" w:hAnsi="Calibri" w:cstheme="minorHAnsi"/>
          <w:b/>
          <w:lang w:eastAsia="en-US"/>
        </w:rPr>
        <w:t>SEGUNDA</w:t>
      </w:r>
      <w:r w:rsidR="009D42DA" w:rsidRPr="009B0721">
        <w:rPr>
          <w:rFonts w:ascii="Calibri" w:hAnsi="Calibri" w:cstheme="minorHAnsi"/>
          <w:b/>
          <w:lang w:eastAsia="en-US"/>
        </w:rPr>
        <w:t xml:space="preserve"> - VINCULAÇÃO AO CONTRATO</w:t>
      </w:r>
    </w:p>
    <w:p w14:paraId="16C0B6C3"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7A301E8B" w14:textId="2AC95507" w:rsidR="009D42DA" w:rsidRPr="009B0721" w:rsidRDefault="00F23042" w:rsidP="00546B9B">
      <w:pPr>
        <w:overflowPunct w:val="0"/>
        <w:autoSpaceDE w:val="0"/>
        <w:autoSpaceDN w:val="0"/>
        <w:adjustRightInd w:val="0"/>
        <w:jc w:val="both"/>
        <w:textAlignment w:val="baseline"/>
        <w:rPr>
          <w:rFonts w:ascii="Calibri" w:hAnsi="Calibri" w:cstheme="minorHAnsi"/>
          <w:lang w:eastAsia="en-US"/>
        </w:rPr>
      </w:pPr>
      <w:r w:rsidRPr="009B0721">
        <w:rPr>
          <w:rFonts w:ascii="Calibri" w:hAnsi="Calibri" w:cstheme="minorHAnsi"/>
          <w:lang w:eastAsia="en-US"/>
        </w:rPr>
        <w:t>17</w:t>
      </w:r>
      <w:r w:rsidR="009D42DA" w:rsidRPr="009B0721">
        <w:rPr>
          <w:rFonts w:ascii="Calibri" w:hAnsi="Calibri" w:cstheme="minorHAnsi"/>
          <w:lang w:eastAsia="en-US"/>
        </w:rPr>
        <w:t>.1. Ficam vinculados ao contrato, dele fazendo parte integrante, independentemente de suas tran</w:t>
      </w:r>
      <w:r w:rsidR="00535E2E" w:rsidRPr="009B0721">
        <w:rPr>
          <w:rFonts w:ascii="Calibri" w:hAnsi="Calibri" w:cstheme="minorHAnsi"/>
          <w:lang w:eastAsia="en-US"/>
        </w:rPr>
        <w:t>scrições parciais ou totais, o e</w:t>
      </w:r>
      <w:r w:rsidR="009D42DA" w:rsidRPr="009B0721">
        <w:rPr>
          <w:rFonts w:ascii="Calibri" w:hAnsi="Calibri" w:cstheme="minorHAnsi"/>
          <w:lang w:eastAsia="en-US"/>
        </w:rPr>
        <w:t>dital de licitação respectivo e seus anexos</w:t>
      </w:r>
      <w:r w:rsidR="00535E2E" w:rsidRPr="009B0721">
        <w:rPr>
          <w:rFonts w:ascii="Calibri" w:hAnsi="Calibri" w:cstheme="minorHAnsi"/>
          <w:lang w:eastAsia="en-US"/>
        </w:rPr>
        <w:t>, o memorial descritivo, projetos, planilhas e cronogramas</w:t>
      </w:r>
      <w:r w:rsidR="009D42DA" w:rsidRPr="009B0721">
        <w:rPr>
          <w:rFonts w:ascii="Calibri" w:hAnsi="Calibri" w:cstheme="minorHAnsi"/>
          <w:lang w:eastAsia="en-US"/>
        </w:rPr>
        <w:t xml:space="preserve"> e a proposta final da CONTRATADA.</w:t>
      </w:r>
    </w:p>
    <w:p w14:paraId="2310B42F"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52DD21F3" w14:textId="78E1BD50" w:rsidR="009D42DA" w:rsidRPr="009B0721" w:rsidRDefault="00F23042" w:rsidP="00546B9B">
      <w:pPr>
        <w:overflowPunct w:val="0"/>
        <w:autoSpaceDE w:val="0"/>
        <w:autoSpaceDN w:val="0"/>
        <w:adjustRightInd w:val="0"/>
        <w:jc w:val="both"/>
        <w:textAlignment w:val="baseline"/>
        <w:rPr>
          <w:rFonts w:ascii="Calibri" w:hAnsi="Calibri" w:cstheme="minorHAnsi"/>
          <w:b/>
          <w:lang w:eastAsia="en-US"/>
        </w:rPr>
      </w:pPr>
      <w:r w:rsidRPr="009B0721">
        <w:rPr>
          <w:rFonts w:ascii="Calibri" w:hAnsi="Calibri" w:cstheme="minorHAnsi"/>
          <w:b/>
          <w:lang w:eastAsia="en-US"/>
        </w:rPr>
        <w:t>18</w:t>
      </w:r>
      <w:r w:rsidR="009D42DA" w:rsidRPr="009B0721">
        <w:rPr>
          <w:rFonts w:ascii="Calibri" w:hAnsi="Calibri" w:cstheme="minorHAnsi"/>
          <w:b/>
          <w:lang w:eastAsia="en-US"/>
        </w:rPr>
        <w:t xml:space="preserve">. CLÁUSULA VIGÉSIMA </w:t>
      </w:r>
      <w:r w:rsidR="00F5063E" w:rsidRPr="009B0721">
        <w:rPr>
          <w:rFonts w:ascii="Calibri" w:hAnsi="Calibri" w:cstheme="minorHAnsi"/>
          <w:b/>
          <w:lang w:eastAsia="en-US"/>
        </w:rPr>
        <w:t>TERCEIRA</w:t>
      </w:r>
      <w:r w:rsidR="009D42DA" w:rsidRPr="009B0721">
        <w:rPr>
          <w:rFonts w:ascii="Calibri" w:hAnsi="Calibri" w:cstheme="minorHAnsi"/>
          <w:b/>
          <w:lang w:eastAsia="en-US"/>
        </w:rPr>
        <w:t xml:space="preserve"> – DA ANTICORRUPÇÃO</w:t>
      </w:r>
    </w:p>
    <w:p w14:paraId="086C4DEF"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3DF67775" w14:textId="5C666BB6" w:rsidR="009D42DA" w:rsidRPr="009B0721" w:rsidRDefault="00F23042" w:rsidP="00546B9B">
      <w:pPr>
        <w:overflowPunct w:val="0"/>
        <w:autoSpaceDE w:val="0"/>
        <w:autoSpaceDN w:val="0"/>
        <w:adjustRightInd w:val="0"/>
        <w:jc w:val="both"/>
        <w:textAlignment w:val="baseline"/>
        <w:rPr>
          <w:rFonts w:ascii="Calibri" w:hAnsi="Calibri" w:cstheme="minorHAnsi"/>
          <w:lang w:eastAsia="en-US"/>
        </w:rPr>
      </w:pPr>
      <w:r w:rsidRPr="009B0721">
        <w:rPr>
          <w:rFonts w:ascii="Calibri" w:hAnsi="Calibri" w:cstheme="minorHAnsi"/>
          <w:lang w:eastAsia="en-US"/>
        </w:rPr>
        <w:t>18</w:t>
      </w:r>
      <w:r w:rsidR="009D42DA" w:rsidRPr="009B0721">
        <w:rPr>
          <w:rFonts w:ascii="Calibri" w:hAnsi="Calibri" w:cstheme="minorHAnsi"/>
          <w:lang w:eastAsia="en-US"/>
        </w:rPr>
        <w:t>.1.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respectivos código de ética e conduta, ambas as Partes desde já se obrigam a, no exercício dos direitos e obrigações previstos neste Contrato e no cumprimento de qualquer uma de suas disposições:</w:t>
      </w:r>
    </w:p>
    <w:p w14:paraId="33518EBC"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5ADD83DC" w14:textId="552DAC77" w:rsidR="009D42DA" w:rsidRPr="009B0721" w:rsidRDefault="00F23042" w:rsidP="00546B9B">
      <w:pPr>
        <w:overflowPunct w:val="0"/>
        <w:autoSpaceDE w:val="0"/>
        <w:autoSpaceDN w:val="0"/>
        <w:adjustRightInd w:val="0"/>
        <w:ind w:left="284"/>
        <w:jc w:val="both"/>
        <w:textAlignment w:val="baseline"/>
        <w:rPr>
          <w:rFonts w:ascii="Calibri" w:hAnsi="Calibri" w:cstheme="minorHAnsi"/>
          <w:lang w:eastAsia="en-US"/>
        </w:rPr>
      </w:pPr>
      <w:r w:rsidRPr="009B0721">
        <w:rPr>
          <w:rFonts w:ascii="Calibri" w:hAnsi="Calibri" w:cstheme="minorHAnsi"/>
          <w:lang w:eastAsia="en-US"/>
        </w:rPr>
        <w:t>18</w:t>
      </w:r>
      <w:r w:rsidR="009D42DA" w:rsidRPr="009B0721">
        <w:rPr>
          <w:rFonts w:ascii="Calibri" w:hAnsi="Calibri" w:cstheme="minorHAnsi"/>
          <w:lang w:eastAsia="en-US"/>
        </w:rPr>
        <w:t xml:space="preserve">.1.1. Não dar, oferecer ou prometer </w:t>
      </w:r>
      <w:proofErr w:type="gramStart"/>
      <w:r w:rsidR="009D42DA" w:rsidRPr="009B0721">
        <w:rPr>
          <w:rFonts w:ascii="Calibri" w:hAnsi="Calibri" w:cstheme="minorHAnsi"/>
          <w:lang w:eastAsia="en-US"/>
        </w:rPr>
        <w:t>qualquer bem de valor ou vantagem de qualquer natureza a agentes públicos ou a pessoas a eles relacionadas ou ainda quaisquer</w:t>
      </w:r>
      <w:proofErr w:type="gramEnd"/>
      <w:r w:rsidR="009D42DA" w:rsidRPr="009B0721">
        <w:rPr>
          <w:rFonts w:ascii="Calibri" w:hAnsi="Calibri" w:cstheme="minorHAnsi"/>
          <w:lang w:eastAsia="en-US"/>
        </w:rPr>
        <w:t xml:space="preserve"> outras pessoas, empresas e/ou entidades privadas, com o objetivo de obter vantagem indevida, influenciar ato ou decisão ou direcionar negócios ilicitamente;</w:t>
      </w:r>
    </w:p>
    <w:p w14:paraId="7F186649" w14:textId="77777777" w:rsidR="009D42DA" w:rsidRPr="009B0721" w:rsidRDefault="009D42DA" w:rsidP="00546B9B">
      <w:pPr>
        <w:overflowPunct w:val="0"/>
        <w:autoSpaceDE w:val="0"/>
        <w:autoSpaceDN w:val="0"/>
        <w:adjustRightInd w:val="0"/>
        <w:ind w:left="284"/>
        <w:jc w:val="both"/>
        <w:textAlignment w:val="baseline"/>
        <w:rPr>
          <w:rFonts w:ascii="Calibri" w:hAnsi="Calibri" w:cstheme="minorHAnsi"/>
          <w:lang w:eastAsia="en-US"/>
        </w:rPr>
      </w:pPr>
    </w:p>
    <w:p w14:paraId="6618F6C7" w14:textId="7E2CB5F2" w:rsidR="009D42DA" w:rsidRPr="009B0721" w:rsidRDefault="00F23042" w:rsidP="00546B9B">
      <w:pPr>
        <w:overflowPunct w:val="0"/>
        <w:autoSpaceDE w:val="0"/>
        <w:autoSpaceDN w:val="0"/>
        <w:adjustRightInd w:val="0"/>
        <w:ind w:left="284"/>
        <w:jc w:val="both"/>
        <w:textAlignment w:val="baseline"/>
        <w:rPr>
          <w:rFonts w:ascii="Calibri" w:hAnsi="Calibri" w:cstheme="minorHAnsi"/>
          <w:lang w:eastAsia="en-US"/>
        </w:rPr>
      </w:pPr>
      <w:r w:rsidRPr="009B0721">
        <w:rPr>
          <w:rFonts w:ascii="Calibri" w:hAnsi="Calibri" w:cstheme="minorHAnsi"/>
          <w:lang w:eastAsia="en-US"/>
        </w:rPr>
        <w:t>18</w:t>
      </w:r>
      <w:r w:rsidR="009D42DA" w:rsidRPr="009B0721">
        <w:rPr>
          <w:rFonts w:ascii="Calibri" w:hAnsi="Calibri" w:cstheme="minorHAnsi"/>
          <w:lang w:eastAsia="en-US"/>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66C01EA9"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73652896" w14:textId="4DD061D2" w:rsidR="009D42DA" w:rsidRPr="009B0721" w:rsidRDefault="00F23042" w:rsidP="00546B9B">
      <w:pPr>
        <w:overflowPunct w:val="0"/>
        <w:autoSpaceDE w:val="0"/>
        <w:autoSpaceDN w:val="0"/>
        <w:adjustRightInd w:val="0"/>
        <w:jc w:val="both"/>
        <w:textAlignment w:val="baseline"/>
        <w:rPr>
          <w:rFonts w:ascii="Calibri" w:hAnsi="Calibri" w:cstheme="minorHAnsi"/>
          <w:lang w:eastAsia="en-US"/>
        </w:rPr>
      </w:pPr>
      <w:r w:rsidRPr="009B0721">
        <w:rPr>
          <w:rFonts w:ascii="Calibri" w:hAnsi="Calibri" w:cstheme="minorHAnsi"/>
          <w:lang w:eastAsia="en-US"/>
        </w:rPr>
        <w:t>18</w:t>
      </w:r>
      <w:r w:rsidR="009D42DA" w:rsidRPr="009B0721">
        <w:rPr>
          <w:rFonts w:ascii="Calibri" w:hAnsi="Calibri" w:cstheme="minorHAnsi"/>
          <w:lang w:eastAsia="en-US"/>
        </w:rPr>
        <w:t>.2. A comprovada violação de qualquer das obrigações previstas nesta cláusula é causa para a rescisão unilateral deste Contrato, sem prejuízo da cobrança das perdas e danos causados à parte inocente.</w:t>
      </w:r>
    </w:p>
    <w:p w14:paraId="0AD2F19D"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598BD5E5" w14:textId="1526BA6C" w:rsidR="009D42DA" w:rsidRPr="009B0721" w:rsidRDefault="00F23042" w:rsidP="00546B9B">
      <w:pPr>
        <w:overflowPunct w:val="0"/>
        <w:autoSpaceDE w:val="0"/>
        <w:autoSpaceDN w:val="0"/>
        <w:adjustRightInd w:val="0"/>
        <w:jc w:val="both"/>
        <w:textAlignment w:val="baseline"/>
        <w:rPr>
          <w:rFonts w:ascii="Calibri" w:hAnsi="Calibri" w:cstheme="minorHAnsi"/>
          <w:b/>
          <w:lang w:eastAsia="en-US"/>
        </w:rPr>
      </w:pPr>
      <w:r w:rsidRPr="009B0721">
        <w:rPr>
          <w:rFonts w:ascii="Calibri" w:hAnsi="Calibri" w:cstheme="minorHAnsi"/>
          <w:b/>
          <w:lang w:eastAsia="en-US"/>
        </w:rPr>
        <w:t>19</w:t>
      </w:r>
      <w:r w:rsidR="009D42DA" w:rsidRPr="009B0721">
        <w:rPr>
          <w:rFonts w:ascii="Calibri" w:hAnsi="Calibri" w:cstheme="minorHAnsi"/>
          <w:b/>
          <w:lang w:eastAsia="en-US"/>
        </w:rPr>
        <w:t xml:space="preserve">. CLÁUSULA VIGÉSIMA </w:t>
      </w:r>
      <w:r w:rsidR="00F5063E" w:rsidRPr="009B0721">
        <w:rPr>
          <w:rFonts w:ascii="Calibri" w:hAnsi="Calibri" w:cstheme="minorHAnsi"/>
          <w:b/>
          <w:lang w:eastAsia="en-US"/>
        </w:rPr>
        <w:t>QUARTA</w:t>
      </w:r>
      <w:r w:rsidR="009D42DA" w:rsidRPr="009B0721">
        <w:rPr>
          <w:rFonts w:ascii="Calibri" w:hAnsi="Calibri" w:cstheme="minorHAnsi"/>
          <w:b/>
          <w:lang w:eastAsia="en-US"/>
        </w:rPr>
        <w:t xml:space="preserve"> - DA LEGISLAÇÃO APLICÁVEL</w:t>
      </w:r>
    </w:p>
    <w:p w14:paraId="6499A56E"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756C54BC" w14:textId="48890EDD" w:rsidR="009D42DA" w:rsidRPr="009B0721" w:rsidRDefault="00F23042" w:rsidP="00546B9B">
      <w:pPr>
        <w:overflowPunct w:val="0"/>
        <w:autoSpaceDE w:val="0"/>
        <w:autoSpaceDN w:val="0"/>
        <w:adjustRightInd w:val="0"/>
        <w:jc w:val="both"/>
        <w:textAlignment w:val="baseline"/>
        <w:rPr>
          <w:rFonts w:ascii="Calibri" w:hAnsi="Calibri" w:cstheme="minorHAnsi"/>
          <w:lang w:eastAsia="en-US"/>
        </w:rPr>
      </w:pPr>
      <w:r w:rsidRPr="009B0721">
        <w:rPr>
          <w:rFonts w:ascii="Calibri" w:hAnsi="Calibri" w:cstheme="minorHAnsi"/>
          <w:lang w:eastAsia="en-US"/>
        </w:rPr>
        <w:t>19</w:t>
      </w:r>
      <w:r w:rsidR="009D42DA" w:rsidRPr="009B0721">
        <w:rPr>
          <w:rFonts w:ascii="Calibri" w:hAnsi="Calibri" w:cstheme="minorHAnsi"/>
          <w:lang w:eastAsia="en-US"/>
        </w:rPr>
        <w:t>.1. O presente contrato rege-se pelas disposições expressas na Lei Federal nº 8.666</w:t>
      </w:r>
      <w:r w:rsidR="00535E2E" w:rsidRPr="009B0721">
        <w:rPr>
          <w:rFonts w:ascii="Calibri" w:hAnsi="Calibri" w:cstheme="minorHAnsi"/>
          <w:lang w:eastAsia="en-US"/>
        </w:rPr>
        <w:t>, de 21 de junho de 19</w:t>
      </w:r>
      <w:r w:rsidR="009D42DA" w:rsidRPr="009B0721">
        <w:rPr>
          <w:rFonts w:ascii="Calibri" w:hAnsi="Calibri" w:cstheme="minorHAnsi"/>
          <w:lang w:eastAsia="en-US"/>
        </w:rPr>
        <w:t xml:space="preserve">93, </w:t>
      </w:r>
      <w:r w:rsidR="00535E2E" w:rsidRPr="009B0721">
        <w:rPr>
          <w:rFonts w:ascii="Calibri" w:hAnsi="Calibri" w:cstheme="minorHAnsi"/>
          <w:lang w:eastAsia="en-US"/>
        </w:rPr>
        <w:t xml:space="preserve">Lei Federal nº 10.406, de 10 de janeiro de 2002, Lei Federal nº 8.078, de 11 de setembro de 1990 </w:t>
      </w:r>
      <w:r w:rsidR="009D42DA" w:rsidRPr="009B0721">
        <w:rPr>
          <w:rFonts w:ascii="Calibri" w:hAnsi="Calibri" w:cstheme="minorHAnsi"/>
          <w:lang w:eastAsia="en-US"/>
        </w:rPr>
        <w:t>e por outras normas de direito público ou privado que melhor tutelem o interesse público.</w:t>
      </w:r>
    </w:p>
    <w:p w14:paraId="57FBA017"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6B396C7E" w14:textId="45705456" w:rsidR="009D42DA" w:rsidRPr="009B0721" w:rsidRDefault="00F23042" w:rsidP="00546B9B">
      <w:pPr>
        <w:overflowPunct w:val="0"/>
        <w:autoSpaceDE w:val="0"/>
        <w:autoSpaceDN w:val="0"/>
        <w:adjustRightInd w:val="0"/>
        <w:jc w:val="both"/>
        <w:textAlignment w:val="baseline"/>
        <w:rPr>
          <w:rFonts w:ascii="Calibri" w:hAnsi="Calibri" w:cstheme="minorHAnsi"/>
          <w:b/>
          <w:lang w:eastAsia="en-US"/>
        </w:rPr>
      </w:pPr>
      <w:r w:rsidRPr="009B0721">
        <w:rPr>
          <w:rFonts w:ascii="Calibri" w:hAnsi="Calibri" w:cstheme="minorHAnsi"/>
          <w:b/>
          <w:lang w:eastAsia="en-US"/>
        </w:rPr>
        <w:t>20</w:t>
      </w:r>
      <w:r w:rsidR="009D42DA" w:rsidRPr="009B0721">
        <w:rPr>
          <w:rFonts w:ascii="Calibri" w:hAnsi="Calibri" w:cstheme="minorHAnsi"/>
          <w:b/>
          <w:lang w:eastAsia="en-US"/>
        </w:rPr>
        <w:t xml:space="preserve">. CLÁUSULA VIGÉSIMA </w:t>
      </w:r>
      <w:r w:rsidR="00F5063E" w:rsidRPr="009B0721">
        <w:rPr>
          <w:rFonts w:ascii="Calibri" w:hAnsi="Calibri" w:cstheme="minorHAnsi"/>
          <w:b/>
          <w:lang w:eastAsia="en-US"/>
        </w:rPr>
        <w:t>QUINTA</w:t>
      </w:r>
      <w:r w:rsidR="00EE7163" w:rsidRPr="009B0721">
        <w:rPr>
          <w:rFonts w:ascii="Calibri" w:hAnsi="Calibri" w:cstheme="minorHAnsi"/>
          <w:b/>
          <w:lang w:eastAsia="en-US"/>
        </w:rPr>
        <w:t xml:space="preserve"> </w:t>
      </w:r>
      <w:r w:rsidR="009D42DA" w:rsidRPr="009B0721">
        <w:rPr>
          <w:rFonts w:ascii="Calibri" w:hAnsi="Calibri" w:cstheme="minorHAnsi"/>
          <w:b/>
          <w:lang w:eastAsia="en-US"/>
        </w:rPr>
        <w:t>– DOS CASOS OMISSOS</w:t>
      </w:r>
    </w:p>
    <w:p w14:paraId="15040B52"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573311D8" w14:textId="2B57EC09" w:rsidR="009D42DA" w:rsidRPr="009B0721" w:rsidRDefault="00F23042" w:rsidP="00546B9B">
      <w:pPr>
        <w:overflowPunct w:val="0"/>
        <w:autoSpaceDE w:val="0"/>
        <w:autoSpaceDN w:val="0"/>
        <w:adjustRightInd w:val="0"/>
        <w:jc w:val="both"/>
        <w:textAlignment w:val="baseline"/>
        <w:rPr>
          <w:rFonts w:ascii="Calibri" w:hAnsi="Calibri" w:cstheme="minorHAnsi"/>
          <w:lang w:eastAsia="en-US"/>
        </w:rPr>
      </w:pPr>
      <w:r w:rsidRPr="009B0721">
        <w:rPr>
          <w:rFonts w:ascii="Calibri" w:hAnsi="Calibri" w:cstheme="minorHAnsi"/>
          <w:lang w:eastAsia="en-US"/>
        </w:rPr>
        <w:t>20</w:t>
      </w:r>
      <w:r w:rsidR="009D42DA" w:rsidRPr="009B0721">
        <w:rPr>
          <w:rFonts w:ascii="Calibri" w:hAnsi="Calibri" w:cstheme="minorHAnsi"/>
          <w:lang w:eastAsia="en-US"/>
        </w:rPr>
        <w:t>.1. Os casos omissos serão resolvidos à</w:t>
      </w:r>
      <w:r w:rsidR="00634D99" w:rsidRPr="009B0721">
        <w:rPr>
          <w:rFonts w:ascii="Calibri" w:hAnsi="Calibri" w:cstheme="minorHAnsi"/>
          <w:lang w:eastAsia="en-US"/>
        </w:rPr>
        <w:t xml:space="preserve"> luz da Lei Federal nº 8.666/93</w:t>
      </w:r>
      <w:r w:rsidR="009D42DA" w:rsidRPr="009B0721">
        <w:rPr>
          <w:rFonts w:ascii="Calibri" w:hAnsi="Calibri" w:cstheme="minorHAnsi"/>
          <w:lang w:eastAsia="en-US"/>
        </w:rPr>
        <w:t xml:space="preserve"> </w:t>
      </w:r>
      <w:r w:rsidR="00634D99" w:rsidRPr="009B0721">
        <w:rPr>
          <w:rFonts w:ascii="Calibri" w:hAnsi="Calibri" w:cstheme="minorHAnsi"/>
          <w:lang w:eastAsia="en-US"/>
        </w:rPr>
        <w:t>e das demais legislações aplicáveis</w:t>
      </w:r>
      <w:r w:rsidR="009D42DA" w:rsidRPr="009B0721">
        <w:rPr>
          <w:rFonts w:ascii="Calibri" w:hAnsi="Calibri" w:cstheme="minorHAnsi"/>
          <w:lang w:eastAsia="en-US"/>
        </w:rPr>
        <w:t>.</w:t>
      </w:r>
    </w:p>
    <w:p w14:paraId="5D406921"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0B0DF2C7" w14:textId="0C40F96E" w:rsidR="009D42DA" w:rsidRPr="009B0721" w:rsidRDefault="00F23042" w:rsidP="00546B9B">
      <w:pPr>
        <w:overflowPunct w:val="0"/>
        <w:autoSpaceDE w:val="0"/>
        <w:autoSpaceDN w:val="0"/>
        <w:adjustRightInd w:val="0"/>
        <w:jc w:val="both"/>
        <w:textAlignment w:val="baseline"/>
        <w:rPr>
          <w:rFonts w:ascii="Calibri" w:hAnsi="Calibri" w:cstheme="minorHAnsi"/>
          <w:b/>
          <w:lang w:eastAsia="en-US"/>
        </w:rPr>
      </w:pPr>
      <w:r w:rsidRPr="009B0721">
        <w:rPr>
          <w:rFonts w:ascii="Calibri" w:hAnsi="Calibri" w:cstheme="minorHAnsi"/>
          <w:b/>
          <w:lang w:eastAsia="en-US"/>
        </w:rPr>
        <w:lastRenderedPageBreak/>
        <w:t>21</w:t>
      </w:r>
      <w:r w:rsidR="009D42DA" w:rsidRPr="009B0721">
        <w:rPr>
          <w:rFonts w:ascii="Calibri" w:hAnsi="Calibri" w:cstheme="minorHAnsi"/>
          <w:b/>
          <w:lang w:eastAsia="en-US"/>
        </w:rPr>
        <w:t xml:space="preserve">. CLÁUSULA VIGÉSIMA </w:t>
      </w:r>
      <w:r w:rsidR="00F5063E" w:rsidRPr="009B0721">
        <w:rPr>
          <w:rFonts w:ascii="Calibri" w:hAnsi="Calibri" w:cstheme="minorHAnsi"/>
          <w:b/>
          <w:lang w:eastAsia="en-US"/>
        </w:rPr>
        <w:t>SEXTA</w:t>
      </w:r>
      <w:r w:rsidR="009D42DA" w:rsidRPr="009B0721">
        <w:rPr>
          <w:rFonts w:ascii="Calibri" w:hAnsi="Calibri" w:cstheme="minorHAnsi"/>
          <w:b/>
          <w:lang w:eastAsia="en-US"/>
        </w:rPr>
        <w:t xml:space="preserve"> – DO FORO</w:t>
      </w:r>
    </w:p>
    <w:p w14:paraId="31278354"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53E5E87C" w14:textId="24C5A5A7" w:rsidR="009D42DA" w:rsidRPr="009B0721" w:rsidRDefault="00F23042" w:rsidP="00546B9B">
      <w:pPr>
        <w:overflowPunct w:val="0"/>
        <w:autoSpaceDE w:val="0"/>
        <w:autoSpaceDN w:val="0"/>
        <w:adjustRightInd w:val="0"/>
        <w:jc w:val="both"/>
        <w:textAlignment w:val="baseline"/>
        <w:rPr>
          <w:rFonts w:ascii="Calibri" w:hAnsi="Calibri" w:cstheme="minorHAnsi"/>
          <w:lang w:eastAsia="en-US"/>
        </w:rPr>
      </w:pPr>
      <w:r w:rsidRPr="009B0721">
        <w:rPr>
          <w:rFonts w:ascii="Calibri" w:hAnsi="Calibri" w:cstheme="minorHAnsi"/>
          <w:lang w:eastAsia="en-US"/>
        </w:rPr>
        <w:t>21</w:t>
      </w:r>
      <w:r w:rsidR="009D42DA" w:rsidRPr="009B0721">
        <w:rPr>
          <w:rFonts w:ascii="Calibri" w:hAnsi="Calibri" w:cstheme="minorHAnsi"/>
          <w:lang w:eastAsia="en-US"/>
        </w:rPr>
        <w:t>.1. Fica eleito o foro da Comarca de Ubiratã, para dirimir quaisquer dúvidas ou questões oriundas do presente contrato.</w:t>
      </w:r>
    </w:p>
    <w:p w14:paraId="3614B503" w14:textId="77777777" w:rsidR="009D42DA" w:rsidRPr="009B0721" w:rsidRDefault="009D42DA" w:rsidP="00546B9B">
      <w:pPr>
        <w:overflowPunct w:val="0"/>
        <w:autoSpaceDE w:val="0"/>
        <w:autoSpaceDN w:val="0"/>
        <w:adjustRightInd w:val="0"/>
        <w:jc w:val="both"/>
        <w:textAlignment w:val="baseline"/>
        <w:rPr>
          <w:rFonts w:ascii="Calibri" w:hAnsi="Calibri" w:cstheme="minorHAnsi"/>
          <w:lang w:eastAsia="en-US"/>
        </w:rPr>
      </w:pPr>
    </w:p>
    <w:p w14:paraId="5371175E" w14:textId="032F2E7E" w:rsidR="009D42DA" w:rsidRPr="009B0721" w:rsidRDefault="00634D99" w:rsidP="00546B9B">
      <w:pPr>
        <w:overflowPunct w:val="0"/>
        <w:autoSpaceDE w:val="0"/>
        <w:autoSpaceDN w:val="0"/>
        <w:adjustRightInd w:val="0"/>
        <w:jc w:val="both"/>
        <w:textAlignment w:val="baseline"/>
        <w:rPr>
          <w:rFonts w:ascii="Calibri" w:hAnsi="Calibri" w:cstheme="minorHAnsi"/>
          <w:lang w:eastAsia="en-US"/>
        </w:rPr>
      </w:pPr>
      <w:r w:rsidRPr="009B0721">
        <w:rPr>
          <w:rFonts w:ascii="Calibri" w:hAnsi="Calibri" w:cstheme="minorHAnsi"/>
          <w:lang w:eastAsia="en-US"/>
        </w:rPr>
        <w:tab/>
      </w:r>
      <w:r w:rsidR="009D42DA" w:rsidRPr="009B0721">
        <w:rPr>
          <w:rFonts w:ascii="Calibri" w:hAnsi="Calibri" w:cstheme="minorHAnsi"/>
          <w:lang w:eastAsia="en-US"/>
        </w:rPr>
        <w:t>Assim ajustadas, firmam as partes o presente instrumento, em 02 (duas) vias iguais e rubricadas, para todos os fins de direito.</w:t>
      </w:r>
    </w:p>
    <w:p w14:paraId="7C6B4B28" w14:textId="77777777" w:rsidR="00FB7A0C" w:rsidRPr="009B0721" w:rsidRDefault="00FB7A0C" w:rsidP="00546B9B">
      <w:pPr>
        <w:overflowPunct w:val="0"/>
        <w:autoSpaceDE w:val="0"/>
        <w:autoSpaceDN w:val="0"/>
        <w:adjustRightInd w:val="0"/>
        <w:jc w:val="both"/>
        <w:textAlignment w:val="baseline"/>
        <w:rPr>
          <w:rFonts w:ascii="Calibri" w:hAnsi="Calibri" w:cstheme="minorHAnsi"/>
          <w:lang w:eastAsia="en-US"/>
        </w:rPr>
      </w:pPr>
    </w:p>
    <w:p w14:paraId="4C1D6D96" w14:textId="77777777" w:rsidR="00EE4CED" w:rsidRPr="001E6A1E" w:rsidRDefault="00EE4CED" w:rsidP="00546B9B">
      <w:pPr>
        <w:jc w:val="both"/>
        <w:rPr>
          <w:rFonts w:asciiTheme="minorHAnsi" w:hAnsiTheme="minorHAnsi" w:cstheme="minorHAnsi"/>
        </w:rPr>
        <w:sectPr w:rsidR="00EE4CED" w:rsidRPr="001E6A1E" w:rsidSect="00A222EC">
          <w:headerReference w:type="even" r:id="rId14"/>
          <w:headerReference w:type="default" r:id="rId15"/>
          <w:footerReference w:type="default" r:id="rId16"/>
          <w:headerReference w:type="first" r:id="rId17"/>
          <w:footerReference w:type="first" r:id="rId18"/>
          <w:pgSz w:w="12240" w:h="15840"/>
          <w:pgMar w:top="1246" w:right="567" w:bottom="1134" w:left="1134" w:header="23" w:footer="170" w:gutter="0"/>
          <w:pgNumType w:start="1"/>
          <w:cols w:space="720"/>
          <w:formProt w:val="0"/>
          <w:titlePg/>
          <w:docGrid w:linePitch="326"/>
        </w:sectPr>
      </w:pPr>
    </w:p>
    <w:p w14:paraId="441737FE" w14:textId="77777777" w:rsidR="00634D99" w:rsidRPr="001E6A1E" w:rsidRDefault="00634D99" w:rsidP="00546B9B">
      <w:pPr>
        <w:jc w:val="both"/>
        <w:rPr>
          <w:rFonts w:asciiTheme="minorHAnsi" w:hAnsiTheme="minorHAnsi" w:cstheme="minorHAnsi"/>
          <w:b/>
        </w:rPr>
      </w:pPr>
    </w:p>
    <w:bookmarkEnd w:id="0"/>
    <w:p w14:paraId="00EA22C1" w14:textId="69294336" w:rsidR="006747CE" w:rsidRPr="001E6A1E" w:rsidRDefault="006747CE" w:rsidP="00546B9B">
      <w:pPr>
        <w:jc w:val="both"/>
        <w:rPr>
          <w:rFonts w:asciiTheme="minorHAnsi" w:hAnsiTheme="minorHAnsi" w:cstheme="minorHAnsi"/>
          <w:b/>
        </w:rPr>
      </w:pPr>
    </w:p>
    <w:sectPr w:rsidR="006747CE" w:rsidRPr="001E6A1E" w:rsidSect="001936CD">
      <w:type w:val="continuous"/>
      <w:pgSz w:w="12240" w:h="15840"/>
      <w:pgMar w:top="1701" w:right="567" w:bottom="1134" w:left="1134" w:header="170" w:footer="442"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822EE" w14:textId="77777777" w:rsidR="00180A29" w:rsidRDefault="00180A29">
      <w:r>
        <w:separator/>
      </w:r>
    </w:p>
  </w:endnote>
  <w:endnote w:type="continuationSeparator" w:id="0">
    <w:p w14:paraId="0BBFEDD2" w14:textId="77777777" w:rsidR="00180A29" w:rsidRDefault="0018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788211"/>
      <w:docPartObj>
        <w:docPartGallery w:val="Page Numbers (Bottom of Page)"/>
        <w:docPartUnique/>
      </w:docPartObj>
    </w:sdtPr>
    <w:sdtEndPr>
      <w:rPr>
        <w:rFonts w:asciiTheme="minorHAnsi" w:hAnsiTheme="minorHAnsi"/>
      </w:rPr>
    </w:sdtEndPr>
    <w:sdtContent>
      <w:p w14:paraId="389F6E7B" w14:textId="33962B5F" w:rsidR="00180A29" w:rsidRPr="000D31B6" w:rsidRDefault="00180A29">
        <w:pPr>
          <w:pStyle w:val="Rodap"/>
          <w:jc w:val="right"/>
          <w:rPr>
            <w:rFonts w:asciiTheme="minorHAnsi" w:hAnsiTheme="minorHAnsi"/>
          </w:rPr>
        </w:pPr>
        <w:r w:rsidRPr="000D31B6">
          <w:rPr>
            <w:rFonts w:asciiTheme="minorHAnsi" w:hAnsiTheme="minorHAnsi"/>
          </w:rPr>
          <w:fldChar w:fldCharType="begin"/>
        </w:r>
        <w:r w:rsidRPr="000D31B6">
          <w:rPr>
            <w:rFonts w:asciiTheme="minorHAnsi" w:hAnsiTheme="minorHAnsi"/>
          </w:rPr>
          <w:instrText>PAGE</w:instrText>
        </w:r>
        <w:r w:rsidRPr="000D31B6">
          <w:rPr>
            <w:rFonts w:asciiTheme="minorHAnsi" w:hAnsiTheme="minorHAnsi"/>
          </w:rPr>
          <w:fldChar w:fldCharType="separate"/>
        </w:r>
        <w:r w:rsidR="00A855C5">
          <w:rPr>
            <w:rFonts w:asciiTheme="minorHAnsi" w:hAnsiTheme="minorHAnsi"/>
            <w:noProof/>
          </w:rPr>
          <w:t>2</w:t>
        </w:r>
        <w:r w:rsidRPr="000D31B6">
          <w:rPr>
            <w:rFonts w:asciiTheme="minorHAnsi" w:hAnsiTheme="minorHAnsi"/>
          </w:rPr>
          <w:fldChar w:fldCharType="end"/>
        </w:r>
      </w:p>
    </w:sdtContent>
  </w:sdt>
  <w:p w14:paraId="575E347B" w14:textId="44FA66F8" w:rsidR="00180A29" w:rsidRDefault="00180A29" w:rsidP="00AD2D36">
    <w:pPr>
      <w:pStyle w:val="Rodap"/>
      <w:jc w:val="center"/>
    </w:pPr>
    <w:r>
      <w:rPr>
        <w:noProof/>
      </w:rPr>
      <w:drawing>
        <wp:inline distT="0" distB="0" distL="0" distR="0" wp14:anchorId="554D0425" wp14:editId="06A4E74C">
          <wp:extent cx="2075290" cy="640249"/>
          <wp:effectExtent l="0" t="0" r="1270" b="762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C88A8" w14:textId="7F52B57B" w:rsidR="00180A29" w:rsidRDefault="00180A29" w:rsidP="00AD2D36">
    <w:pPr>
      <w:pStyle w:val="Rodap"/>
      <w:jc w:val="center"/>
    </w:pPr>
    <w:r>
      <w:rPr>
        <w:noProof/>
      </w:rPr>
      <w:drawing>
        <wp:inline distT="0" distB="0" distL="0" distR="0" wp14:anchorId="0F0E8DA8" wp14:editId="287F89FC">
          <wp:extent cx="2075290" cy="640249"/>
          <wp:effectExtent l="0" t="0" r="1270" b="762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290" cy="640249"/>
                  </a:xfrm>
                  <a:prstGeom prst="rect">
                    <a:avLst/>
                  </a:prstGeom>
                  <a:noFill/>
                  <a:ln>
                    <a:noFill/>
                  </a:ln>
                </pic:spPr>
              </pic:pic>
            </a:graphicData>
          </a:graphic>
        </wp:inline>
      </w:drawing>
    </w:r>
    <w:r>
      <w:rPr>
        <w:noProof/>
      </w:rPr>
      <mc:AlternateContent>
        <mc:Choice Requires="wps">
          <w:drawing>
            <wp:anchor distT="0" distB="0" distL="114300" distR="114300" simplePos="0" relativeHeight="251656192" behindDoc="1" locked="0" layoutInCell="1" allowOverlap="1" wp14:anchorId="06DE0085" wp14:editId="35D31ED6">
              <wp:simplePos x="0" y="0"/>
              <wp:positionH relativeFrom="column">
                <wp:posOffset>1729740</wp:posOffset>
              </wp:positionH>
              <wp:positionV relativeFrom="paragraph">
                <wp:posOffset>9028430</wp:posOffset>
              </wp:positionV>
              <wp:extent cx="4319270" cy="773430"/>
              <wp:effectExtent l="0" t="0" r="5080" b="381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9270" cy="77343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37E3B04" w14:textId="77777777" w:rsidR="00180A29" w:rsidRDefault="00180A29">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180A29" w:rsidRDefault="00180A29">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180A29" w:rsidRDefault="00180A29">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180A29" w:rsidRDefault="00180A29">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H relativeFrom="page">
                <wp14:pctWidth>0</wp14:pctWidth>
              </wp14:sizeRelH>
              <wp14:sizeRelV relativeFrom="margin">
                <wp14:pctHeight>20000</wp14:pctHeight>
              </wp14:sizeRelV>
            </wp:anchor>
          </w:drawing>
        </mc:Choice>
        <mc:Fallback>
          <w:pict>
            <v:rect id="Retângulo 2" o:spid="_x0000_s1026" style="position:absolute;left:0;text-align:left;margin-left:136.2pt;margin-top:710.9pt;width:340.1pt;height:60.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" stroked="f">
              <v:path arrowok="t"/>
              <v:textbox style="mso-fit-shape-to-text:t">
                <w:txbxContent>
                  <w:p w14:paraId="537E3B04" w14:textId="77777777" w:rsidR="00180A29" w:rsidRDefault="00180A29">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180A29" w:rsidRDefault="00180A29">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180A29" w:rsidRDefault="00180A29">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180A29" w:rsidRDefault="00180A29">
                    <w:pPr>
                      <w:pStyle w:val="Contedodoquadro"/>
                      <w:jc w:val="center"/>
                    </w:pPr>
                    <w:r>
                      <w:rPr>
                        <w:rFonts w:ascii="Calibri" w:hAnsi="Calibri" w:cs="Calibri"/>
                        <w:sz w:val="22"/>
                        <w:szCs w:val="22"/>
                      </w:rPr>
                      <w:t>Telefone (44) 3543-8019/8010; e-mail: licitacao@ubirata.pr.gov.br</w:t>
                    </w:r>
                  </w:p>
                </w:txbxContent>
              </v:textbox>
            </v:rect>
          </w:pict>
        </mc:Fallback>
      </mc:AlternateContent>
    </w:r>
    <w:r>
      <w:rPr>
        <w:noProof/>
      </w:rPr>
      <mc:AlternateContent>
        <mc:Choice Requires="wps">
          <w:drawing>
            <wp:anchor distT="0" distB="0" distL="114300" distR="114300" simplePos="0" relativeHeight="251659264" behindDoc="1" locked="0" layoutInCell="1" allowOverlap="1" wp14:anchorId="539547BB" wp14:editId="35318E37">
              <wp:simplePos x="0" y="0"/>
              <wp:positionH relativeFrom="column">
                <wp:posOffset>1729740</wp:posOffset>
              </wp:positionH>
              <wp:positionV relativeFrom="paragraph">
                <wp:posOffset>9028430</wp:posOffset>
              </wp:positionV>
              <wp:extent cx="4319270" cy="773430"/>
              <wp:effectExtent l="0" t="0" r="5080" b="381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9270" cy="77343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2ABD5F" w14:textId="77777777" w:rsidR="00180A29" w:rsidRDefault="00180A29">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180A29" w:rsidRDefault="00180A29">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180A29" w:rsidRDefault="00180A29">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180A29" w:rsidRDefault="00180A29">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H relativeFrom="page">
                <wp14:pctWidth>0</wp14:pctWidth>
              </wp14:sizeRelH>
              <wp14:sizeRelV relativeFrom="margin">
                <wp14:pctHeight>20000</wp14:pctHeight>
              </wp14:sizeRelV>
            </wp:anchor>
          </w:drawing>
        </mc:Choice>
        <mc:Fallback>
          <w:pict>
            <v:rect id="Retângulo 1" o:spid="_x0000_s1027" style="position:absolute;left:0;text-align:left;margin-left:136.2pt;margin-top:710.9pt;width:340.1pt;height:60.9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" stroked="f">
              <v:path arrowok="t"/>
              <v:textbox style="mso-fit-shape-to-text:t">
                <w:txbxContent>
                  <w:p w14:paraId="032ABD5F" w14:textId="77777777" w:rsidR="00180A29" w:rsidRDefault="00180A29">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180A29" w:rsidRDefault="00180A29">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180A29" w:rsidRDefault="00180A29">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180A29" w:rsidRDefault="00180A29">
                    <w:pPr>
                      <w:pStyle w:val="Contedodoquadro"/>
                      <w:jc w:val="center"/>
                    </w:pPr>
                    <w:r>
                      <w:rPr>
                        <w:rFonts w:ascii="Calibri" w:hAnsi="Calibri" w:cs="Calibri"/>
                        <w:sz w:val="22"/>
                        <w:szCs w:val="22"/>
                      </w:rPr>
                      <w:t>Telefone (44) 3543-8019/8010; e-mail: licitacao@ubirata.pr.gov.br</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CBB4B" w14:textId="77777777" w:rsidR="00180A29" w:rsidRDefault="00180A29">
      <w:r>
        <w:separator/>
      </w:r>
    </w:p>
  </w:footnote>
  <w:footnote w:type="continuationSeparator" w:id="0">
    <w:p w14:paraId="5FED022B" w14:textId="77777777" w:rsidR="00180A29" w:rsidRDefault="00180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59C52" w14:textId="09E005EE" w:rsidR="00180A29" w:rsidRDefault="00180A2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7E121" w14:textId="72502C03" w:rsidR="00180A29" w:rsidRDefault="00180A29" w:rsidP="00AD2D36">
    <w:pPr>
      <w:pStyle w:val="Cabealho"/>
      <w:jc w:val="center"/>
    </w:pPr>
    <w:r>
      <w:rPr>
        <w:noProof/>
      </w:rPr>
      <w:drawing>
        <wp:inline distT="0" distB="0" distL="0" distR="0" wp14:anchorId="6A9F9E64" wp14:editId="088C3F51">
          <wp:extent cx="1956020" cy="739941"/>
          <wp:effectExtent l="0" t="0" r="6350" b="317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B24BD" w14:textId="0AA9D3BB" w:rsidR="00180A29" w:rsidRDefault="00180A29" w:rsidP="00AD2D36">
    <w:pPr>
      <w:pStyle w:val="Cabealho"/>
      <w:tabs>
        <w:tab w:val="clear" w:pos="4252"/>
        <w:tab w:val="clear" w:pos="8504"/>
        <w:tab w:val="left" w:pos="6120"/>
      </w:tabs>
      <w:jc w:val="center"/>
    </w:pPr>
    <w:r>
      <w:rPr>
        <w:noProof/>
      </w:rPr>
      <w:drawing>
        <wp:inline distT="0" distB="0" distL="0" distR="0" wp14:anchorId="01FECD0A" wp14:editId="27542CD5">
          <wp:extent cx="1956020" cy="739941"/>
          <wp:effectExtent l="0" t="0" r="6350" b="317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020" cy="73994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6395C"/>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9168B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E2B624E"/>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0388771"/>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B5EE29C"/>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CB038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11DADC6"/>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EC2828C"/>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5CC70783">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8AE933A"/>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68DAB297">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9292DAE"/>
    <w:multiLevelType w:val="hybridMultilevel"/>
    <w:tmpl w:val="0FB63B78"/>
    <w:lvl w:ilvl="0" w:tplc="C0C25FFE">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0947070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A61534E"/>
    <w:multiLevelType w:val="multilevel"/>
    <w:tmpl w:val="1FBCCE08"/>
    <w:lvl w:ilvl="0">
      <w:start w:val="5"/>
      <w:numFmt w:val="decimal"/>
      <w:lvlText w:val="%1."/>
      <w:lvlJc w:val="left"/>
      <w:pPr>
        <w:ind w:left="360" w:hanging="360"/>
      </w:pPr>
      <w:rPr>
        <w:rFonts w:eastAsia="Calibri" w:cs="Calibri" w:hint="default"/>
      </w:rPr>
    </w:lvl>
    <w:lvl w:ilvl="1">
      <w:start w:val="1"/>
      <w:numFmt w:val="decimal"/>
      <w:lvlText w:val="%1.%2."/>
      <w:lvlJc w:val="left"/>
      <w:pPr>
        <w:ind w:left="836" w:hanging="720"/>
      </w:pPr>
      <w:rPr>
        <w:rFonts w:eastAsia="Calibri" w:cs="Calibri" w:hint="default"/>
        <w:b/>
        <w:bCs/>
      </w:rPr>
    </w:lvl>
    <w:lvl w:ilvl="2">
      <w:start w:val="1"/>
      <w:numFmt w:val="decimal"/>
      <w:lvlText w:val="%1.%2.%3."/>
      <w:lvlJc w:val="left"/>
      <w:pPr>
        <w:ind w:left="952" w:hanging="720"/>
      </w:pPr>
      <w:rPr>
        <w:rFonts w:eastAsia="Calibri" w:cs="Calibri" w:hint="default"/>
        <w:b/>
        <w:bCs/>
      </w:rPr>
    </w:lvl>
    <w:lvl w:ilvl="3">
      <w:start w:val="1"/>
      <w:numFmt w:val="decimal"/>
      <w:lvlText w:val="%1.%2.%3.%4."/>
      <w:lvlJc w:val="left"/>
      <w:pPr>
        <w:ind w:left="1428" w:hanging="1080"/>
      </w:pPr>
      <w:rPr>
        <w:rFonts w:eastAsia="Calibri" w:cs="Calibri" w:hint="default"/>
        <w:b/>
        <w:bCs/>
      </w:rPr>
    </w:lvl>
    <w:lvl w:ilvl="4">
      <w:start w:val="1"/>
      <w:numFmt w:val="decimal"/>
      <w:lvlText w:val="%1.%2.%3.%4.%5."/>
      <w:lvlJc w:val="left"/>
      <w:pPr>
        <w:ind w:left="1904" w:hanging="1440"/>
      </w:pPr>
      <w:rPr>
        <w:rFonts w:eastAsia="Calibri" w:cs="Calibri" w:hint="default"/>
        <w:b/>
        <w:bCs/>
      </w:rPr>
    </w:lvl>
    <w:lvl w:ilvl="5">
      <w:start w:val="1"/>
      <w:numFmt w:val="decimal"/>
      <w:lvlText w:val="%1.%2.%3.%4.%5.%6."/>
      <w:lvlJc w:val="left"/>
      <w:pPr>
        <w:ind w:left="2020" w:hanging="1440"/>
      </w:pPr>
      <w:rPr>
        <w:rFonts w:eastAsia="Calibri" w:cs="Calibri" w:hint="default"/>
      </w:rPr>
    </w:lvl>
    <w:lvl w:ilvl="6">
      <w:start w:val="1"/>
      <w:numFmt w:val="decimal"/>
      <w:lvlText w:val="%1.%2.%3.%4.%5.%6.%7."/>
      <w:lvlJc w:val="left"/>
      <w:pPr>
        <w:ind w:left="2496" w:hanging="1800"/>
      </w:pPr>
      <w:rPr>
        <w:rFonts w:eastAsia="Calibri" w:cs="Calibri" w:hint="default"/>
      </w:rPr>
    </w:lvl>
    <w:lvl w:ilvl="7">
      <w:start w:val="1"/>
      <w:numFmt w:val="decimal"/>
      <w:lvlText w:val="%1.%2.%3.%4.%5.%6.%7.%8."/>
      <w:lvlJc w:val="left"/>
      <w:pPr>
        <w:ind w:left="2612" w:hanging="1800"/>
      </w:pPr>
      <w:rPr>
        <w:rFonts w:eastAsia="Calibri" w:cs="Calibri" w:hint="default"/>
      </w:rPr>
    </w:lvl>
    <w:lvl w:ilvl="8">
      <w:start w:val="1"/>
      <w:numFmt w:val="decimal"/>
      <w:lvlText w:val="%1.%2.%3.%4.%5.%6.%7.%8.%9."/>
      <w:lvlJc w:val="left"/>
      <w:pPr>
        <w:ind w:left="3088" w:hanging="2160"/>
      </w:pPr>
      <w:rPr>
        <w:rFonts w:eastAsia="Calibri" w:cs="Calibri" w:hint="default"/>
      </w:rPr>
    </w:lvl>
  </w:abstractNum>
  <w:abstractNum w:abstractNumId="12">
    <w:nsid w:val="0B0D2F23"/>
    <w:multiLevelType w:val="hybridMultilevel"/>
    <w:tmpl w:val="00AC152E"/>
    <w:lvl w:ilvl="0" w:tplc="CDC82FF4">
      <w:start w:val="1"/>
      <w:numFmt w:val="upp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nsid w:val="13C3C67F"/>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start w:val="1"/>
      <w:numFmt w:val="upperLetter"/>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47E698C"/>
    <w:multiLevelType w:val="hybridMultilevel"/>
    <w:tmpl w:val="CB667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624D00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nsid w:val="235809C4"/>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4AC620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7B92F06"/>
    <w:multiLevelType w:val="hybridMultilevel"/>
    <w:tmpl w:val="3ECA351E"/>
    <w:lvl w:ilvl="0" w:tplc="BC0810BC">
      <w:start w:val="1"/>
      <w:numFmt w:val="upperLetter"/>
      <w:lvlText w:val="%1."/>
      <w:lvlJc w:val="left"/>
      <w:pPr>
        <w:ind w:left="927" w:hanging="360"/>
      </w:pPr>
      <w:rPr>
        <w:rFonts w:asciiTheme="minorHAnsi" w:hAnsiTheme="minorHAnsi" w:cstheme="minorHAnsi" w:hint="default"/>
        <w:b/>
        <w:sz w:val="2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32BB61CC"/>
    <w:multiLevelType w:val="hybridMultilevel"/>
    <w:tmpl w:val="1220BB3A"/>
    <w:lvl w:ilvl="0" w:tplc="046ABBF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nsid w:val="32C73064"/>
    <w:multiLevelType w:val="hybridMultilevel"/>
    <w:tmpl w:val="35E26C28"/>
    <w:numStyleLink w:val="EstiloImportado10"/>
  </w:abstractNum>
  <w:abstractNum w:abstractNumId="22">
    <w:nsid w:val="3A411491"/>
    <w:multiLevelType w:val="hybridMultilevel"/>
    <w:tmpl w:val="5B122008"/>
    <w:lvl w:ilvl="0" w:tplc="3AE6F6DC">
      <w:start w:val="1"/>
      <w:numFmt w:val="upperLetter"/>
      <w:lvlText w:val="%1."/>
      <w:lvlJc w:val="left"/>
      <w:pPr>
        <w:ind w:left="928" w:hanging="360"/>
      </w:pPr>
      <w:rPr>
        <w:rFonts w:hint="default"/>
        <w:b/>
        <w:bCs w:val="0"/>
      </w:rPr>
    </w:lvl>
    <w:lvl w:ilvl="1" w:tplc="04160019" w:tentative="1">
      <w:start w:val="1"/>
      <w:numFmt w:val="lowerLetter"/>
      <w:lvlText w:val="%2."/>
      <w:lvlJc w:val="left"/>
      <w:pPr>
        <w:ind w:left="1929" w:hanging="360"/>
      </w:pPr>
    </w:lvl>
    <w:lvl w:ilvl="2" w:tplc="0416001B">
      <w:start w:val="1"/>
      <w:numFmt w:val="lowerRoman"/>
      <w:lvlText w:val="%3."/>
      <w:lvlJc w:val="right"/>
      <w:pPr>
        <w:ind w:left="2649" w:hanging="180"/>
      </w:pPr>
    </w:lvl>
    <w:lvl w:ilvl="3" w:tplc="0416000F">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23">
    <w:nsid w:val="409C5E8C"/>
    <w:multiLevelType w:val="multilevel"/>
    <w:tmpl w:val="D81E9C1A"/>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47402776"/>
    <w:multiLevelType w:val="hybridMultilevel"/>
    <w:tmpl w:val="26E468F2"/>
    <w:lvl w:ilvl="0" w:tplc="CC38FC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8732B8D"/>
    <w:multiLevelType w:val="hybridMultilevel"/>
    <w:tmpl w:val="82324C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B042A8F"/>
    <w:multiLevelType w:val="hybridMultilevel"/>
    <w:tmpl w:val="09B83C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D4B7284"/>
    <w:multiLevelType w:val="hybridMultilevel"/>
    <w:tmpl w:val="10E0C38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8">
    <w:nsid w:val="4E292E12"/>
    <w:multiLevelType w:val="multilevel"/>
    <w:tmpl w:val="5E428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4E45F3DD"/>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36D902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A1230D4"/>
    <w:multiLevelType w:val="hybridMultilevel"/>
    <w:tmpl w:val="D57481B4"/>
    <w:lvl w:ilvl="0" w:tplc="6C86AC8C">
      <w:start w:val="1"/>
      <w:numFmt w:val="upp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nsid w:val="5A8438B4"/>
    <w:multiLevelType w:val="multilevel"/>
    <w:tmpl w:val="0F4C17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nsid w:val="679CF5EF"/>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93F509F"/>
    <w:multiLevelType w:val="hybridMultilevel"/>
    <w:tmpl w:val="35E26C28"/>
    <w:styleLink w:val="EstiloImportado10"/>
    <w:lvl w:ilvl="0" w:tplc="D69835AC">
      <w:start w:val="1"/>
      <w:numFmt w:val="lowerLetter"/>
      <w:lvlText w:val="%1)"/>
      <w:lvlJc w:val="left"/>
      <w:pPr>
        <w:tabs>
          <w:tab w:val="num" w:pos="1134"/>
        </w:tabs>
        <w:ind w:left="283" w:firstLine="568"/>
      </w:pPr>
      <w:rPr>
        <w:rFonts w:ascii="Calibri" w:eastAsia="Calibri" w:hAnsi="Calibri" w:cs="Calibri"/>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B2EB96">
      <w:start w:val="1"/>
      <w:numFmt w:val="lowerLetter"/>
      <w:lvlText w:val="%2)"/>
      <w:lvlJc w:val="left"/>
      <w:pPr>
        <w:tabs>
          <w:tab w:val="left" w:pos="1134"/>
          <w:tab w:val="num" w:pos="1854"/>
        </w:tabs>
        <w:ind w:left="1003" w:firstLine="568"/>
      </w:pPr>
      <w:rPr>
        <w:rFonts w:ascii="Calibri" w:eastAsia="Calibri" w:hAnsi="Calibri" w:cs="Calibri"/>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92FB08">
      <w:start w:val="1"/>
      <w:numFmt w:val="lowerLetter"/>
      <w:lvlText w:val="%3)"/>
      <w:lvlJc w:val="left"/>
      <w:pPr>
        <w:tabs>
          <w:tab w:val="left" w:pos="1134"/>
          <w:tab w:val="num" w:pos="2574"/>
        </w:tabs>
        <w:ind w:left="1723" w:firstLine="568"/>
      </w:pPr>
      <w:rPr>
        <w:rFonts w:ascii="Calibri" w:eastAsia="Calibri" w:hAnsi="Calibri" w:cs="Calibri"/>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74BC8A">
      <w:start w:val="1"/>
      <w:numFmt w:val="lowerLetter"/>
      <w:lvlText w:val="%4)"/>
      <w:lvlJc w:val="left"/>
      <w:pPr>
        <w:tabs>
          <w:tab w:val="left" w:pos="1134"/>
          <w:tab w:val="num" w:pos="3294"/>
        </w:tabs>
        <w:ind w:left="2443" w:firstLine="568"/>
      </w:pPr>
      <w:rPr>
        <w:rFonts w:ascii="Calibri" w:eastAsia="Calibri" w:hAnsi="Calibri" w:cs="Calibri"/>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4033B4">
      <w:start w:val="1"/>
      <w:numFmt w:val="lowerLetter"/>
      <w:lvlText w:val="%5)"/>
      <w:lvlJc w:val="left"/>
      <w:pPr>
        <w:tabs>
          <w:tab w:val="left" w:pos="1134"/>
          <w:tab w:val="num" w:pos="4014"/>
        </w:tabs>
        <w:ind w:left="3163" w:firstLine="568"/>
      </w:pPr>
      <w:rPr>
        <w:rFonts w:ascii="Calibri" w:eastAsia="Calibri" w:hAnsi="Calibri" w:cs="Calibri"/>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C5AFC">
      <w:start w:val="1"/>
      <w:numFmt w:val="lowerLetter"/>
      <w:lvlText w:val="%6)"/>
      <w:lvlJc w:val="left"/>
      <w:pPr>
        <w:tabs>
          <w:tab w:val="left" w:pos="1134"/>
          <w:tab w:val="num" w:pos="4734"/>
        </w:tabs>
        <w:ind w:left="3883" w:firstLine="568"/>
      </w:pPr>
      <w:rPr>
        <w:rFonts w:ascii="Calibri" w:eastAsia="Calibri" w:hAnsi="Calibri" w:cs="Calibri"/>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94D980">
      <w:start w:val="1"/>
      <w:numFmt w:val="lowerLetter"/>
      <w:lvlText w:val="%7)"/>
      <w:lvlJc w:val="left"/>
      <w:pPr>
        <w:tabs>
          <w:tab w:val="left" w:pos="1134"/>
          <w:tab w:val="num" w:pos="5454"/>
        </w:tabs>
        <w:ind w:left="4603" w:firstLine="568"/>
      </w:pPr>
      <w:rPr>
        <w:rFonts w:ascii="Calibri" w:eastAsia="Calibri" w:hAnsi="Calibri" w:cs="Calibri"/>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C855E4">
      <w:start w:val="1"/>
      <w:numFmt w:val="lowerLetter"/>
      <w:lvlText w:val="%8)"/>
      <w:lvlJc w:val="left"/>
      <w:pPr>
        <w:tabs>
          <w:tab w:val="left" w:pos="1134"/>
          <w:tab w:val="num" w:pos="6174"/>
        </w:tabs>
        <w:ind w:left="5323" w:firstLine="568"/>
      </w:pPr>
      <w:rPr>
        <w:rFonts w:ascii="Calibri" w:eastAsia="Calibri" w:hAnsi="Calibri" w:cs="Calibri"/>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FCB99C">
      <w:start w:val="1"/>
      <w:numFmt w:val="lowerLetter"/>
      <w:lvlText w:val="%9)"/>
      <w:lvlJc w:val="left"/>
      <w:pPr>
        <w:tabs>
          <w:tab w:val="left" w:pos="1134"/>
          <w:tab w:val="num" w:pos="6894"/>
        </w:tabs>
        <w:ind w:left="6043" w:firstLine="568"/>
      </w:pPr>
      <w:rPr>
        <w:rFonts w:ascii="Calibri" w:eastAsia="Calibri" w:hAnsi="Calibri" w:cs="Calibri"/>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nsid w:val="6E7D2ACF"/>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8CDF46C"/>
    <w:multiLevelType w:val="hybridMultilevel"/>
    <w:tmpl w:val="FDA66CBE"/>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C59E079A">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A415294"/>
    <w:multiLevelType w:val="hybridMultilevel"/>
    <w:tmpl w:val="25884E80"/>
    <w:lvl w:ilvl="0" w:tplc="5214284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nsid w:val="7E2232AA"/>
    <w:multiLevelType w:val="multilevel"/>
    <w:tmpl w:val="C6928A00"/>
    <w:lvl w:ilvl="0">
      <w:start w:val="4"/>
      <w:numFmt w:val="decimal"/>
      <w:lvlText w:val="%1"/>
      <w:lvlJc w:val="left"/>
      <w:pPr>
        <w:ind w:left="612" w:hanging="612"/>
      </w:pPr>
      <w:rPr>
        <w:rFonts w:hint="default"/>
      </w:rPr>
    </w:lvl>
    <w:lvl w:ilvl="1">
      <w:start w:val="1"/>
      <w:numFmt w:val="decimal"/>
      <w:lvlText w:val="%1.%2"/>
      <w:lvlJc w:val="left"/>
      <w:pPr>
        <w:ind w:left="848" w:hanging="612"/>
      </w:pPr>
      <w:rPr>
        <w:rFonts w:hint="default"/>
      </w:rPr>
    </w:lvl>
    <w:lvl w:ilvl="2">
      <w:start w:val="3"/>
      <w:numFmt w:val="decimal"/>
      <w:lvlText w:val="%1.%2.%3"/>
      <w:lvlJc w:val="left"/>
      <w:pPr>
        <w:ind w:left="1192" w:hanging="720"/>
      </w:pPr>
      <w:rPr>
        <w:rFonts w:hint="default"/>
      </w:rPr>
    </w:lvl>
    <w:lvl w:ilvl="3">
      <w:start w:val="3"/>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num w:numId="1">
    <w:abstractNumId w:val="32"/>
  </w:num>
  <w:num w:numId="2">
    <w:abstractNumId w:val="28"/>
  </w:num>
  <w:num w:numId="3">
    <w:abstractNumId w:val="27"/>
  </w:num>
  <w:num w:numId="4">
    <w:abstractNumId w:val="37"/>
  </w:num>
  <w:num w:numId="5">
    <w:abstractNumId w:val="12"/>
  </w:num>
  <w:num w:numId="6">
    <w:abstractNumId w:val="24"/>
  </w:num>
  <w:num w:numId="7">
    <w:abstractNumId w:val="23"/>
  </w:num>
  <w:num w:numId="8">
    <w:abstractNumId w:val="31"/>
  </w:num>
  <w:num w:numId="9">
    <w:abstractNumId w:val="16"/>
  </w:num>
  <w:num w:numId="10">
    <w:abstractNumId w:val="20"/>
  </w:num>
  <w:num w:numId="11">
    <w:abstractNumId w:val="3"/>
  </w:num>
  <w:num w:numId="12">
    <w:abstractNumId w:val="7"/>
  </w:num>
  <w:num w:numId="13">
    <w:abstractNumId w:val="36"/>
  </w:num>
  <w:num w:numId="14">
    <w:abstractNumId w:val="33"/>
  </w:num>
  <w:num w:numId="15">
    <w:abstractNumId w:val="10"/>
  </w:num>
  <w:num w:numId="16">
    <w:abstractNumId w:val="18"/>
  </w:num>
  <w:num w:numId="17">
    <w:abstractNumId w:val="1"/>
  </w:num>
  <w:num w:numId="18">
    <w:abstractNumId w:val="30"/>
  </w:num>
  <w:num w:numId="19">
    <w:abstractNumId w:val="38"/>
  </w:num>
  <w:num w:numId="20">
    <w:abstractNumId w:val="19"/>
  </w:num>
  <w:num w:numId="21">
    <w:abstractNumId w:val="9"/>
  </w:num>
  <w:num w:numId="22">
    <w:abstractNumId w:val="22"/>
  </w:num>
  <w:num w:numId="23">
    <w:abstractNumId w:val="0"/>
  </w:num>
  <w:num w:numId="24">
    <w:abstractNumId w:val="8"/>
  </w:num>
  <w:num w:numId="25">
    <w:abstractNumId w:val="14"/>
  </w:num>
  <w:num w:numId="26">
    <w:abstractNumId w:val="25"/>
  </w:num>
  <w:num w:numId="27">
    <w:abstractNumId w:val="35"/>
  </w:num>
  <w:num w:numId="28">
    <w:abstractNumId w:val="17"/>
  </w:num>
  <w:num w:numId="29">
    <w:abstractNumId w:val="6"/>
  </w:num>
  <w:num w:numId="30">
    <w:abstractNumId w:val="5"/>
  </w:num>
  <w:num w:numId="31">
    <w:abstractNumId w:val="4"/>
  </w:num>
  <w:num w:numId="32">
    <w:abstractNumId w:val="15"/>
  </w:num>
  <w:num w:numId="33">
    <w:abstractNumId w:val="29"/>
  </w:num>
  <w:num w:numId="34">
    <w:abstractNumId w:val="13"/>
  </w:num>
  <w:num w:numId="35">
    <w:abstractNumId w:val="26"/>
  </w:num>
  <w:num w:numId="36">
    <w:abstractNumId w:val="2"/>
  </w:num>
  <w:num w:numId="37">
    <w:abstractNumId w:val="34"/>
  </w:num>
  <w:num w:numId="38">
    <w:abstractNumId w:val="21"/>
    <w:lvlOverride w:ilvl="0">
      <w:lvl w:ilvl="0" w:tplc="B7DCE064">
        <w:start w:val="1"/>
        <w:numFmt w:val="lowerLetter"/>
        <w:lvlText w:val="%1)"/>
        <w:lvlJc w:val="left"/>
        <w:pPr>
          <w:tabs>
            <w:tab w:val="num" w:pos="1134"/>
          </w:tabs>
          <w:ind w:left="283" w:firstLine="568"/>
        </w:pPr>
        <w:rPr>
          <w:rFonts w:asciiTheme="minorHAnsi" w:eastAsia="Calibri" w:hAnsiTheme="minorHAnsi" w:cs="Calibri"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39">
    <w:abstractNumId w:val="21"/>
    <w:lvlOverride w:ilvl="0">
      <w:lvl w:ilvl="0" w:tplc="B7DCE064">
        <w:start w:val="1"/>
        <w:numFmt w:val="lowerLetter"/>
        <w:lvlText w:val="%1)"/>
        <w:lvlJc w:val="left"/>
        <w:pPr>
          <w:tabs>
            <w:tab w:val="left" w:pos="341"/>
            <w:tab w:val="num" w:pos="1134"/>
          </w:tabs>
          <w:ind w:left="283" w:firstLine="568"/>
        </w:pPr>
        <w:rPr>
          <w:rFonts w:asciiTheme="minorHAnsi" w:eastAsia="Calibri" w:hAnsiTheme="minorHAns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BECB86">
        <w:start w:val="1"/>
        <w:numFmt w:val="lowerLetter"/>
        <w:lvlText w:val="%2)"/>
        <w:lvlJc w:val="left"/>
        <w:pPr>
          <w:tabs>
            <w:tab w:val="left" w:pos="341"/>
            <w:tab w:val="left" w:pos="1134"/>
            <w:tab w:val="num" w:pos="1854"/>
          </w:tabs>
          <w:ind w:left="100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2">
      <w:lvl w:ilvl="2" w:tplc="83C4A066">
        <w:start w:val="1"/>
        <w:numFmt w:val="lowerLetter"/>
        <w:lvlText w:val="%3)"/>
        <w:lvlJc w:val="left"/>
        <w:pPr>
          <w:tabs>
            <w:tab w:val="left" w:pos="341"/>
            <w:tab w:val="left" w:pos="1134"/>
            <w:tab w:val="num" w:pos="2574"/>
          </w:tabs>
          <w:ind w:left="172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3">
      <w:lvl w:ilvl="3" w:tplc="D3BA3A78">
        <w:start w:val="1"/>
        <w:numFmt w:val="lowerLetter"/>
        <w:lvlText w:val="%4)"/>
        <w:lvlJc w:val="left"/>
        <w:pPr>
          <w:tabs>
            <w:tab w:val="left" w:pos="341"/>
            <w:tab w:val="left" w:pos="1134"/>
            <w:tab w:val="num" w:pos="3294"/>
          </w:tabs>
          <w:ind w:left="244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4">
      <w:lvl w:ilvl="4" w:tplc="7848CE34">
        <w:start w:val="1"/>
        <w:numFmt w:val="lowerLetter"/>
        <w:lvlText w:val="%5)"/>
        <w:lvlJc w:val="left"/>
        <w:pPr>
          <w:tabs>
            <w:tab w:val="left" w:pos="341"/>
            <w:tab w:val="left" w:pos="1134"/>
            <w:tab w:val="num" w:pos="4014"/>
          </w:tabs>
          <w:ind w:left="316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5">
      <w:lvl w:ilvl="5" w:tplc="51B8777C">
        <w:start w:val="1"/>
        <w:numFmt w:val="lowerLetter"/>
        <w:lvlText w:val="%6)"/>
        <w:lvlJc w:val="left"/>
        <w:pPr>
          <w:tabs>
            <w:tab w:val="left" w:pos="341"/>
            <w:tab w:val="left" w:pos="1134"/>
            <w:tab w:val="num" w:pos="4734"/>
          </w:tabs>
          <w:ind w:left="388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6">
      <w:lvl w:ilvl="6" w:tplc="5AC49A82">
        <w:start w:val="1"/>
        <w:numFmt w:val="lowerLetter"/>
        <w:lvlText w:val="%7)"/>
        <w:lvlJc w:val="left"/>
        <w:pPr>
          <w:tabs>
            <w:tab w:val="left" w:pos="341"/>
            <w:tab w:val="left" w:pos="1134"/>
            <w:tab w:val="num" w:pos="5454"/>
          </w:tabs>
          <w:ind w:left="460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7">
      <w:lvl w:ilvl="7" w:tplc="E55CB8DC">
        <w:start w:val="1"/>
        <w:numFmt w:val="lowerLetter"/>
        <w:lvlText w:val="%8)"/>
        <w:lvlJc w:val="left"/>
        <w:pPr>
          <w:tabs>
            <w:tab w:val="left" w:pos="341"/>
            <w:tab w:val="left" w:pos="1134"/>
            <w:tab w:val="num" w:pos="6174"/>
          </w:tabs>
          <w:ind w:left="532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8">
      <w:lvl w:ilvl="8" w:tplc="7D940C7E">
        <w:start w:val="1"/>
        <w:numFmt w:val="lowerLetter"/>
        <w:lvlText w:val="%9)"/>
        <w:lvlJc w:val="left"/>
        <w:pPr>
          <w:tabs>
            <w:tab w:val="left" w:pos="341"/>
            <w:tab w:val="left" w:pos="1134"/>
            <w:tab w:val="num" w:pos="6894"/>
          </w:tabs>
          <w:ind w:left="604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num>
  <w:num w:numId="40">
    <w:abstractNumId w:val="21"/>
    <w:lvlOverride w:ilvl="0">
      <w:lvl w:ilvl="0" w:tplc="B7DCE064">
        <w:start w:val="1"/>
        <w:numFmt w:val="lowerLetter"/>
        <w:lvlText w:val="%1)"/>
        <w:lvlJc w:val="left"/>
        <w:pPr>
          <w:tabs>
            <w:tab w:val="left" w:pos="370"/>
            <w:tab w:val="num" w:pos="1134"/>
          </w:tabs>
          <w:ind w:left="283" w:firstLine="568"/>
        </w:pPr>
        <w:rPr>
          <w:rFonts w:asciiTheme="minorHAnsi" w:eastAsia="Calibri" w:hAnsiTheme="minorHAns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BECB86">
        <w:start w:val="1"/>
        <w:numFmt w:val="lowerLetter"/>
        <w:lvlText w:val="%2)"/>
        <w:lvlJc w:val="left"/>
        <w:pPr>
          <w:tabs>
            <w:tab w:val="left" w:pos="370"/>
            <w:tab w:val="left" w:pos="1134"/>
            <w:tab w:val="num" w:pos="1854"/>
          </w:tabs>
          <w:ind w:left="100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2">
      <w:lvl w:ilvl="2" w:tplc="83C4A066">
        <w:start w:val="1"/>
        <w:numFmt w:val="lowerLetter"/>
        <w:lvlText w:val="%3)"/>
        <w:lvlJc w:val="left"/>
        <w:pPr>
          <w:tabs>
            <w:tab w:val="left" w:pos="370"/>
            <w:tab w:val="left" w:pos="1134"/>
            <w:tab w:val="num" w:pos="2574"/>
          </w:tabs>
          <w:ind w:left="172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3">
      <w:lvl w:ilvl="3" w:tplc="D3BA3A78">
        <w:start w:val="1"/>
        <w:numFmt w:val="lowerLetter"/>
        <w:lvlText w:val="%4)"/>
        <w:lvlJc w:val="left"/>
        <w:pPr>
          <w:tabs>
            <w:tab w:val="left" w:pos="370"/>
            <w:tab w:val="left" w:pos="1134"/>
            <w:tab w:val="num" w:pos="3294"/>
          </w:tabs>
          <w:ind w:left="244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4">
      <w:lvl w:ilvl="4" w:tplc="7848CE34">
        <w:start w:val="1"/>
        <w:numFmt w:val="lowerLetter"/>
        <w:lvlText w:val="%5)"/>
        <w:lvlJc w:val="left"/>
        <w:pPr>
          <w:tabs>
            <w:tab w:val="left" w:pos="370"/>
            <w:tab w:val="left" w:pos="1134"/>
            <w:tab w:val="num" w:pos="4014"/>
          </w:tabs>
          <w:ind w:left="316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5">
      <w:lvl w:ilvl="5" w:tplc="51B8777C">
        <w:start w:val="1"/>
        <w:numFmt w:val="lowerLetter"/>
        <w:lvlText w:val="%6)"/>
        <w:lvlJc w:val="left"/>
        <w:pPr>
          <w:tabs>
            <w:tab w:val="left" w:pos="370"/>
            <w:tab w:val="left" w:pos="1134"/>
            <w:tab w:val="num" w:pos="4734"/>
          </w:tabs>
          <w:ind w:left="388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6">
      <w:lvl w:ilvl="6" w:tplc="5AC49A82">
        <w:start w:val="1"/>
        <w:numFmt w:val="lowerLetter"/>
        <w:lvlText w:val="%7)"/>
        <w:lvlJc w:val="left"/>
        <w:pPr>
          <w:tabs>
            <w:tab w:val="left" w:pos="370"/>
            <w:tab w:val="left" w:pos="1134"/>
            <w:tab w:val="num" w:pos="5454"/>
          </w:tabs>
          <w:ind w:left="460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7">
      <w:lvl w:ilvl="7" w:tplc="E55CB8DC">
        <w:start w:val="1"/>
        <w:numFmt w:val="lowerLetter"/>
        <w:lvlText w:val="%8)"/>
        <w:lvlJc w:val="left"/>
        <w:pPr>
          <w:tabs>
            <w:tab w:val="left" w:pos="370"/>
            <w:tab w:val="left" w:pos="1134"/>
            <w:tab w:val="num" w:pos="6174"/>
          </w:tabs>
          <w:ind w:left="532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8">
      <w:lvl w:ilvl="8" w:tplc="7D940C7E">
        <w:start w:val="1"/>
        <w:numFmt w:val="lowerLetter"/>
        <w:lvlText w:val="%9)"/>
        <w:lvlJc w:val="left"/>
        <w:pPr>
          <w:tabs>
            <w:tab w:val="left" w:pos="370"/>
            <w:tab w:val="left" w:pos="1134"/>
            <w:tab w:val="num" w:pos="6894"/>
          </w:tabs>
          <w:ind w:left="604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num>
  <w:num w:numId="41">
    <w:abstractNumId w:val="21"/>
    <w:lvlOverride w:ilvl="0">
      <w:lvl w:ilvl="0" w:tplc="B7DCE064">
        <w:start w:val="1"/>
        <w:numFmt w:val="lowerLetter"/>
        <w:lvlText w:val="%1)"/>
        <w:lvlJc w:val="left"/>
        <w:pPr>
          <w:tabs>
            <w:tab w:val="left" w:pos="352"/>
            <w:tab w:val="num" w:pos="1440"/>
          </w:tabs>
          <w:ind w:left="589" w:firstLine="262"/>
        </w:pPr>
        <w:rPr>
          <w:rFonts w:asciiTheme="minorHAnsi" w:eastAsia="Calibri" w:hAnsiTheme="minorHAns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BECB86">
        <w:start w:val="1"/>
        <w:numFmt w:val="lowerLetter"/>
        <w:lvlText w:val="%2)"/>
        <w:lvlJc w:val="left"/>
        <w:pPr>
          <w:tabs>
            <w:tab w:val="left" w:pos="352"/>
            <w:tab w:val="num" w:pos="2160"/>
          </w:tabs>
          <w:ind w:left="1309" w:firstLine="262"/>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2">
      <w:lvl w:ilvl="2" w:tplc="83C4A066">
        <w:start w:val="1"/>
        <w:numFmt w:val="lowerLetter"/>
        <w:lvlText w:val="%3)"/>
        <w:lvlJc w:val="left"/>
        <w:pPr>
          <w:tabs>
            <w:tab w:val="left" w:pos="352"/>
            <w:tab w:val="num" w:pos="2880"/>
          </w:tabs>
          <w:ind w:left="2029" w:firstLine="262"/>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3">
      <w:lvl w:ilvl="3" w:tplc="D3BA3A78">
        <w:start w:val="1"/>
        <w:numFmt w:val="lowerLetter"/>
        <w:lvlText w:val="%4)"/>
        <w:lvlJc w:val="left"/>
        <w:pPr>
          <w:tabs>
            <w:tab w:val="left" w:pos="352"/>
            <w:tab w:val="num" w:pos="3600"/>
          </w:tabs>
          <w:ind w:left="2749" w:firstLine="262"/>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4">
      <w:lvl w:ilvl="4" w:tplc="7848CE34">
        <w:start w:val="1"/>
        <w:numFmt w:val="lowerLetter"/>
        <w:lvlText w:val="%5)"/>
        <w:lvlJc w:val="left"/>
        <w:pPr>
          <w:tabs>
            <w:tab w:val="left" w:pos="352"/>
            <w:tab w:val="num" w:pos="4320"/>
          </w:tabs>
          <w:ind w:left="3469" w:firstLine="262"/>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5">
      <w:lvl w:ilvl="5" w:tplc="51B8777C">
        <w:start w:val="1"/>
        <w:numFmt w:val="lowerLetter"/>
        <w:lvlText w:val="%6)"/>
        <w:lvlJc w:val="left"/>
        <w:pPr>
          <w:tabs>
            <w:tab w:val="left" w:pos="352"/>
            <w:tab w:val="num" w:pos="5040"/>
          </w:tabs>
          <w:ind w:left="4189" w:firstLine="262"/>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6">
      <w:lvl w:ilvl="6" w:tplc="5AC49A82">
        <w:start w:val="1"/>
        <w:numFmt w:val="lowerLetter"/>
        <w:lvlText w:val="%7)"/>
        <w:lvlJc w:val="left"/>
        <w:pPr>
          <w:tabs>
            <w:tab w:val="left" w:pos="352"/>
            <w:tab w:val="num" w:pos="5760"/>
          </w:tabs>
          <w:ind w:left="4909" w:firstLine="262"/>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7">
      <w:lvl w:ilvl="7" w:tplc="E55CB8DC">
        <w:start w:val="1"/>
        <w:numFmt w:val="lowerLetter"/>
        <w:lvlText w:val="%8)"/>
        <w:lvlJc w:val="left"/>
        <w:pPr>
          <w:tabs>
            <w:tab w:val="left" w:pos="352"/>
            <w:tab w:val="num" w:pos="6480"/>
          </w:tabs>
          <w:ind w:left="5629" w:firstLine="262"/>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8">
      <w:lvl w:ilvl="8" w:tplc="7D940C7E">
        <w:start w:val="1"/>
        <w:numFmt w:val="lowerLetter"/>
        <w:lvlText w:val="%9)"/>
        <w:lvlJc w:val="left"/>
        <w:pPr>
          <w:tabs>
            <w:tab w:val="left" w:pos="352"/>
            <w:tab w:val="num" w:pos="7200"/>
          </w:tabs>
          <w:ind w:left="6349" w:firstLine="262"/>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num>
  <w:num w:numId="42">
    <w:abstractNumId w:val="21"/>
    <w:lvlOverride w:ilvl="0">
      <w:lvl w:ilvl="0" w:tplc="B7DCE064">
        <w:start w:val="1"/>
        <w:numFmt w:val="lowerLetter"/>
        <w:lvlText w:val="%1)"/>
        <w:lvlJc w:val="left"/>
        <w:pPr>
          <w:tabs>
            <w:tab w:val="left" w:pos="344"/>
            <w:tab w:val="num" w:pos="1134"/>
          </w:tabs>
          <w:ind w:left="343" w:firstLine="508"/>
        </w:pPr>
        <w:rPr>
          <w:rFonts w:asciiTheme="minorHAnsi" w:eastAsia="Calibri" w:hAnsiTheme="minorHAns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BECB86">
        <w:start w:val="1"/>
        <w:numFmt w:val="lowerLetter"/>
        <w:lvlText w:val="%2)"/>
        <w:lvlJc w:val="left"/>
        <w:pPr>
          <w:tabs>
            <w:tab w:val="left" w:pos="344"/>
            <w:tab w:val="left" w:pos="1134"/>
            <w:tab w:val="num" w:pos="1794"/>
          </w:tabs>
          <w:ind w:left="1003" w:firstLine="50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2">
      <w:lvl w:ilvl="2" w:tplc="83C4A066">
        <w:start w:val="1"/>
        <w:numFmt w:val="lowerLetter"/>
        <w:lvlText w:val="%3)"/>
        <w:lvlJc w:val="left"/>
        <w:pPr>
          <w:tabs>
            <w:tab w:val="left" w:pos="344"/>
            <w:tab w:val="left" w:pos="1134"/>
            <w:tab w:val="num" w:pos="2514"/>
          </w:tabs>
          <w:ind w:left="1723" w:firstLine="50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3">
      <w:lvl w:ilvl="3" w:tplc="D3BA3A78">
        <w:start w:val="1"/>
        <w:numFmt w:val="lowerLetter"/>
        <w:lvlText w:val="%4)"/>
        <w:lvlJc w:val="left"/>
        <w:pPr>
          <w:tabs>
            <w:tab w:val="left" w:pos="344"/>
            <w:tab w:val="left" w:pos="1134"/>
            <w:tab w:val="num" w:pos="3234"/>
          </w:tabs>
          <w:ind w:left="2443" w:firstLine="50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4">
      <w:lvl w:ilvl="4" w:tplc="7848CE34">
        <w:start w:val="1"/>
        <w:numFmt w:val="lowerLetter"/>
        <w:lvlText w:val="%5)"/>
        <w:lvlJc w:val="left"/>
        <w:pPr>
          <w:tabs>
            <w:tab w:val="left" w:pos="344"/>
            <w:tab w:val="left" w:pos="1134"/>
            <w:tab w:val="num" w:pos="3954"/>
          </w:tabs>
          <w:ind w:left="3163" w:firstLine="50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5">
      <w:lvl w:ilvl="5" w:tplc="51B8777C">
        <w:start w:val="1"/>
        <w:numFmt w:val="lowerLetter"/>
        <w:lvlText w:val="%6)"/>
        <w:lvlJc w:val="left"/>
        <w:pPr>
          <w:tabs>
            <w:tab w:val="left" w:pos="344"/>
            <w:tab w:val="left" w:pos="1134"/>
            <w:tab w:val="num" w:pos="4674"/>
          </w:tabs>
          <w:ind w:left="3883" w:firstLine="50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6">
      <w:lvl w:ilvl="6" w:tplc="5AC49A82">
        <w:start w:val="1"/>
        <w:numFmt w:val="lowerLetter"/>
        <w:lvlText w:val="%7)"/>
        <w:lvlJc w:val="left"/>
        <w:pPr>
          <w:tabs>
            <w:tab w:val="left" w:pos="344"/>
            <w:tab w:val="left" w:pos="1134"/>
            <w:tab w:val="num" w:pos="5394"/>
          </w:tabs>
          <w:ind w:left="4603" w:firstLine="50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7">
      <w:lvl w:ilvl="7" w:tplc="E55CB8DC">
        <w:start w:val="1"/>
        <w:numFmt w:val="lowerLetter"/>
        <w:lvlText w:val="%8)"/>
        <w:lvlJc w:val="left"/>
        <w:pPr>
          <w:tabs>
            <w:tab w:val="left" w:pos="344"/>
            <w:tab w:val="left" w:pos="1134"/>
            <w:tab w:val="num" w:pos="6114"/>
          </w:tabs>
          <w:ind w:left="5323" w:firstLine="50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8">
      <w:lvl w:ilvl="8" w:tplc="7D940C7E">
        <w:start w:val="1"/>
        <w:numFmt w:val="lowerLetter"/>
        <w:lvlText w:val="%9)"/>
        <w:lvlJc w:val="left"/>
        <w:pPr>
          <w:tabs>
            <w:tab w:val="left" w:pos="344"/>
            <w:tab w:val="left" w:pos="1134"/>
            <w:tab w:val="num" w:pos="6834"/>
          </w:tabs>
          <w:ind w:left="6043" w:firstLine="50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num>
  <w:num w:numId="43">
    <w:abstractNumId w:val="21"/>
    <w:lvlOverride w:ilvl="0">
      <w:lvl w:ilvl="0" w:tplc="B7DCE064">
        <w:start w:val="1"/>
        <w:numFmt w:val="lowerLetter"/>
        <w:lvlText w:val="%1)"/>
        <w:lvlJc w:val="left"/>
        <w:pPr>
          <w:tabs>
            <w:tab w:val="left" w:pos="292"/>
            <w:tab w:val="num" w:pos="1134"/>
          </w:tabs>
          <w:ind w:left="283" w:firstLine="568"/>
        </w:pPr>
        <w:rPr>
          <w:rFonts w:asciiTheme="minorHAnsi" w:eastAsia="Calibri" w:hAnsiTheme="minorHAns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BECB86">
        <w:start w:val="1"/>
        <w:numFmt w:val="lowerLetter"/>
        <w:lvlText w:val="%2)"/>
        <w:lvlJc w:val="left"/>
        <w:pPr>
          <w:tabs>
            <w:tab w:val="left" w:pos="292"/>
            <w:tab w:val="left" w:pos="1134"/>
            <w:tab w:val="num" w:pos="1854"/>
          </w:tabs>
          <w:ind w:left="100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2">
      <w:lvl w:ilvl="2" w:tplc="83C4A066">
        <w:start w:val="1"/>
        <w:numFmt w:val="lowerLetter"/>
        <w:lvlText w:val="%3)"/>
        <w:lvlJc w:val="left"/>
        <w:pPr>
          <w:tabs>
            <w:tab w:val="left" w:pos="292"/>
            <w:tab w:val="left" w:pos="1134"/>
            <w:tab w:val="num" w:pos="2574"/>
          </w:tabs>
          <w:ind w:left="172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3">
      <w:lvl w:ilvl="3" w:tplc="D3BA3A78">
        <w:start w:val="1"/>
        <w:numFmt w:val="lowerLetter"/>
        <w:lvlText w:val="%4)"/>
        <w:lvlJc w:val="left"/>
        <w:pPr>
          <w:tabs>
            <w:tab w:val="left" w:pos="292"/>
            <w:tab w:val="left" w:pos="1134"/>
            <w:tab w:val="num" w:pos="3294"/>
          </w:tabs>
          <w:ind w:left="244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4">
      <w:lvl w:ilvl="4" w:tplc="7848CE34">
        <w:start w:val="1"/>
        <w:numFmt w:val="lowerLetter"/>
        <w:lvlText w:val="%5)"/>
        <w:lvlJc w:val="left"/>
        <w:pPr>
          <w:tabs>
            <w:tab w:val="left" w:pos="292"/>
            <w:tab w:val="left" w:pos="1134"/>
            <w:tab w:val="num" w:pos="4014"/>
          </w:tabs>
          <w:ind w:left="316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5">
      <w:lvl w:ilvl="5" w:tplc="51B8777C">
        <w:start w:val="1"/>
        <w:numFmt w:val="lowerLetter"/>
        <w:lvlText w:val="%6)"/>
        <w:lvlJc w:val="left"/>
        <w:pPr>
          <w:tabs>
            <w:tab w:val="left" w:pos="292"/>
            <w:tab w:val="left" w:pos="1134"/>
            <w:tab w:val="num" w:pos="4734"/>
          </w:tabs>
          <w:ind w:left="388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6">
      <w:lvl w:ilvl="6" w:tplc="5AC49A82">
        <w:start w:val="1"/>
        <w:numFmt w:val="lowerLetter"/>
        <w:lvlText w:val="%7)"/>
        <w:lvlJc w:val="left"/>
        <w:pPr>
          <w:tabs>
            <w:tab w:val="left" w:pos="292"/>
            <w:tab w:val="left" w:pos="1134"/>
            <w:tab w:val="num" w:pos="5454"/>
          </w:tabs>
          <w:ind w:left="460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7">
      <w:lvl w:ilvl="7" w:tplc="E55CB8DC">
        <w:start w:val="1"/>
        <w:numFmt w:val="lowerLetter"/>
        <w:lvlText w:val="%8)"/>
        <w:lvlJc w:val="left"/>
        <w:pPr>
          <w:tabs>
            <w:tab w:val="left" w:pos="292"/>
            <w:tab w:val="left" w:pos="1134"/>
            <w:tab w:val="num" w:pos="6174"/>
          </w:tabs>
          <w:ind w:left="532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8">
      <w:lvl w:ilvl="8" w:tplc="7D940C7E">
        <w:start w:val="1"/>
        <w:numFmt w:val="lowerLetter"/>
        <w:lvlText w:val="%9)"/>
        <w:lvlJc w:val="left"/>
        <w:pPr>
          <w:tabs>
            <w:tab w:val="left" w:pos="292"/>
            <w:tab w:val="left" w:pos="1134"/>
            <w:tab w:val="num" w:pos="6894"/>
          </w:tabs>
          <w:ind w:left="604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num>
  <w:num w:numId="44">
    <w:abstractNumId w:val="21"/>
    <w:lvlOverride w:ilvl="0">
      <w:lvl w:ilvl="0" w:tplc="B7DCE064">
        <w:start w:val="1"/>
        <w:numFmt w:val="lowerLetter"/>
        <w:lvlText w:val="%1)"/>
        <w:lvlJc w:val="left"/>
        <w:pPr>
          <w:tabs>
            <w:tab w:val="left" w:pos="392"/>
            <w:tab w:val="num" w:pos="1134"/>
          </w:tabs>
          <w:ind w:left="283" w:firstLine="568"/>
        </w:pPr>
        <w:rPr>
          <w:rFonts w:asciiTheme="minorHAnsi" w:eastAsia="Calibri" w:hAnsiTheme="minorHAns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BECB86">
        <w:start w:val="1"/>
        <w:numFmt w:val="lowerLetter"/>
        <w:lvlText w:val="%2)"/>
        <w:lvlJc w:val="left"/>
        <w:pPr>
          <w:tabs>
            <w:tab w:val="left" w:pos="392"/>
            <w:tab w:val="left" w:pos="1134"/>
            <w:tab w:val="num" w:pos="1854"/>
          </w:tabs>
          <w:ind w:left="100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2">
      <w:lvl w:ilvl="2" w:tplc="83C4A066">
        <w:start w:val="1"/>
        <w:numFmt w:val="lowerLetter"/>
        <w:lvlText w:val="%3)"/>
        <w:lvlJc w:val="left"/>
        <w:pPr>
          <w:tabs>
            <w:tab w:val="left" w:pos="392"/>
            <w:tab w:val="left" w:pos="1134"/>
            <w:tab w:val="num" w:pos="2574"/>
          </w:tabs>
          <w:ind w:left="172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3">
      <w:lvl w:ilvl="3" w:tplc="D3BA3A78">
        <w:start w:val="1"/>
        <w:numFmt w:val="lowerLetter"/>
        <w:lvlText w:val="%4)"/>
        <w:lvlJc w:val="left"/>
        <w:pPr>
          <w:tabs>
            <w:tab w:val="left" w:pos="392"/>
            <w:tab w:val="left" w:pos="1134"/>
            <w:tab w:val="num" w:pos="3294"/>
          </w:tabs>
          <w:ind w:left="244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4">
      <w:lvl w:ilvl="4" w:tplc="7848CE34">
        <w:start w:val="1"/>
        <w:numFmt w:val="lowerLetter"/>
        <w:lvlText w:val="%5)"/>
        <w:lvlJc w:val="left"/>
        <w:pPr>
          <w:tabs>
            <w:tab w:val="left" w:pos="392"/>
            <w:tab w:val="left" w:pos="1134"/>
            <w:tab w:val="num" w:pos="4014"/>
          </w:tabs>
          <w:ind w:left="316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5">
      <w:lvl w:ilvl="5" w:tplc="51B8777C">
        <w:start w:val="1"/>
        <w:numFmt w:val="lowerLetter"/>
        <w:lvlText w:val="%6)"/>
        <w:lvlJc w:val="left"/>
        <w:pPr>
          <w:tabs>
            <w:tab w:val="left" w:pos="392"/>
            <w:tab w:val="left" w:pos="1134"/>
            <w:tab w:val="num" w:pos="4734"/>
          </w:tabs>
          <w:ind w:left="388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6">
      <w:lvl w:ilvl="6" w:tplc="5AC49A82">
        <w:start w:val="1"/>
        <w:numFmt w:val="lowerLetter"/>
        <w:lvlText w:val="%7)"/>
        <w:lvlJc w:val="left"/>
        <w:pPr>
          <w:tabs>
            <w:tab w:val="left" w:pos="392"/>
            <w:tab w:val="left" w:pos="1134"/>
            <w:tab w:val="num" w:pos="5454"/>
          </w:tabs>
          <w:ind w:left="460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7">
      <w:lvl w:ilvl="7" w:tplc="E55CB8DC">
        <w:start w:val="1"/>
        <w:numFmt w:val="lowerLetter"/>
        <w:lvlText w:val="%8)"/>
        <w:lvlJc w:val="left"/>
        <w:pPr>
          <w:tabs>
            <w:tab w:val="left" w:pos="392"/>
            <w:tab w:val="left" w:pos="1134"/>
            <w:tab w:val="num" w:pos="6174"/>
          </w:tabs>
          <w:ind w:left="532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lvlOverride w:ilvl="8">
      <w:lvl w:ilvl="8" w:tplc="7D940C7E">
        <w:start w:val="1"/>
        <w:numFmt w:val="lowerLetter"/>
        <w:lvlText w:val="%9)"/>
        <w:lvlJc w:val="left"/>
        <w:pPr>
          <w:tabs>
            <w:tab w:val="left" w:pos="392"/>
            <w:tab w:val="left" w:pos="1134"/>
            <w:tab w:val="num" w:pos="6894"/>
          </w:tabs>
          <w:ind w:left="6043" w:firstLine="568"/>
        </w:pPr>
        <w:rPr>
          <w:rFonts w:ascii="Calibri" w:eastAsia="Calibri" w:hAnsi="Calibri" w:cs="Calibri"/>
          <w:b/>
          <w:bCs/>
          <w:i/>
          <w:iCs/>
          <w:caps w:val="0"/>
          <w:smallCaps w:val="0"/>
          <w:strike w:val="0"/>
          <w:dstrike w:val="0"/>
          <w:outline w:val="0"/>
          <w:emboss w:val="0"/>
          <w:imprint w:val="0"/>
          <w:spacing w:val="0"/>
          <w:w w:val="100"/>
          <w:kern w:val="0"/>
          <w:position w:val="0"/>
          <w:highlight w:val="none"/>
          <w:vertAlign w:val="baseline"/>
        </w:rPr>
      </w:lvl>
    </w:lvlOverride>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2EC"/>
    <w:rsid w:val="0000142C"/>
    <w:rsid w:val="00001E1E"/>
    <w:rsid w:val="000029B1"/>
    <w:rsid w:val="000045A9"/>
    <w:rsid w:val="00004759"/>
    <w:rsid w:val="00004B28"/>
    <w:rsid w:val="00006304"/>
    <w:rsid w:val="00006C36"/>
    <w:rsid w:val="000074FD"/>
    <w:rsid w:val="00007AA3"/>
    <w:rsid w:val="000102A1"/>
    <w:rsid w:val="000110D3"/>
    <w:rsid w:val="00011A90"/>
    <w:rsid w:val="00012367"/>
    <w:rsid w:val="000134E4"/>
    <w:rsid w:val="000138B1"/>
    <w:rsid w:val="00013C8D"/>
    <w:rsid w:val="00020535"/>
    <w:rsid w:val="00022085"/>
    <w:rsid w:val="00023B34"/>
    <w:rsid w:val="00023C0C"/>
    <w:rsid w:val="00024F0B"/>
    <w:rsid w:val="0002506B"/>
    <w:rsid w:val="00026FDC"/>
    <w:rsid w:val="00031D92"/>
    <w:rsid w:val="00032834"/>
    <w:rsid w:val="000338EB"/>
    <w:rsid w:val="000347AC"/>
    <w:rsid w:val="00034C33"/>
    <w:rsid w:val="00035E1F"/>
    <w:rsid w:val="000361CC"/>
    <w:rsid w:val="00037769"/>
    <w:rsid w:val="00042F2A"/>
    <w:rsid w:val="000441CB"/>
    <w:rsid w:val="000445E3"/>
    <w:rsid w:val="0004597E"/>
    <w:rsid w:val="00045FD9"/>
    <w:rsid w:val="00050D4D"/>
    <w:rsid w:val="00054F88"/>
    <w:rsid w:val="00055514"/>
    <w:rsid w:val="000637A1"/>
    <w:rsid w:val="0006591B"/>
    <w:rsid w:val="0006648A"/>
    <w:rsid w:val="0006672A"/>
    <w:rsid w:val="00066B91"/>
    <w:rsid w:val="000677C0"/>
    <w:rsid w:val="00067FD7"/>
    <w:rsid w:val="00071F6E"/>
    <w:rsid w:val="00072099"/>
    <w:rsid w:val="0007242B"/>
    <w:rsid w:val="00076924"/>
    <w:rsid w:val="00077C50"/>
    <w:rsid w:val="00083758"/>
    <w:rsid w:val="0008445B"/>
    <w:rsid w:val="00085621"/>
    <w:rsid w:val="000857C1"/>
    <w:rsid w:val="00085B8B"/>
    <w:rsid w:val="000868DB"/>
    <w:rsid w:val="0008747E"/>
    <w:rsid w:val="00092B36"/>
    <w:rsid w:val="00094313"/>
    <w:rsid w:val="00094427"/>
    <w:rsid w:val="00094A0E"/>
    <w:rsid w:val="00095A03"/>
    <w:rsid w:val="00096C3C"/>
    <w:rsid w:val="000970FB"/>
    <w:rsid w:val="00097E6F"/>
    <w:rsid w:val="000A0AAA"/>
    <w:rsid w:val="000A3F11"/>
    <w:rsid w:val="000A419F"/>
    <w:rsid w:val="000A6C97"/>
    <w:rsid w:val="000A740B"/>
    <w:rsid w:val="000A75DB"/>
    <w:rsid w:val="000A7657"/>
    <w:rsid w:val="000A7852"/>
    <w:rsid w:val="000B219A"/>
    <w:rsid w:val="000B2CA5"/>
    <w:rsid w:val="000B3C16"/>
    <w:rsid w:val="000C16CD"/>
    <w:rsid w:val="000C3F0E"/>
    <w:rsid w:val="000C5034"/>
    <w:rsid w:val="000C6204"/>
    <w:rsid w:val="000C626D"/>
    <w:rsid w:val="000C68D3"/>
    <w:rsid w:val="000C6D9F"/>
    <w:rsid w:val="000D00E2"/>
    <w:rsid w:val="000D0A2A"/>
    <w:rsid w:val="000D1C0D"/>
    <w:rsid w:val="000D1F88"/>
    <w:rsid w:val="000D2468"/>
    <w:rsid w:val="000D317D"/>
    <w:rsid w:val="000D31B6"/>
    <w:rsid w:val="000D41ED"/>
    <w:rsid w:val="000D5F9C"/>
    <w:rsid w:val="000D669C"/>
    <w:rsid w:val="000D6CB2"/>
    <w:rsid w:val="000D6E14"/>
    <w:rsid w:val="000D7FE3"/>
    <w:rsid w:val="000E0F46"/>
    <w:rsid w:val="000E18D3"/>
    <w:rsid w:val="000E1D3B"/>
    <w:rsid w:val="000E3F21"/>
    <w:rsid w:val="000E6D6F"/>
    <w:rsid w:val="000F005C"/>
    <w:rsid w:val="000F0981"/>
    <w:rsid w:val="000F1181"/>
    <w:rsid w:val="000F172C"/>
    <w:rsid w:val="000F22AF"/>
    <w:rsid w:val="000F27DC"/>
    <w:rsid w:val="000F3602"/>
    <w:rsid w:val="000F3690"/>
    <w:rsid w:val="000F6515"/>
    <w:rsid w:val="000F7AE2"/>
    <w:rsid w:val="00100930"/>
    <w:rsid w:val="00101D0F"/>
    <w:rsid w:val="001041CD"/>
    <w:rsid w:val="001043E3"/>
    <w:rsid w:val="00104503"/>
    <w:rsid w:val="001061AE"/>
    <w:rsid w:val="00106F39"/>
    <w:rsid w:val="001071FF"/>
    <w:rsid w:val="0011073A"/>
    <w:rsid w:val="00110A95"/>
    <w:rsid w:val="00111308"/>
    <w:rsid w:val="00112AB1"/>
    <w:rsid w:val="00112FAA"/>
    <w:rsid w:val="001131B1"/>
    <w:rsid w:val="00115521"/>
    <w:rsid w:val="00116493"/>
    <w:rsid w:val="00116D88"/>
    <w:rsid w:val="00120B1F"/>
    <w:rsid w:val="00121B43"/>
    <w:rsid w:val="00121E22"/>
    <w:rsid w:val="001224AC"/>
    <w:rsid w:val="0012261D"/>
    <w:rsid w:val="00122ECE"/>
    <w:rsid w:val="001239A1"/>
    <w:rsid w:val="00123B30"/>
    <w:rsid w:val="00130AD6"/>
    <w:rsid w:val="001320F0"/>
    <w:rsid w:val="00132202"/>
    <w:rsid w:val="00133428"/>
    <w:rsid w:val="0013383F"/>
    <w:rsid w:val="00135541"/>
    <w:rsid w:val="0013569B"/>
    <w:rsid w:val="00136537"/>
    <w:rsid w:val="00136C96"/>
    <w:rsid w:val="00140F48"/>
    <w:rsid w:val="00142212"/>
    <w:rsid w:val="00143372"/>
    <w:rsid w:val="001464DA"/>
    <w:rsid w:val="00151283"/>
    <w:rsid w:val="001552C7"/>
    <w:rsid w:val="00155EC5"/>
    <w:rsid w:val="00156D60"/>
    <w:rsid w:val="00161BE3"/>
    <w:rsid w:val="00162AD1"/>
    <w:rsid w:val="00163335"/>
    <w:rsid w:val="001658F3"/>
    <w:rsid w:val="001700E9"/>
    <w:rsid w:val="00170EA3"/>
    <w:rsid w:val="001735B8"/>
    <w:rsid w:val="0017373B"/>
    <w:rsid w:val="0017402B"/>
    <w:rsid w:val="001749D6"/>
    <w:rsid w:val="0017569A"/>
    <w:rsid w:val="00176FEC"/>
    <w:rsid w:val="00177421"/>
    <w:rsid w:val="00180A29"/>
    <w:rsid w:val="00180B09"/>
    <w:rsid w:val="00181034"/>
    <w:rsid w:val="001819BE"/>
    <w:rsid w:val="00181F6B"/>
    <w:rsid w:val="001823F0"/>
    <w:rsid w:val="001832F2"/>
    <w:rsid w:val="00184B5A"/>
    <w:rsid w:val="0018633E"/>
    <w:rsid w:val="0018743A"/>
    <w:rsid w:val="00187E49"/>
    <w:rsid w:val="001936CD"/>
    <w:rsid w:val="00193918"/>
    <w:rsid w:val="00194A3F"/>
    <w:rsid w:val="0019669C"/>
    <w:rsid w:val="00197ABE"/>
    <w:rsid w:val="001A0D98"/>
    <w:rsid w:val="001A2AC3"/>
    <w:rsid w:val="001A2EA5"/>
    <w:rsid w:val="001A74A4"/>
    <w:rsid w:val="001A7A64"/>
    <w:rsid w:val="001A7C44"/>
    <w:rsid w:val="001B097A"/>
    <w:rsid w:val="001B15F0"/>
    <w:rsid w:val="001B1A28"/>
    <w:rsid w:val="001B31CC"/>
    <w:rsid w:val="001B5CCB"/>
    <w:rsid w:val="001C0213"/>
    <w:rsid w:val="001C266C"/>
    <w:rsid w:val="001C2CF4"/>
    <w:rsid w:val="001C44EE"/>
    <w:rsid w:val="001C5E3A"/>
    <w:rsid w:val="001C695D"/>
    <w:rsid w:val="001C6CE1"/>
    <w:rsid w:val="001D13DB"/>
    <w:rsid w:val="001D342B"/>
    <w:rsid w:val="001D3735"/>
    <w:rsid w:val="001D3883"/>
    <w:rsid w:val="001D5F62"/>
    <w:rsid w:val="001D7052"/>
    <w:rsid w:val="001D72EC"/>
    <w:rsid w:val="001E0CBC"/>
    <w:rsid w:val="001E32D8"/>
    <w:rsid w:val="001E3F3A"/>
    <w:rsid w:val="001E5DD7"/>
    <w:rsid w:val="001E6112"/>
    <w:rsid w:val="001E6A1E"/>
    <w:rsid w:val="001E6D4D"/>
    <w:rsid w:val="001E789C"/>
    <w:rsid w:val="001F1293"/>
    <w:rsid w:val="001F21FB"/>
    <w:rsid w:val="001F2DF5"/>
    <w:rsid w:val="001F572C"/>
    <w:rsid w:val="001F5C14"/>
    <w:rsid w:val="001F64BD"/>
    <w:rsid w:val="001F6B2C"/>
    <w:rsid w:val="002004EB"/>
    <w:rsid w:val="002026BA"/>
    <w:rsid w:val="00205AD8"/>
    <w:rsid w:val="002073F3"/>
    <w:rsid w:val="002076C5"/>
    <w:rsid w:val="00207736"/>
    <w:rsid w:val="002078A7"/>
    <w:rsid w:val="002103E5"/>
    <w:rsid w:val="00210591"/>
    <w:rsid w:val="00211496"/>
    <w:rsid w:val="00212EAB"/>
    <w:rsid w:val="00213B90"/>
    <w:rsid w:val="00215260"/>
    <w:rsid w:val="00220435"/>
    <w:rsid w:val="00224C41"/>
    <w:rsid w:val="00224DAC"/>
    <w:rsid w:val="00224F2D"/>
    <w:rsid w:val="00224F5E"/>
    <w:rsid w:val="00225AE5"/>
    <w:rsid w:val="00226864"/>
    <w:rsid w:val="002271FC"/>
    <w:rsid w:val="002271FE"/>
    <w:rsid w:val="00227290"/>
    <w:rsid w:val="00227F3C"/>
    <w:rsid w:val="0023025F"/>
    <w:rsid w:val="00231800"/>
    <w:rsid w:val="00231C6C"/>
    <w:rsid w:val="00231E56"/>
    <w:rsid w:val="00231FB7"/>
    <w:rsid w:val="0023334D"/>
    <w:rsid w:val="00233F3A"/>
    <w:rsid w:val="00235EED"/>
    <w:rsid w:val="00236296"/>
    <w:rsid w:val="0024080F"/>
    <w:rsid w:val="00241757"/>
    <w:rsid w:val="00241A4B"/>
    <w:rsid w:val="00243ED2"/>
    <w:rsid w:val="002459C9"/>
    <w:rsid w:val="00245B9A"/>
    <w:rsid w:val="00245CCA"/>
    <w:rsid w:val="00247668"/>
    <w:rsid w:val="0025061C"/>
    <w:rsid w:val="00251679"/>
    <w:rsid w:val="00252ED0"/>
    <w:rsid w:val="002533E0"/>
    <w:rsid w:val="00254264"/>
    <w:rsid w:val="00255207"/>
    <w:rsid w:val="00256063"/>
    <w:rsid w:val="002566FF"/>
    <w:rsid w:val="00260F20"/>
    <w:rsid w:val="00261A14"/>
    <w:rsid w:val="002621F6"/>
    <w:rsid w:val="00262B7A"/>
    <w:rsid w:val="00262DFE"/>
    <w:rsid w:val="00263D5D"/>
    <w:rsid w:val="00265715"/>
    <w:rsid w:val="0026579D"/>
    <w:rsid w:val="002672E7"/>
    <w:rsid w:val="00271399"/>
    <w:rsid w:val="00271D38"/>
    <w:rsid w:val="00271E48"/>
    <w:rsid w:val="00273218"/>
    <w:rsid w:val="00273535"/>
    <w:rsid w:val="002746FE"/>
    <w:rsid w:val="00276441"/>
    <w:rsid w:val="00276575"/>
    <w:rsid w:val="0028077F"/>
    <w:rsid w:val="00281993"/>
    <w:rsid w:val="00283171"/>
    <w:rsid w:val="0028342F"/>
    <w:rsid w:val="00283549"/>
    <w:rsid w:val="00285491"/>
    <w:rsid w:val="0028648E"/>
    <w:rsid w:val="0028704E"/>
    <w:rsid w:val="002873DB"/>
    <w:rsid w:val="0029243B"/>
    <w:rsid w:val="00292C35"/>
    <w:rsid w:val="002946CC"/>
    <w:rsid w:val="00297396"/>
    <w:rsid w:val="002974E7"/>
    <w:rsid w:val="00297BBB"/>
    <w:rsid w:val="00297FEC"/>
    <w:rsid w:val="002A1440"/>
    <w:rsid w:val="002A3BC5"/>
    <w:rsid w:val="002A51EC"/>
    <w:rsid w:val="002A5A04"/>
    <w:rsid w:val="002A5DA4"/>
    <w:rsid w:val="002A6AC5"/>
    <w:rsid w:val="002A75AD"/>
    <w:rsid w:val="002B00CC"/>
    <w:rsid w:val="002B07B6"/>
    <w:rsid w:val="002B683D"/>
    <w:rsid w:val="002B6ACF"/>
    <w:rsid w:val="002C255E"/>
    <w:rsid w:val="002C4856"/>
    <w:rsid w:val="002C5486"/>
    <w:rsid w:val="002C66F6"/>
    <w:rsid w:val="002C6CF9"/>
    <w:rsid w:val="002C6DD6"/>
    <w:rsid w:val="002D0856"/>
    <w:rsid w:val="002D27DA"/>
    <w:rsid w:val="002D2EFF"/>
    <w:rsid w:val="002D48D9"/>
    <w:rsid w:val="002D5D9F"/>
    <w:rsid w:val="002D6224"/>
    <w:rsid w:val="002D7270"/>
    <w:rsid w:val="002E129E"/>
    <w:rsid w:val="002E337E"/>
    <w:rsid w:val="002E3D66"/>
    <w:rsid w:val="002E3E47"/>
    <w:rsid w:val="002E442E"/>
    <w:rsid w:val="002E7127"/>
    <w:rsid w:val="002E73B8"/>
    <w:rsid w:val="002F0991"/>
    <w:rsid w:val="002F1E19"/>
    <w:rsid w:val="002F4D07"/>
    <w:rsid w:val="002F62C7"/>
    <w:rsid w:val="00303232"/>
    <w:rsid w:val="00303267"/>
    <w:rsid w:val="003041FE"/>
    <w:rsid w:val="00304D19"/>
    <w:rsid w:val="003056A2"/>
    <w:rsid w:val="0030578B"/>
    <w:rsid w:val="00306801"/>
    <w:rsid w:val="003107BE"/>
    <w:rsid w:val="00310B44"/>
    <w:rsid w:val="0031306B"/>
    <w:rsid w:val="00313E8B"/>
    <w:rsid w:val="00314040"/>
    <w:rsid w:val="0031555E"/>
    <w:rsid w:val="0031573F"/>
    <w:rsid w:val="0031615A"/>
    <w:rsid w:val="00316982"/>
    <w:rsid w:val="003176FC"/>
    <w:rsid w:val="003204A0"/>
    <w:rsid w:val="0032224C"/>
    <w:rsid w:val="00322277"/>
    <w:rsid w:val="00322416"/>
    <w:rsid w:val="00322498"/>
    <w:rsid w:val="00323573"/>
    <w:rsid w:val="00323EAA"/>
    <w:rsid w:val="00324B97"/>
    <w:rsid w:val="00324D92"/>
    <w:rsid w:val="00325BED"/>
    <w:rsid w:val="003276B2"/>
    <w:rsid w:val="00332D95"/>
    <w:rsid w:val="003345ED"/>
    <w:rsid w:val="00334B12"/>
    <w:rsid w:val="00334EC6"/>
    <w:rsid w:val="00336630"/>
    <w:rsid w:val="003375E5"/>
    <w:rsid w:val="00340988"/>
    <w:rsid w:val="003453CA"/>
    <w:rsid w:val="003527A9"/>
    <w:rsid w:val="00354A7F"/>
    <w:rsid w:val="00354FA8"/>
    <w:rsid w:val="00356189"/>
    <w:rsid w:val="003562C9"/>
    <w:rsid w:val="0035646D"/>
    <w:rsid w:val="003564B9"/>
    <w:rsid w:val="00356617"/>
    <w:rsid w:val="00356CF1"/>
    <w:rsid w:val="0035705D"/>
    <w:rsid w:val="00360965"/>
    <w:rsid w:val="00361970"/>
    <w:rsid w:val="00361F3E"/>
    <w:rsid w:val="00362961"/>
    <w:rsid w:val="003639EA"/>
    <w:rsid w:val="00364DF6"/>
    <w:rsid w:val="0036635C"/>
    <w:rsid w:val="00366BAA"/>
    <w:rsid w:val="00371487"/>
    <w:rsid w:val="003725B5"/>
    <w:rsid w:val="00374B6D"/>
    <w:rsid w:val="00374CEB"/>
    <w:rsid w:val="00377425"/>
    <w:rsid w:val="0038030A"/>
    <w:rsid w:val="0038623E"/>
    <w:rsid w:val="00387758"/>
    <w:rsid w:val="003914C3"/>
    <w:rsid w:val="00391651"/>
    <w:rsid w:val="0039347D"/>
    <w:rsid w:val="00393E07"/>
    <w:rsid w:val="00395078"/>
    <w:rsid w:val="00395559"/>
    <w:rsid w:val="00396681"/>
    <w:rsid w:val="0039755D"/>
    <w:rsid w:val="003A0337"/>
    <w:rsid w:val="003A061E"/>
    <w:rsid w:val="003A188E"/>
    <w:rsid w:val="003A2640"/>
    <w:rsid w:val="003A68AA"/>
    <w:rsid w:val="003A7B66"/>
    <w:rsid w:val="003B1D60"/>
    <w:rsid w:val="003B3A37"/>
    <w:rsid w:val="003B4009"/>
    <w:rsid w:val="003B4B6B"/>
    <w:rsid w:val="003B5502"/>
    <w:rsid w:val="003B7A85"/>
    <w:rsid w:val="003B7F0E"/>
    <w:rsid w:val="003C173C"/>
    <w:rsid w:val="003C278E"/>
    <w:rsid w:val="003C4C4E"/>
    <w:rsid w:val="003C5C71"/>
    <w:rsid w:val="003C71DA"/>
    <w:rsid w:val="003D08F7"/>
    <w:rsid w:val="003D1492"/>
    <w:rsid w:val="003D2433"/>
    <w:rsid w:val="003D3779"/>
    <w:rsid w:val="003D66C8"/>
    <w:rsid w:val="003D68A6"/>
    <w:rsid w:val="003D72D5"/>
    <w:rsid w:val="003E06F5"/>
    <w:rsid w:val="003E1F7B"/>
    <w:rsid w:val="003E2073"/>
    <w:rsid w:val="003E280D"/>
    <w:rsid w:val="003E3631"/>
    <w:rsid w:val="003E434C"/>
    <w:rsid w:val="003E585A"/>
    <w:rsid w:val="003E7ABF"/>
    <w:rsid w:val="003E7FF7"/>
    <w:rsid w:val="003F5D4F"/>
    <w:rsid w:val="00401EEF"/>
    <w:rsid w:val="00404F7B"/>
    <w:rsid w:val="0040521D"/>
    <w:rsid w:val="00405221"/>
    <w:rsid w:val="0040711D"/>
    <w:rsid w:val="00407B7F"/>
    <w:rsid w:val="00410324"/>
    <w:rsid w:val="00410E08"/>
    <w:rsid w:val="00412963"/>
    <w:rsid w:val="0041366A"/>
    <w:rsid w:val="004165E8"/>
    <w:rsid w:val="004169A3"/>
    <w:rsid w:val="00417120"/>
    <w:rsid w:val="004201D6"/>
    <w:rsid w:val="00421322"/>
    <w:rsid w:val="00421442"/>
    <w:rsid w:val="00422690"/>
    <w:rsid w:val="00425249"/>
    <w:rsid w:val="00425772"/>
    <w:rsid w:val="00427056"/>
    <w:rsid w:val="00427AE0"/>
    <w:rsid w:val="00427FCD"/>
    <w:rsid w:val="00432360"/>
    <w:rsid w:val="004325CC"/>
    <w:rsid w:val="00434394"/>
    <w:rsid w:val="004348D5"/>
    <w:rsid w:val="00434D42"/>
    <w:rsid w:val="004354DF"/>
    <w:rsid w:val="0043681D"/>
    <w:rsid w:val="00442E17"/>
    <w:rsid w:val="00442F22"/>
    <w:rsid w:val="00443BFC"/>
    <w:rsid w:val="004450B6"/>
    <w:rsid w:val="00445484"/>
    <w:rsid w:val="00446A41"/>
    <w:rsid w:val="00447994"/>
    <w:rsid w:val="00450128"/>
    <w:rsid w:val="00451464"/>
    <w:rsid w:val="0045197A"/>
    <w:rsid w:val="00451FC0"/>
    <w:rsid w:val="00452198"/>
    <w:rsid w:val="004535B5"/>
    <w:rsid w:val="00456AD4"/>
    <w:rsid w:val="00457ABA"/>
    <w:rsid w:val="00457C20"/>
    <w:rsid w:val="004612EF"/>
    <w:rsid w:val="0046259D"/>
    <w:rsid w:val="004626CD"/>
    <w:rsid w:val="00462D82"/>
    <w:rsid w:val="00463099"/>
    <w:rsid w:val="004634E3"/>
    <w:rsid w:val="0046454C"/>
    <w:rsid w:val="0046769F"/>
    <w:rsid w:val="0046784A"/>
    <w:rsid w:val="0047352C"/>
    <w:rsid w:val="00473DDD"/>
    <w:rsid w:val="00473E15"/>
    <w:rsid w:val="004743CB"/>
    <w:rsid w:val="00475E2D"/>
    <w:rsid w:val="004771AE"/>
    <w:rsid w:val="004810A2"/>
    <w:rsid w:val="00482E8F"/>
    <w:rsid w:val="0048471B"/>
    <w:rsid w:val="00484E06"/>
    <w:rsid w:val="00484F0F"/>
    <w:rsid w:val="00487A0F"/>
    <w:rsid w:val="004909D8"/>
    <w:rsid w:val="0049226C"/>
    <w:rsid w:val="00492739"/>
    <w:rsid w:val="0049383A"/>
    <w:rsid w:val="0049454B"/>
    <w:rsid w:val="00495F63"/>
    <w:rsid w:val="00497D47"/>
    <w:rsid w:val="004A156F"/>
    <w:rsid w:val="004A197E"/>
    <w:rsid w:val="004A24AA"/>
    <w:rsid w:val="004A353F"/>
    <w:rsid w:val="004B038F"/>
    <w:rsid w:val="004B0F61"/>
    <w:rsid w:val="004B3529"/>
    <w:rsid w:val="004B3A23"/>
    <w:rsid w:val="004B3E9D"/>
    <w:rsid w:val="004B59F9"/>
    <w:rsid w:val="004C310F"/>
    <w:rsid w:val="004C4C88"/>
    <w:rsid w:val="004C577A"/>
    <w:rsid w:val="004D0042"/>
    <w:rsid w:val="004D0E3A"/>
    <w:rsid w:val="004D29C4"/>
    <w:rsid w:val="004D29F2"/>
    <w:rsid w:val="004D398F"/>
    <w:rsid w:val="004D3D56"/>
    <w:rsid w:val="004D4109"/>
    <w:rsid w:val="004D69E5"/>
    <w:rsid w:val="004D6CEA"/>
    <w:rsid w:val="004D7410"/>
    <w:rsid w:val="004D7B7B"/>
    <w:rsid w:val="004E2C2A"/>
    <w:rsid w:val="004E44C0"/>
    <w:rsid w:val="004E5812"/>
    <w:rsid w:val="004F045E"/>
    <w:rsid w:val="004F0ACF"/>
    <w:rsid w:val="004F183B"/>
    <w:rsid w:val="004F1B6F"/>
    <w:rsid w:val="004F20E6"/>
    <w:rsid w:val="004F23E0"/>
    <w:rsid w:val="004F2BD5"/>
    <w:rsid w:val="004F7360"/>
    <w:rsid w:val="0050009F"/>
    <w:rsid w:val="005026F9"/>
    <w:rsid w:val="0050335C"/>
    <w:rsid w:val="00503A43"/>
    <w:rsid w:val="0050441D"/>
    <w:rsid w:val="00505520"/>
    <w:rsid w:val="00505D92"/>
    <w:rsid w:val="0050664A"/>
    <w:rsid w:val="00507650"/>
    <w:rsid w:val="00510D95"/>
    <w:rsid w:val="0051133C"/>
    <w:rsid w:val="00513189"/>
    <w:rsid w:val="0051387A"/>
    <w:rsid w:val="0051633D"/>
    <w:rsid w:val="00517071"/>
    <w:rsid w:val="0051735D"/>
    <w:rsid w:val="005213F6"/>
    <w:rsid w:val="00521AB6"/>
    <w:rsid w:val="00523612"/>
    <w:rsid w:val="00524251"/>
    <w:rsid w:val="00524A85"/>
    <w:rsid w:val="00524B3C"/>
    <w:rsid w:val="00526214"/>
    <w:rsid w:val="0052701E"/>
    <w:rsid w:val="00527F3C"/>
    <w:rsid w:val="005306EB"/>
    <w:rsid w:val="00531047"/>
    <w:rsid w:val="005317FF"/>
    <w:rsid w:val="00531D1D"/>
    <w:rsid w:val="005325E5"/>
    <w:rsid w:val="00532A88"/>
    <w:rsid w:val="005355D5"/>
    <w:rsid w:val="005358A7"/>
    <w:rsid w:val="00535BBA"/>
    <w:rsid w:val="00535E2E"/>
    <w:rsid w:val="005369D6"/>
    <w:rsid w:val="00537A88"/>
    <w:rsid w:val="00540AF4"/>
    <w:rsid w:val="00541B01"/>
    <w:rsid w:val="0054300A"/>
    <w:rsid w:val="005430B5"/>
    <w:rsid w:val="00544423"/>
    <w:rsid w:val="005462BB"/>
    <w:rsid w:val="00546B9B"/>
    <w:rsid w:val="00550E52"/>
    <w:rsid w:val="005568D0"/>
    <w:rsid w:val="00556F16"/>
    <w:rsid w:val="005576C4"/>
    <w:rsid w:val="00557A67"/>
    <w:rsid w:val="0056025A"/>
    <w:rsid w:val="005605FE"/>
    <w:rsid w:val="00560762"/>
    <w:rsid w:val="00561E63"/>
    <w:rsid w:val="00563674"/>
    <w:rsid w:val="00565B6D"/>
    <w:rsid w:val="00567F51"/>
    <w:rsid w:val="005718A8"/>
    <w:rsid w:val="00571ED0"/>
    <w:rsid w:val="0057285F"/>
    <w:rsid w:val="00580F4D"/>
    <w:rsid w:val="00581EFF"/>
    <w:rsid w:val="00582EEB"/>
    <w:rsid w:val="00584BDF"/>
    <w:rsid w:val="00590483"/>
    <w:rsid w:val="00590DD7"/>
    <w:rsid w:val="00591146"/>
    <w:rsid w:val="00591F2F"/>
    <w:rsid w:val="00591FB9"/>
    <w:rsid w:val="00593595"/>
    <w:rsid w:val="005A0037"/>
    <w:rsid w:val="005A03E9"/>
    <w:rsid w:val="005A0C3E"/>
    <w:rsid w:val="005A123D"/>
    <w:rsid w:val="005A2280"/>
    <w:rsid w:val="005A29DB"/>
    <w:rsid w:val="005A2FC9"/>
    <w:rsid w:val="005A47C8"/>
    <w:rsid w:val="005A709E"/>
    <w:rsid w:val="005B144D"/>
    <w:rsid w:val="005B1F70"/>
    <w:rsid w:val="005B24F4"/>
    <w:rsid w:val="005B335A"/>
    <w:rsid w:val="005B4A59"/>
    <w:rsid w:val="005B4D1A"/>
    <w:rsid w:val="005B6AE9"/>
    <w:rsid w:val="005B702B"/>
    <w:rsid w:val="005C00C1"/>
    <w:rsid w:val="005C014C"/>
    <w:rsid w:val="005C0B33"/>
    <w:rsid w:val="005C2DA0"/>
    <w:rsid w:val="005C4328"/>
    <w:rsid w:val="005C5347"/>
    <w:rsid w:val="005D0239"/>
    <w:rsid w:val="005D0CAD"/>
    <w:rsid w:val="005D2663"/>
    <w:rsid w:val="005D2763"/>
    <w:rsid w:val="005D4491"/>
    <w:rsid w:val="005D4FDB"/>
    <w:rsid w:val="005D50A8"/>
    <w:rsid w:val="005D5475"/>
    <w:rsid w:val="005D7EB1"/>
    <w:rsid w:val="005E3CDA"/>
    <w:rsid w:val="005E6C40"/>
    <w:rsid w:val="005E7477"/>
    <w:rsid w:val="005F0355"/>
    <w:rsid w:val="005F4CD5"/>
    <w:rsid w:val="005F4F35"/>
    <w:rsid w:val="005F5824"/>
    <w:rsid w:val="005F64B5"/>
    <w:rsid w:val="006001D6"/>
    <w:rsid w:val="00600E7C"/>
    <w:rsid w:val="00601A88"/>
    <w:rsid w:val="0060350E"/>
    <w:rsid w:val="00604E44"/>
    <w:rsid w:val="00605835"/>
    <w:rsid w:val="006063E7"/>
    <w:rsid w:val="0060752E"/>
    <w:rsid w:val="00607B86"/>
    <w:rsid w:val="00611018"/>
    <w:rsid w:val="006123BF"/>
    <w:rsid w:val="00614D32"/>
    <w:rsid w:val="00614E10"/>
    <w:rsid w:val="00615440"/>
    <w:rsid w:val="006159AB"/>
    <w:rsid w:val="006165B7"/>
    <w:rsid w:val="006174B5"/>
    <w:rsid w:val="00620CD5"/>
    <w:rsid w:val="00620D45"/>
    <w:rsid w:val="0062320B"/>
    <w:rsid w:val="006239D5"/>
    <w:rsid w:val="006243EF"/>
    <w:rsid w:val="00626817"/>
    <w:rsid w:val="00626C96"/>
    <w:rsid w:val="00634D99"/>
    <w:rsid w:val="00635DF4"/>
    <w:rsid w:val="00636181"/>
    <w:rsid w:val="00637CB3"/>
    <w:rsid w:val="006409F6"/>
    <w:rsid w:val="00640D05"/>
    <w:rsid w:val="00642EC5"/>
    <w:rsid w:val="00644B57"/>
    <w:rsid w:val="00645083"/>
    <w:rsid w:val="00645419"/>
    <w:rsid w:val="0064594D"/>
    <w:rsid w:val="00647A8F"/>
    <w:rsid w:val="006512D8"/>
    <w:rsid w:val="00652947"/>
    <w:rsid w:val="00654A57"/>
    <w:rsid w:val="00654BD7"/>
    <w:rsid w:val="006560A5"/>
    <w:rsid w:val="0065676B"/>
    <w:rsid w:val="006603FE"/>
    <w:rsid w:val="00660DD2"/>
    <w:rsid w:val="00662504"/>
    <w:rsid w:val="00662524"/>
    <w:rsid w:val="006640F3"/>
    <w:rsid w:val="006651DB"/>
    <w:rsid w:val="00665850"/>
    <w:rsid w:val="006702F6"/>
    <w:rsid w:val="006704E3"/>
    <w:rsid w:val="00670FBD"/>
    <w:rsid w:val="0067170E"/>
    <w:rsid w:val="00671C01"/>
    <w:rsid w:val="00672884"/>
    <w:rsid w:val="00672BBF"/>
    <w:rsid w:val="006730CB"/>
    <w:rsid w:val="006732AB"/>
    <w:rsid w:val="006742F9"/>
    <w:rsid w:val="006747CE"/>
    <w:rsid w:val="00675409"/>
    <w:rsid w:val="006754E4"/>
    <w:rsid w:val="006770BD"/>
    <w:rsid w:val="006776F6"/>
    <w:rsid w:val="0068074D"/>
    <w:rsid w:val="0068190A"/>
    <w:rsid w:val="00682AD8"/>
    <w:rsid w:val="0068531B"/>
    <w:rsid w:val="00685A2D"/>
    <w:rsid w:val="00687554"/>
    <w:rsid w:val="00687CAE"/>
    <w:rsid w:val="00691CDF"/>
    <w:rsid w:val="0069371C"/>
    <w:rsid w:val="00694E63"/>
    <w:rsid w:val="00696804"/>
    <w:rsid w:val="006973BB"/>
    <w:rsid w:val="00697F83"/>
    <w:rsid w:val="006A1C99"/>
    <w:rsid w:val="006A593A"/>
    <w:rsid w:val="006A795D"/>
    <w:rsid w:val="006B1ABA"/>
    <w:rsid w:val="006B1D38"/>
    <w:rsid w:val="006B3767"/>
    <w:rsid w:val="006B4AC7"/>
    <w:rsid w:val="006B51E8"/>
    <w:rsid w:val="006B5242"/>
    <w:rsid w:val="006C0DBF"/>
    <w:rsid w:val="006C34DB"/>
    <w:rsid w:val="006C45EE"/>
    <w:rsid w:val="006C7E52"/>
    <w:rsid w:val="006D04B4"/>
    <w:rsid w:val="006D2A5E"/>
    <w:rsid w:val="006D507D"/>
    <w:rsid w:val="006D6E39"/>
    <w:rsid w:val="006D6FB1"/>
    <w:rsid w:val="006E5459"/>
    <w:rsid w:val="006E65EB"/>
    <w:rsid w:val="006F1C15"/>
    <w:rsid w:val="006F219C"/>
    <w:rsid w:val="006F4836"/>
    <w:rsid w:val="006F55FC"/>
    <w:rsid w:val="006F5886"/>
    <w:rsid w:val="006F69EF"/>
    <w:rsid w:val="006F734C"/>
    <w:rsid w:val="006F7447"/>
    <w:rsid w:val="006F7D03"/>
    <w:rsid w:val="007004FE"/>
    <w:rsid w:val="007018B5"/>
    <w:rsid w:val="00701BF2"/>
    <w:rsid w:val="00703002"/>
    <w:rsid w:val="00703727"/>
    <w:rsid w:val="007040B3"/>
    <w:rsid w:val="00707703"/>
    <w:rsid w:val="00707744"/>
    <w:rsid w:val="00712EC4"/>
    <w:rsid w:val="00713353"/>
    <w:rsid w:val="00713838"/>
    <w:rsid w:val="007167B7"/>
    <w:rsid w:val="00717F32"/>
    <w:rsid w:val="00720ACB"/>
    <w:rsid w:val="0072529E"/>
    <w:rsid w:val="00726678"/>
    <w:rsid w:val="0072797B"/>
    <w:rsid w:val="00727D66"/>
    <w:rsid w:val="00735BBB"/>
    <w:rsid w:val="007412A8"/>
    <w:rsid w:val="00741F3D"/>
    <w:rsid w:val="00744BD2"/>
    <w:rsid w:val="007454F5"/>
    <w:rsid w:val="00745C69"/>
    <w:rsid w:val="00745E12"/>
    <w:rsid w:val="00750139"/>
    <w:rsid w:val="00751D90"/>
    <w:rsid w:val="00752D30"/>
    <w:rsid w:val="00753B5F"/>
    <w:rsid w:val="00753D8D"/>
    <w:rsid w:val="00753E2C"/>
    <w:rsid w:val="00754CDC"/>
    <w:rsid w:val="0075642E"/>
    <w:rsid w:val="007618C0"/>
    <w:rsid w:val="007634F9"/>
    <w:rsid w:val="00764742"/>
    <w:rsid w:val="00765986"/>
    <w:rsid w:val="00765D93"/>
    <w:rsid w:val="007673B9"/>
    <w:rsid w:val="00771EF3"/>
    <w:rsid w:val="0077266A"/>
    <w:rsid w:val="007739B6"/>
    <w:rsid w:val="00773F51"/>
    <w:rsid w:val="0077513D"/>
    <w:rsid w:val="00775D7E"/>
    <w:rsid w:val="00776905"/>
    <w:rsid w:val="00776ACE"/>
    <w:rsid w:val="00781879"/>
    <w:rsid w:val="00792B84"/>
    <w:rsid w:val="00795E00"/>
    <w:rsid w:val="007A0CF0"/>
    <w:rsid w:val="007A2561"/>
    <w:rsid w:val="007A2ABE"/>
    <w:rsid w:val="007A2F16"/>
    <w:rsid w:val="007A6003"/>
    <w:rsid w:val="007A74A1"/>
    <w:rsid w:val="007A7D62"/>
    <w:rsid w:val="007B0565"/>
    <w:rsid w:val="007B25CC"/>
    <w:rsid w:val="007C0E09"/>
    <w:rsid w:val="007C11A1"/>
    <w:rsid w:val="007C1888"/>
    <w:rsid w:val="007C481B"/>
    <w:rsid w:val="007C7C2B"/>
    <w:rsid w:val="007D05EB"/>
    <w:rsid w:val="007D38ED"/>
    <w:rsid w:val="007D4CB8"/>
    <w:rsid w:val="007D5B20"/>
    <w:rsid w:val="007D6F3E"/>
    <w:rsid w:val="007E17B7"/>
    <w:rsid w:val="007E54B3"/>
    <w:rsid w:val="007E5E85"/>
    <w:rsid w:val="007E6BA5"/>
    <w:rsid w:val="007F0C11"/>
    <w:rsid w:val="007F171F"/>
    <w:rsid w:val="007F26F7"/>
    <w:rsid w:val="007F2FAF"/>
    <w:rsid w:val="007F3E09"/>
    <w:rsid w:val="007F5B04"/>
    <w:rsid w:val="007F6092"/>
    <w:rsid w:val="0080105D"/>
    <w:rsid w:val="008014F2"/>
    <w:rsid w:val="00804381"/>
    <w:rsid w:val="00804614"/>
    <w:rsid w:val="00805495"/>
    <w:rsid w:val="00805B26"/>
    <w:rsid w:val="00806309"/>
    <w:rsid w:val="008076F4"/>
    <w:rsid w:val="0081027B"/>
    <w:rsid w:val="008119F3"/>
    <w:rsid w:val="00812241"/>
    <w:rsid w:val="00813343"/>
    <w:rsid w:val="00813CC3"/>
    <w:rsid w:val="008147CD"/>
    <w:rsid w:val="00814B12"/>
    <w:rsid w:val="00814F6F"/>
    <w:rsid w:val="008151CB"/>
    <w:rsid w:val="008178FB"/>
    <w:rsid w:val="0082071F"/>
    <w:rsid w:val="008229B2"/>
    <w:rsid w:val="00822D9A"/>
    <w:rsid w:val="00822D9E"/>
    <w:rsid w:val="00823562"/>
    <w:rsid w:val="00823BB5"/>
    <w:rsid w:val="00823E15"/>
    <w:rsid w:val="00826E6D"/>
    <w:rsid w:val="00827C03"/>
    <w:rsid w:val="00827D5A"/>
    <w:rsid w:val="00827FF8"/>
    <w:rsid w:val="00830FD2"/>
    <w:rsid w:val="008323CE"/>
    <w:rsid w:val="0083297A"/>
    <w:rsid w:val="0083483A"/>
    <w:rsid w:val="00834881"/>
    <w:rsid w:val="00834DB0"/>
    <w:rsid w:val="0083541E"/>
    <w:rsid w:val="00835755"/>
    <w:rsid w:val="00835F7D"/>
    <w:rsid w:val="008361C0"/>
    <w:rsid w:val="00836AC6"/>
    <w:rsid w:val="008407ED"/>
    <w:rsid w:val="00841AFE"/>
    <w:rsid w:val="00841E84"/>
    <w:rsid w:val="00844D51"/>
    <w:rsid w:val="008501B8"/>
    <w:rsid w:val="008523B3"/>
    <w:rsid w:val="00852664"/>
    <w:rsid w:val="00853097"/>
    <w:rsid w:val="00854326"/>
    <w:rsid w:val="00856043"/>
    <w:rsid w:val="00856376"/>
    <w:rsid w:val="00857F52"/>
    <w:rsid w:val="00860AC8"/>
    <w:rsid w:val="00861117"/>
    <w:rsid w:val="0086319C"/>
    <w:rsid w:val="0086427C"/>
    <w:rsid w:val="00864458"/>
    <w:rsid w:val="008670D0"/>
    <w:rsid w:val="008675DF"/>
    <w:rsid w:val="00870778"/>
    <w:rsid w:val="008719EC"/>
    <w:rsid w:val="008722DE"/>
    <w:rsid w:val="008727AF"/>
    <w:rsid w:val="00872EF7"/>
    <w:rsid w:val="0087516A"/>
    <w:rsid w:val="00876106"/>
    <w:rsid w:val="00876B2A"/>
    <w:rsid w:val="00877F43"/>
    <w:rsid w:val="00877FAB"/>
    <w:rsid w:val="008843C9"/>
    <w:rsid w:val="00884B47"/>
    <w:rsid w:val="00884F43"/>
    <w:rsid w:val="00890C82"/>
    <w:rsid w:val="00891A12"/>
    <w:rsid w:val="008946D7"/>
    <w:rsid w:val="00894C47"/>
    <w:rsid w:val="008958ED"/>
    <w:rsid w:val="0089596E"/>
    <w:rsid w:val="0089622C"/>
    <w:rsid w:val="00896679"/>
    <w:rsid w:val="00897D70"/>
    <w:rsid w:val="008A000A"/>
    <w:rsid w:val="008A21B2"/>
    <w:rsid w:val="008A41B3"/>
    <w:rsid w:val="008A4915"/>
    <w:rsid w:val="008A4C84"/>
    <w:rsid w:val="008A6CBE"/>
    <w:rsid w:val="008A7BCE"/>
    <w:rsid w:val="008B0930"/>
    <w:rsid w:val="008B2CA4"/>
    <w:rsid w:val="008B413D"/>
    <w:rsid w:val="008B454D"/>
    <w:rsid w:val="008B5576"/>
    <w:rsid w:val="008B56A4"/>
    <w:rsid w:val="008B7C12"/>
    <w:rsid w:val="008C1A74"/>
    <w:rsid w:val="008C4B69"/>
    <w:rsid w:val="008C5985"/>
    <w:rsid w:val="008C5CB7"/>
    <w:rsid w:val="008C6080"/>
    <w:rsid w:val="008C75E2"/>
    <w:rsid w:val="008D085C"/>
    <w:rsid w:val="008D1715"/>
    <w:rsid w:val="008D2CA5"/>
    <w:rsid w:val="008D6A34"/>
    <w:rsid w:val="008D77CA"/>
    <w:rsid w:val="008D7E9F"/>
    <w:rsid w:val="008E0009"/>
    <w:rsid w:val="008E034D"/>
    <w:rsid w:val="008E1DA2"/>
    <w:rsid w:val="008E4EFE"/>
    <w:rsid w:val="008E54FA"/>
    <w:rsid w:val="008E58F2"/>
    <w:rsid w:val="008E743B"/>
    <w:rsid w:val="008F2C54"/>
    <w:rsid w:val="008F4655"/>
    <w:rsid w:val="008F5ACC"/>
    <w:rsid w:val="008F5C0C"/>
    <w:rsid w:val="008F7570"/>
    <w:rsid w:val="008F7F33"/>
    <w:rsid w:val="0090025B"/>
    <w:rsid w:val="00903FA3"/>
    <w:rsid w:val="009054DC"/>
    <w:rsid w:val="0091031A"/>
    <w:rsid w:val="00910325"/>
    <w:rsid w:val="00910A5E"/>
    <w:rsid w:val="009112F8"/>
    <w:rsid w:val="00912091"/>
    <w:rsid w:val="0091373D"/>
    <w:rsid w:val="00914F3E"/>
    <w:rsid w:val="00915959"/>
    <w:rsid w:val="009159F4"/>
    <w:rsid w:val="00915FFB"/>
    <w:rsid w:val="0091616B"/>
    <w:rsid w:val="00917358"/>
    <w:rsid w:val="00923448"/>
    <w:rsid w:val="00926A4A"/>
    <w:rsid w:val="009272BF"/>
    <w:rsid w:val="00931A72"/>
    <w:rsid w:val="00932A6C"/>
    <w:rsid w:val="0093651A"/>
    <w:rsid w:val="00937A57"/>
    <w:rsid w:val="009408F4"/>
    <w:rsid w:val="0094133E"/>
    <w:rsid w:val="00941CE5"/>
    <w:rsid w:val="00942643"/>
    <w:rsid w:val="009460B1"/>
    <w:rsid w:val="00950D05"/>
    <w:rsid w:val="009559C4"/>
    <w:rsid w:val="00956930"/>
    <w:rsid w:val="00960AC6"/>
    <w:rsid w:val="00963058"/>
    <w:rsid w:val="0096306F"/>
    <w:rsid w:val="00963286"/>
    <w:rsid w:val="00963A6D"/>
    <w:rsid w:val="009642EC"/>
    <w:rsid w:val="00966811"/>
    <w:rsid w:val="00967AA4"/>
    <w:rsid w:val="009707C2"/>
    <w:rsid w:val="00970AD5"/>
    <w:rsid w:val="009712C3"/>
    <w:rsid w:val="00971CBB"/>
    <w:rsid w:val="009726B8"/>
    <w:rsid w:val="00972FC4"/>
    <w:rsid w:val="00973904"/>
    <w:rsid w:val="009745A4"/>
    <w:rsid w:val="00975E79"/>
    <w:rsid w:val="00976416"/>
    <w:rsid w:val="009774DC"/>
    <w:rsid w:val="0098037B"/>
    <w:rsid w:val="009842C9"/>
    <w:rsid w:val="00984444"/>
    <w:rsid w:val="009859C9"/>
    <w:rsid w:val="009861B9"/>
    <w:rsid w:val="00987A01"/>
    <w:rsid w:val="009911E3"/>
    <w:rsid w:val="00991C56"/>
    <w:rsid w:val="00991D27"/>
    <w:rsid w:val="0099278A"/>
    <w:rsid w:val="00992B8C"/>
    <w:rsid w:val="00993329"/>
    <w:rsid w:val="00993494"/>
    <w:rsid w:val="00994A0B"/>
    <w:rsid w:val="00995F41"/>
    <w:rsid w:val="009966EF"/>
    <w:rsid w:val="009977DF"/>
    <w:rsid w:val="009A0BB9"/>
    <w:rsid w:val="009A19B4"/>
    <w:rsid w:val="009A1E28"/>
    <w:rsid w:val="009A1F3A"/>
    <w:rsid w:val="009A2078"/>
    <w:rsid w:val="009A2AE0"/>
    <w:rsid w:val="009A4FD8"/>
    <w:rsid w:val="009A6871"/>
    <w:rsid w:val="009B0065"/>
    <w:rsid w:val="009B0721"/>
    <w:rsid w:val="009B0937"/>
    <w:rsid w:val="009B27A6"/>
    <w:rsid w:val="009C0B0F"/>
    <w:rsid w:val="009C186F"/>
    <w:rsid w:val="009C2EC5"/>
    <w:rsid w:val="009C2F84"/>
    <w:rsid w:val="009C30AC"/>
    <w:rsid w:val="009C5518"/>
    <w:rsid w:val="009C6427"/>
    <w:rsid w:val="009C6C1D"/>
    <w:rsid w:val="009D0B30"/>
    <w:rsid w:val="009D13EE"/>
    <w:rsid w:val="009D23FF"/>
    <w:rsid w:val="009D28FB"/>
    <w:rsid w:val="009D408E"/>
    <w:rsid w:val="009D42DA"/>
    <w:rsid w:val="009D4D29"/>
    <w:rsid w:val="009D7C47"/>
    <w:rsid w:val="009E1E7E"/>
    <w:rsid w:val="009E2F66"/>
    <w:rsid w:val="009E3044"/>
    <w:rsid w:val="009E4B43"/>
    <w:rsid w:val="009E5707"/>
    <w:rsid w:val="009E7147"/>
    <w:rsid w:val="009F0612"/>
    <w:rsid w:val="009F0C2A"/>
    <w:rsid w:val="009F0E56"/>
    <w:rsid w:val="009F14A8"/>
    <w:rsid w:val="009F1F8B"/>
    <w:rsid w:val="009F2D77"/>
    <w:rsid w:val="009F367E"/>
    <w:rsid w:val="009F39B3"/>
    <w:rsid w:val="009F4D59"/>
    <w:rsid w:val="009F50D6"/>
    <w:rsid w:val="009F648E"/>
    <w:rsid w:val="00A00B41"/>
    <w:rsid w:val="00A02204"/>
    <w:rsid w:val="00A02874"/>
    <w:rsid w:val="00A03218"/>
    <w:rsid w:val="00A03CDA"/>
    <w:rsid w:val="00A04066"/>
    <w:rsid w:val="00A04764"/>
    <w:rsid w:val="00A11F5E"/>
    <w:rsid w:val="00A130F0"/>
    <w:rsid w:val="00A1439E"/>
    <w:rsid w:val="00A158EA"/>
    <w:rsid w:val="00A178B7"/>
    <w:rsid w:val="00A20439"/>
    <w:rsid w:val="00A20913"/>
    <w:rsid w:val="00A222EC"/>
    <w:rsid w:val="00A227D2"/>
    <w:rsid w:val="00A23BBC"/>
    <w:rsid w:val="00A23CA5"/>
    <w:rsid w:val="00A25EE6"/>
    <w:rsid w:val="00A25F40"/>
    <w:rsid w:val="00A2656C"/>
    <w:rsid w:val="00A2757C"/>
    <w:rsid w:val="00A27652"/>
    <w:rsid w:val="00A301A2"/>
    <w:rsid w:val="00A3037A"/>
    <w:rsid w:val="00A31F7A"/>
    <w:rsid w:val="00A332E9"/>
    <w:rsid w:val="00A34F99"/>
    <w:rsid w:val="00A35703"/>
    <w:rsid w:val="00A358A7"/>
    <w:rsid w:val="00A3597B"/>
    <w:rsid w:val="00A365C7"/>
    <w:rsid w:val="00A36758"/>
    <w:rsid w:val="00A36ADF"/>
    <w:rsid w:val="00A40994"/>
    <w:rsid w:val="00A40BF0"/>
    <w:rsid w:val="00A4129A"/>
    <w:rsid w:val="00A42212"/>
    <w:rsid w:val="00A42483"/>
    <w:rsid w:val="00A427D3"/>
    <w:rsid w:val="00A4377D"/>
    <w:rsid w:val="00A46FB9"/>
    <w:rsid w:val="00A47618"/>
    <w:rsid w:val="00A479E6"/>
    <w:rsid w:val="00A47D33"/>
    <w:rsid w:val="00A47F2C"/>
    <w:rsid w:val="00A509C9"/>
    <w:rsid w:val="00A5123B"/>
    <w:rsid w:val="00A529A2"/>
    <w:rsid w:val="00A529BA"/>
    <w:rsid w:val="00A5337D"/>
    <w:rsid w:val="00A542D5"/>
    <w:rsid w:val="00A5522B"/>
    <w:rsid w:val="00A57AF2"/>
    <w:rsid w:val="00A57BE8"/>
    <w:rsid w:val="00A60643"/>
    <w:rsid w:val="00A60679"/>
    <w:rsid w:val="00A63A6A"/>
    <w:rsid w:val="00A6508D"/>
    <w:rsid w:val="00A65B0D"/>
    <w:rsid w:val="00A66E16"/>
    <w:rsid w:val="00A70551"/>
    <w:rsid w:val="00A7063D"/>
    <w:rsid w:val="00A71B97"/>
    <w:rsid w:val="00A724EE"/>
    <w:rsid w:val="00A72627"/>
    <w:rsid w:val="00A72DE8"/>
    <w:rsid w:val="00A72E27"/>
    <w:rsid w:val="00A72EC5"/>
    <w:rsid w:val="00A738A4"/>
    <w:rsid w:val="00A7402D"/>
    <w:rsid w:val="00A7443F"/>
    <w:rsid w:val="00A7567A"/>
    <w:rsid w:val="00A758CF"/>
    <w:rsid w:val="00A7695B"/>
    <w:rsid w:val="00A76ABC"/>
    <w:rsid w:val="00A803D0"/>
    <w:rsid w:val="00A82C42"/>
    <w:rsid w:val="00A848C2"/>
    <w:rsid w:val="00A855C5"/>
    <w:rsid w:val="00A867B9"/>
    <w:rsid w:val="00A86AAD"/>
    <w:rsid w:val="00A87CD9"/>
    <w:rsid w:val="00A87F5F"/>
    <w:rsid w:val="00A903A1"/>
    <w:rsid w:val="00A9346C"/>
    <w:rsid w:val="00A94003"/>
    <w:rsid w:val="00A9406A"/>
    <w:rsid w:val="00A94B7F"/>
    <w:rsid w:val="00AA041D"/>
    <w:rsid w:val="00AA042F"/>
    <w:rsid w:val="00AA0AA6"/>
    <w:rsid w:val="00AA14BF"/>
    <w:rsid w:val="00AA182D"/>
    <w:rsid w:val="00AA1BC3"/>
    <w:rsid w:val="00AA563A"/>
    <w:rsid w:val="00AA735F"/>
    <w:rsid w:val="00AA7780"/>
    <w:rsid w:val="00AB1527"/>
    <w:rsid w:val="00AB253C"/>
    <w:rsid w:val="00AB3A92"/>
    <w:rsid w:val="00AB3B47"/>
    <w:rsid w:val="00AB47DF"/>
    <w:rsid w:val="00AB6084"/>
    <w:rsid w:val="00AB650F"/>
    <w:rsid w:val="00AC0062"/>
    <w:rsid w:val="00AC066E"/>
    <w:rsid w:val="00AC173E"/>
    <w:rsid w:val="00AC1E3E"/>
    <w:rsid w:val="00AC1E56"/>
    <w:rsid w:val="00AC33FC"/>
    <w:rsid w:val="00AC3DDD"/>
    <w:rsid w:val="00AC40C4"/>
    <w:rsid w:val="00AC4FF1"/>
    <w:rsid w:val="00AC6C3F"/>
    <w:rsid w:val="00AD272B"/>
    <w:rsid w:val="00AD2C8D"/>
    <w:rsid w:val="00AD2D36"/>
    <w:rsid w:val="00AD36BC"/>
    <w:rsid w:val="00AD4C8F"/>
    <w:rsid w:val="00AD56BC"/>
    <w:rsid w:val="00AD5DE8"/>
    <w:rsid w:val="00AD60C3"/>
    <w:rsid w:val="00AD615F"/>
    <w:rsid w:val="00AD62BF"/>
    <w:rsid w:val="00AD6CBF"/>
    <w:rsid w:val="00AD7406"/>
    <w:rsid w:val="00AE0230"/>
    <w:rsid w:val="00AE0B1E"/>
    <w:rsid w:val="00AE0D81"/>
    <w:rsid w:val="00AE178F"/>
    <w:rsid w:val="00AE3003"/>
    <w:rsid w:val="00AE4214"/>
    <w:rsid w:val="00AE477E"/>
    <w:rsid w:val="00AE50D2"/>
    <w:rsid w:val="00AE72DA"/>
    <w:rsid w:val="00AF0185"/>
    <w:rsid w:val="00AF060B"/>
    <w:rsid w:val="00AF11C9"/>
    <w:rsid w:val="00AF13BB"/>
    <w:rsid w:val="00AF200B"/>
    <w:rsid w:val="00AF2754"/>
    <w:rsid w:val="00AF3DB5"/>
    <w:rsid w:val="00AF40E0"/>
    <w:rsid w:val="00AF5B88"/>
    <w:rsid w:val="00AF6668"/>
    <w:rsid w:val="00AF699C"/>
    <w:rsid w:val="00AF6C0D"/>
    <w:rsid w:val="00B0109A"/>
    <w:rsid w:val="00B01CDB"/>
    <w:rsid w:val="00B028EA"/>
    <w:rsid w:val="00B02EB2"/>
    <w:rsid w:val="00B0456B"/>
    <w:rsid w:val="00B0521C"/>
    <w:rsid w:val="00B126CF"/>
    <w:rsid w:val="00B128A5"/>
    <w:rsid w:val="00B12E2F"/>
    <w:rsid w:val="00B14E36"/>
    <w:rsid w:val="00B16D6F"/>
    <w:rsid w:val="00B1736F"/>
    <w:rsid w:val="00B20A60"/>
    <w:rsid w:val="00B219DD"/>
    <w:rsid w:val="00B22E93"/>
    <w:rsid w:val="00B23720"/>
    <w:rsid w:val="00B24161"/>
    <w:rsid w:val="00B2457F"/>
    <w:rsid w:val="00B26E1A"/>
    <w:rsid w:val="00B27F2F"/>
    <w:rsid w:val="00B30031"/>
    <w:rsid w:val="00B3003F"/>
    <w:rsid w:val="00B30AD6"/>
    <w:rsid w:val="00B3276C"/>
    <w:rsid w:val="00B3280F"/>
    <w:rsid w:val="00B35369"/>
    <w:rsid w:val="00B36C74"/>
    <w:rsid w:val="00B36DEE"/>
    <w:rsid w:val="00B374DE"/>
    <w:rsid w:val="00B37C57"/>
    <w:rsid w:val="00B42C3F"/>
    <w:rsid w:val="00B448DA"/>
    <w:rsid w:val="00B44F4D"/>
    <w:rsid w:val="00B45838"/>
    <w:rsid w:val="00B466AD"/>
    <w:rsid w:val="00B4690E"/>
    <w:rsid w:val="00B5029C"/>
    <w:rsid w:val="00B52436"/>
    <w:rsid w:val="00B527AA"/>
    <w:rsid w:val="00B53561"/>
    <w:rsid w:val="00B53D15"/>
    <w:rsid w:val="00B53ED2"/>
    <w:rsid w:val="00B5456E"/>
    <w:rsid w:val="00B54B4E"/>
    <w:rsid w:val="00B54B93"/>
    <w:rsid w:val="00B55000"/>
    <w:rsid w:val="00B55105"/>
    <w:rsid w:val="00B55852"/>
    <w:rsid w:val="00B55B26"/>
    <w:rsid w:val="00B57B2D"/>
    <w:rsid w:val="00B57F04"/>
    <w:rsid w:val="00B610E2"/>
    <w:rsid w:val="00B63CAB"/>
    <w:rsid w:val="00B650E3"/>
    <w:rsid w:val="00B65774"/>
    <w:rsid w:val="00B65FA2"/>
    <w:rsid w:val="00B66D22"/>
    <w:rsid w:val="00B70499"/>
    <w:rsid w:val="00B70FAE"/>
    <w:rsid w:val="00B7149B"/>
    <w:rsid w:val="00B71A64"/>
    <w:rsid w:val="00B74C9A"/>
    <w:rsid w:val="00B77903"/>
    <w:rsid w:val="00B77B27"/>
    <w:rsid w:val="00B77EA2"/>
    <w:rsid w:val="00B80C9C"/>
    <w:rsid w:val="00B8181A"/>
    <w:rsid w:val="00B83D5F"/>
    <w:rsid w:val="00B869F7"/>
    <w:rsid w:val="00B87892"/>
    <w:rsid w:val="00B92CD7"/>
    <w:rsid w:val="00B93627"/>
    <w:rsid w:val="00B94EC7"/>
    <w:rsid w:val="00B9518A"/>
    <w:rsid w:val="00B96279"/>
    <w:rsid w:val="00B96DD5"/>
    <w:rsid w:val="00B97D9D"/>
    <w:rsid w:val="00BA057F"/>
    <w:rsid w:val="00BA0D1F"/>
    <w:rsid w:val="00BA0F45"/>
    <w:rsid w:val="00BA1E44"/>
    <w:rsid w:val="00BA21EA"/>
    <w:rsid w:val="00BA2FC8"/>
    <w:rsid w:val="00BA43EC"/>
    <w:rsid w:val="00BA4BBF"/>
    <w:rsid w:val="00BA69A4"/>
    <w:rsid w:val="00BA6FA8"/>
    <w:rsid w:val="00BA70AA"/>
    <w:rsid w:val="00BA7DDA"/>
    <w:rsid w:val="00BB2C7E"/>
    <w:rsid w:val="00BB38EE"/>
    <w:rsid w:val="00BB39AF"/>
    <w:rsid w:val="00BB6980"/>
    <w:rsid w:val="00BC02B6"/>
    <w:rsid w:val="00BC4E80"/>
    <w:rsid w:val="00BD007D"/>
    <w:rsid w:val="00BD0E38"/>
    <w:rsid w:val="00BD24EC"/>
    <w:rsid w:val="00BD618A"/>
    <w:rsid w:val="00BD6B97"/>
    <w:rsid w:val="00BD7E97"/>
    <w:rsid w:val="00BE17F5"/>
    <w:rsid w:val="00BE2612"/>
    <w:rsid w:val="00BE2E2C"/>
    <w:rsid w:val="00BE3DDF"/>
    <w:rsid w:val="00BE4CA7"/>
    <w:rsid w:val="00BE5AD9"/>
    <w:rsid w:val="00BE5C2F"/>
    <w:rsid w:val="00BE5C9A"/>
    <w:rsid w:val="00BF294B"/>
    <w:rsid w:val="00BF4599"/>
    <w:rsid w:val="00BF58DD"/>
    <w:rsid w:val="00BF77CA"/>
    <w:rsid w:val="00C009F4"/>
    <w:rsid w:val="00C01363"/>
    <w:rsid w:val="00C0291E"/>
    <w:rsid w:val="00C062DE"/>
    <w:rsid w:val="00C10252"/>
    <w:rsid w:val="00C102FF"/>
    <w:rsid w:val="00C113BA"/>
    <w:rsid w:val="00C121F6"/>
    <w:rsid w:val="00C12B05"/>
    <w:rsid w:val="00C141D1"/>
    <w:rsid w:val="00C1530A"/>
    <w:rsid w:val="00C153DA"/>
    <w:rsid w:val="00C16AC7"/>
    <w:rsid w:val="00C16F9D"/>
    <w:rsid w:val="00C2112F"/>
    <w:rsid w:val="00C22DE8"/>
    <w:rsid w:val="00C243C3"/>
    <w:rsid w:val="00C2506D"/>
    <w:rsid w:val="00C3088C"/>
    <w:rsid w:val="00C3224F"/>
    <w:rsid w:val="00C3242C"/>
    <w:rsid w:val="00C324EC"/>
    <w:rsid w:val="00C3518C"/>
    <w:rsid w:val="00C406ED"/>
    <w:rsid w:val="00C40742"/>
    <w:rsid w:val="00C429EF"/>
    <w:rsid w:val="00C51983"/>
    <w:rsid w:val="00C54088"/>
    <w:rsid w:val="00C57536"/>
    <w:rsid w:val="00C639EC"/>
    <w:rsid w:val="00C65106"/>
    <w:rsid w:val="00C6586D"/>
    <w:rsid w:val="00C669FC"/>
    <w:rsid w:val="00C67597"/>
    <w:rsid w:val="00C7279E"/>
    <w:rsid w:val="00C731A3"/>
    <w:rsid w:val="00C749D5"/>
    <w:rsid w:val="00C750F3"/>
    <w:rsid w:val="00C753E2"/>
    <w:rsid w:val="00C77157"/>
    <w:rsid w:val="00C77E47"/>
    <w:rsid w:val="00C81910"/>
    <w:rsid w:val="00C828E4"/>
    <w:rsid w:val="00C83F12"/>
    <w:rsid w:val="00C8464D"/>
    <w:rsid w:val="00C85F10"/>
    <w:rsid w:val="00C85FBA"/>
    <w:rsid w:val="00C86553"/>
    <w:rsid w:val="00C9028A"/>
    <w:rsid w:val="00C9222C"/>
    <w:rsid w:val="00C95B90"/>
    <w:rsid w:val="00C96588"/>
    <w:rsid w:val="00C973A5"/>
    <w:rsid w:val="00CA0487"/>
    <w:rsid w:val="00CA14A3"/>
    <w:rsid w:val="00CA24D1"/>
    <w:rsid w:val="00CA2E5C"/>
    <w:rsid w:val="00CA5B48"/>
    <w:rsid w:val="00CA6361"/>
    <w:rsid w:val="00CB0883"/>
    <w:rsid w:val="00CB1617"/>
    <w:rsid w:val="00CB2EBC"/>
    <w:rsid w:val="00CB354C"/>
    <w:rsid w:val="00CB4E1B"/>
    <w:rsid w:val="00CB5F3A"/>
    <w:rsid w:val="00CB6441"/>
    <w:rsid w:val="00CB74F3"/>
    <w:rsid w:val="00CC0581"/>
    <w:rsid w:val="00CC0912"/>
    <w:rsid w:val="00CC1BB4"/>
    <w:rsid w:val="00CC2853"/>
    <w:rsid w:val="00CC357E"/>
    <w:rsid w:val="00CC3CB3"/>
    <w:rsid w:val="00CC7B47"/>
    <w:rsid w:val="00CD2F40"/>
    <w:rsid w:val="00CD51D1"/>
    <w:rsid w:val="00CD5986"/>
    <w:rsid w:val="00CD5ACF"/>
    <w:rsid w:val="00CD5F5D"/>
    <w:rsid w:val="00CD621A"/>
    <w:rsid w:val="00CD77F9"/>
    <w:rsid w:val="00CD7C22"/>
    <w:rsid w:val="00CE0C61"/>
    <w:rsid w:val="00CE0E94"/>
    <w:rsid w:val="00CE22A0"/>
    <w:rsid w:val="00CE2BFF"/>
    <w:rsid w:val="00CE4036"/>
    <w:rsid w:val="00CE4EF1"/>
    <w:rsid w:val="00CE6C28"/>
    <w:rsid w:val="00CE7C7F"/>
    <w:rsid w:val="00CF042A"/>
    <w:rsid w:val="00CF15DC"/>
    <w:rsid w:val="00CF16F7"/>
    <w:rsid w:val="00CF659F"/>
    <w:rsid w:val="00CF7F55"/>
    <w:rsid w:val="00D01F2A"/>
    <w:rsid w:val="00D02C14"/>
    <w:rsid w:val="00D050C6"/>
    <w:rsid w:val="00D05328"/>
    <w:rsid w:val="00D10F32"/>
    <w:rsid w:val="00D11519"/>
    <w:rsid w:val="00D133C6"/>
    <w:rsid w:val="00D142F8"/>
    <w:rsid w:val="00D14DCF"/>
    <w:rsid w:val="00D16004"/>
    <w:rsid w:val="00D162C5"/>
    <w:rsid w:val="00D16BCE"/>
    <w:rsid w:val="00D175AC"/>
    <w:rsid w:val="00D17867"/>
    <w:rsid w:val="00D20B24"/>
    <w:rsid w:val="00D20D69"/>
    <w:rsid w:val="00D21617"/>
    <w:rsid w:val="00D227DF"/>
    <w:rsid w:val="00D24CD9"/>
    <w:rsid w:val="00D25697"/>
    <w:rsid w:val="00D25776"/>
    <w:rsid w:val="00D31577"/>
    <w:rsid w:val="00D32051"/>
    <w:rsid w:val="00D32B16"/>
    <w:rsid w:val="00D3393D"/>
    <w:rsid w:val="00D343BB"/>
    <w:rsid w:val="00D36E07"/>
    <w:rsid w:val="00D46C08"/>
    <w:rsid w:val="00D46F07"/>
    <w:rsid w:val="00D47AD0"/>
    <w:rsid w:val="00D47F33"/>
    <w:rsid w:val="00D5043D"/>
    <w:rsid w:val="00D50D60"/>
    <w:rsid w:val="00D50E50"/>
    <w:rsid w:val="00D527F1"/>
    <w:rsid w:val="00D54473"/>
    <w:rsid w:val="00D57F54"/>
    <w:rsid w:val="00D62165"/>
    <w:rsid w:val="00D63174"/>
    <w:rsid w:val="00D6371F"/>
    <w:rsid w:val="00D657F9"/>
    <w:rsid w:val="00D671EB"/>
    <w:rsid w:val="00D71446"/>
    <w:rsid w:val="00D722ED"/>
    <w:rsid w:val="00D735E4"/>
    <w:rsid w:val="00D77D50"/>
    <w:rsid w:val="00D808A2"/>
    <w:rsid w:val="00D80F65"/>
    <w:rsid w:val="00D82461"/>
    <w:rsid w:val="00D85371"/>
    <w:rsid w:val="00D85452"/>
    <w:rsid w:val="00D864DE"/>
    <w:rsid w:val="00D907B5"/>
    <w:rsid w:val="00D90B03"/>
    <w:rsid w:val="00D90C40"/>
    <w:rsid w:val="00D91B3E"/>
    <w:rsid w:val="00D93474"/>
    <w:rsid w:val="00D9377C"/>
    <w:rsid w:val="00D939F6"/>
    <w:rsid w:val="00D93F27"/>
    <w:rsid w:val="00D959F7"/>
    <w:rsid w:val="00D9639E"/>
    <w:rsid w:val="00D970FA"/>
    <w:rsid w:val="00DA34B3"/>
    <w:rsid w:val="00DA7146"/>
    <w:rsid w:val="00DA7D2E"/>
    <w:rsid w:val="00DB01E3"/>
    <w:rsid w:val="00DB099B"/>
    <w:rsid w:val="00DB0CE7"/>
    <w:rsid w:val="00DB0F70"/>
    <w:rsid w:val="00DB1147"/>
    <w:rsid w:val="00DB158E"/>
    <w:rsid w:val="00DB23DC"/>
    <w:rsid w:val="00DB355A"/>
    <w:rsid w:val="00DB36B1"/>
    <w:rsid w:val="00DB38C2"/>
    <w:rsid w:val="00DB3B2C"/>
    <w:rsid w:val="00DB751E"/>
    <w:rsid w:val="00DC0FBC"/>
    <w:rsid w:val="00DC1DFB"/>
    <w:rsid w:val="00DC20FD"/>
    <w:rsid w:val="00DC2131"/>
    <w:rsid w:val="00DC22E4"/>
    <w:rsid w:val="00DC2A3E"/>
    <w:rsid w:val="00DC458F"/>
    <w:rsid w:val="00DC46F4"/>
    <w:rsid w:val="00DC5F6F"/>
    <w:rsid w:val="00DC786F"/>
    <w:rsid w:val="00DC78FA"/>
    <w:rsid w:val="00DD0321"/>
    <w:rsid w:val="00DD08D0"/>
    <w:rsid w:val="00DD255E"/>
    <w:rsid w:val="00DD647A"/>
    <w:rsid w:val="00DD785C"/>
    <w:rsid w:val="00DD7EB4"/>
    <w:rsid w:val="00DE123F"/>
    <w:rsid w:val="00DE1468"/>
    <w:rsid w:val="00DE1585"/>
    <w:rsid w:val="00DE1CD2"/>
    <w:rsid w:val="00DE2E6B"/>
    <w:rsid w:val="00DE4CE7"/>
    <w:rsid w:val="00DE6C1A"/>
    <w:rsid w:val="00DE76B6"/>
    <w:rsid w:val="00DF02F1"/>
    <w:rsid w:val="00DF2C31"/>
    <w:rsid w:val="00DF31C0"/>
    <w:rsid w:val="00DF4ADF"/>
    <w:rsid w:val="00DF4BE5"/>
    <w:rsid w:val="00DF50FF"/>
    <w:rsid w:val="00DF5B9B"/>
    <w:rsid w:val="00DF61DA"/>
    <w:rsid w:val="00E027B7"/>
    <w:rsid w:val="00E02CA9"/>
    <w:rsid w:val="00E04267"/>
    <w:rsid w:val="00E04291"/>
    <w:rsid w:val="00E04A44"/>
    <w:rsid w:val="00E05A34"/>
    <w:rsid w:val="00E07B1E"/>
    <w:rsid w:val="00E136BB"/>
    <w:rsid w:val="00E13A5F"/>
    <w:rsid w:val="00E14719"/>
    <w:rsid w:val="00E17F4E"/>
    <w:rsid w:val="00E20CC9"/>
    <w:rsid w:val="00E2157C"/>
    <w:rsid w:val="00E22094"/>
    <w:rsid w:val="00E25492"/>
    <w:rsid w:val="00E35FFE"/>
    <w:rsid w:val="00E400EC"/>
    <w:rsid w:val="00E406D9"/>
    <w:rsid w:val="00E423F0"/>
    <w:rsid w:val="00E44239"/>
    <w:rsid w:val="00E44554"/>
    <w:rsid w:val="00E46276"/>
    <w:rsid w:val="00E464E8"/>
    <w:rsid w:val="00E47851"/>
    <w:rsid w:val="00E50935"/>
    <w:rsid w:val="00E5150F"/>
    <w:rsid w:val="00E5180A"/>
    <w:rsid w:val="00E52E45"/>
    <w:rsid w:val="00E53FF8"/>
    <w:rsid w:val="00E547DB"/>
    <w:rsid w:val="00E55059"/>
    <w:rsid w:val="00E5637A"/>
    <w:rsid w:val="00E56B0F"/>
    <w:rsid w:val="00E56F66"/>
    <w:rsid w:val="00E5711A"/>
    <w:rsid w:val="00E57F9B"/>
    <w:rsid w:val="00E60AA9"/>
    <w:rsid w:val="00E61D80"/>
    <w:rsid w:val="00E629E6"/>
    <w:rsid w:val="00E62D6E"/>
    <w:rsid w:val="00E64838"/>
    <w:rsid w:val="00E65838"/>
    <w:rsid w:val="00E70961"/>
    <w:rsid w:val="00E729B0"/>
    <w:rsid w:val="00E73E9F"/>
    <w:rsid w:val="00E741B7"/>
    <w:rsid w:val="00E766E2"/>
    <w:rsid w:val="00E802A3"/>
    <w:rsid w:val="00E811C1"/>
    <w:rsid w:val="00E86EDF"/>
    <w:rsid w:val="00E90628"/>
    <w:rsid w:val="00E908B7"/>
    <w:rsid w:val="00E90DA6"/>
    <w:rsid w:val="00E91753"/>
    <w:rsid w:val="00E9529A"/>
    <w:rsid w:val="00E97D4E"/>
    <w:rsid w:val="00EA36A0"/>
    <w:rsid w:val="00EA46C8"/>
    <w:rsid w:val="00EA4A5B"/>
    <w:rsid w:val="00EA52BE"/>
    <w:rsid w:val="00EA5399"/>
    <w:rsid w:val="00EA7285"/>
    <w:rsid w:val="00EA7A5B"/>
    <w:rsid w:val="00EA7CE5"/>
    <w:rsid w:val="00EB05FF"/>
    <w:rsid w:val="00EB2322"/>
    <w:rsid w:val="00EB2418"/>
    <w:rsid w:val="00EB5451"/>
    <w:rsid w:val="00EB7281"/>
    <w:rsid w:val="00EB7794"/>
    <w:rsid w:val="00EC05FB"/>
    <w:rsid w:val="00EC23F2"/>
    <w:rsid w:val="00EC2859"/>
    <w:rsid w:val="00EC2F51"/>
    <w:rsid w:val="00EC397F"/>
    <w:rsid w:val="00EC3AC7"/>
    <w:rsid w:val="00EC4243"/>
    <w:rsid w:val="00EC4C1B"/>
    <w:rsid w:val="00EC4C3D"/>
    <w:rsid w:val="00EC7EF6"/>
    <w:rsid w:val="00ED22AE"/>
    <w:rsid w:val="00ED2DF2"/>
    <w:rsid w:val="00ED3AC9"/>
    <w:rsid w:val="00EE37D3"/>
    <w:rsid w:val="00EE4665"/>
    <w:rsid w:val="00EE4CED"/>
    <w:rsid w:val="00EE5E3E"/>
    <w:rsid w:val="00EE7163"/>
    <w:rsid w:val="00EE79B3"/>
    <w:rsid w:val="00EF4DEB"/>
    <w:rsid w:val="00F01225"/>
    <w:rsid w:val="00F03C70"/>
    <w:rsid w:val="00F05DAB"/>
    <w:rsid w:val="00F067B9"/>
    <w:rsid w:val="00F0693C"/>
    <w:rsid w:val="00F06C9E"/>
    <w:rsid w:val="00F06FEC"/>
    <w:rsid w:val="00F07EC9"/>
    <w:rsid w:val="00F1169A"/>
    <w:rsid w:val="00F12D77"/>
    <w:rsid w:val="00F1347E"/>
    <w:rsid w:val="00F13A7F"/>
    <w:rsid w:val="00F140B7"/>
    <w:rsid w:val="00F156B0"/>
    <w:rsid w:val="00F1598C"/>
    <w:rsid w:val="00F15DC1"/>
    <w:rsid w:val="00F1660F"/>
    <w:rsid w:val="00F21C39"/>
    <w:rsid w:val="00F22A51"/>
    <w:rsid w:val="00F23042"/>
    <w:rsid w:val="00F2389B"/>
    <w:rsid w:val="00F244C0"/>
    <w:rsid w:val="00F261F3"/>
    <w:rsid w:val="00F30019"/>
    <w:rsid w:val="00F30642"/>
    <w:rsid w:val="00F30C82"/>
    <w:rsid w:val="00F30EBD"/>
    <w:rsid w:val="00F31178"/>
    <w:rsid w:val="00F31C30"/>
    <w:rsid w:val="00F322B0"/>
    <w:rsid w:val="00F32F41"/>
    <w:rsid w:val="00F37810"/>
    <w:rsid w:val="00F37BC4"/>
    <w:rsid w:val="00F41E49"/>
    <w:rsid w:val="00F420BB"/>
    <w:rsid w:val="00F4231D"/>
    <w:rsid w:val="00F426BD"/>
    <w:rsid w:val="00F5063E"/>
    <w:rsid w:val="00F506BC"/>
    <w:rsid w:val="00F51ACD"/>
    <w:rsid w:val="00F54833"/>
    <w:rsid w:val="00F5623E"/>
    <w:rsid w:val="00F566CC"/>
    <w:rsid w:val="00F57F01"/>
    <w:rsid w:val="00F60301"/>
    <w:rsid w:val="00F60F45"/>
    <w:rsid w:val="00F62596"/>
    <w:rsid w:val="00F6272D"/>
    <w:rsid w:val="00F62BD3"/>
    <w:rsid w:val="00F6674A"/>
    <w:rsid w:val="00F66BBD"/>
    <w:rsid w:val="00F675A3"/>
    <w:rsid w:val="00F70397"/>
    <w:rsid w:val="00F7080B"/>
    <w:rsid w:val="00F70960"/>
    <w:rsid w:val="00F711FF"/>
    <w:rsid w:val="00F72D08"/>
    <w:rsid w:val="00F73A67"/>
    <w:rsid w:val="00F73D0D"/>
    <w:rsid w:val="00F7454B"/>
    <w:rsid w:val="00F767FD"/>
    <w:rsid w:val="00F77ED4"/>
    <w:rsid w:val="00F8043E"/>
    <w:rsid w:val="00F80B82"/>
    <w:rsid w:val="00F80CAA"/>
    <w:rsid w:val="00F80DEC"/>
    <w:rsid w:val="00F8150B"/>
    <w:rsid w:val="00F81FDC"/>
    <w:rsid w:val="00F8345F"/>
    <w:rsid w:val="00F84C82"/>
    <w:rsid w:val="00F85100"/>
    <w:rsid w:val="00F90038"/>
    <w:rsid w:val="00F93229"/>
    <w:rsid w:val="00F93F74"/>
    <w:rsid w:val="00F9581E"/>
    <w:rsid w:val="00F9643B"/>
    <w:rsid w:val="00F97D56"/>
    <w:rsid w:val="00FA0B9C"/>
    <w:rsid w:val="00FA2C83"/>
    <w:rsid w:val="00FA4195"/>
    <w:rsid w:val="00FA511E"/>
    <w:rsid w:val="00FA531A"/>
    <w:rsid w:val="00FA66A5"/>
    <w:rsid w:val="00FA6FB2"/>
    <w:rsid w:val="00FA7A16"/>
    <w:rsid w:val="00FB2DC3"/>
    <w:rsid w:val="00FB2EE6"/>
    <w:rsid w:val="00FB3012"/>
    <w:rsid w:val="00FB303F"/>
    <w:rsid w:val="00FB3766"/>
    <w:rsid w:val="00FB4E7A"/>
    <w:rsid w:val="00FB7A0C"/>
    <w:rsid w:val="00FC09C7"/>
    <w:rsid w:val="00FC4617"/>
    <w:rsid w:val="00FC60D0"/>
    <w:rsid w:val="00FC7BC1"/>
    <w:rsid w:val="00FD0109"/>
    <w:rsid w:val="00FD2729"/>
    <w:rsid w:val="00FD2F92"/>
    <w:rsid w:val="00FD61BB"/>
    <w:rsid w:val="00FD6612"/>
    <w:rsid w:val="00FE0F97"/>
    <w:rsid w:val="00FE40E8"/>
    <w:rsid w:val="00FE5495"/>
    <w:rsid w:val="00FE5E6D"/>
    <w:rsid w:val="00FE7645"/>
    <w:rsid w:val="00FE7831"/>
    <w:rsid w:val="00FF1A86"/>
    <w:rsid w:val="00FF24CF"/>
    <w:rsid w:val="00FF24E7"/>
    <w:rsid w:val="00FF2841"/>
    <w:rsid w:val="00FF3B03"/>
    <w:rsid w:val="00FF4C09"/>
    <w:rsid w:val="00FF4F92"/>
    <w:rsid w:val="00FF5206"/>
    <w:rsid w:val="00FF5429"/>
    <w:rsid w:val="00FF64E5"/>
    <w:rsid w:val="00FF6B8A"/>
    <w:rsid w:val="00FF7D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92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uiPriority w:val="59"/>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uiPriority w:val="59"/>
    <w:rsid w:val="008F6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1">
    <w:name w:val="Tabela com grade21"/>
    <w:basedOn w:val="Tabelanormal"/>
    <w:uiPriority w:val="59"/>
    <w:rsid w:val="008F6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uiPriority w:val="59"/>
    <w:rsid w:val="008F6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 w:type="paragraph" w:customStyle="1" w:styleId="TableParagraph">
    <w:name w:val="Table Paragraph"/>
    <w:rsid w:val="008E1DA2"/>
    <w:pPr>
      <w:widowControl w:val="0"/>
      <w:pBdr>
        <w:top w:val="nil"/>
        <w:left w:val="nil"/>
        <w:bottom w:val="nil"/>
        <w:right w:val="nil"/>
        <w:between w:val="nil"/>
        <w:bar w:val="nil"/>
      </w:pBdr>
      <w:ind w:left="115"/>
    </w:pPr>
    <w:rPr>
      <w:rFonts w:ascii="Calibri" w:eastAsia="Calibri" w:hAnsi="Calibri" w:cs="Calibri"/>
      <w:color w:val="000000"/>
      <w:sz w:val="22"/>
      <w:u w:color="000000"/>
      <w:bdr w:val="nil"/>
      <w:lang w:val="pt-PT" w:eastAsia="pt-BR"/>
    </w:rPr>
  </w:style>
  <w:style w:type="numbering" w:customStyle="1" w:styleId="EstiloImportado10">
    <w:name w:val="Estilo Importado 10"/>
    <w:rsid w:val="008E1DA2"/>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uiPriority w:val="59"/>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rsid w:val="008F6946"/>
    <w:rPr>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uiPriority w:val="59"/>
    <w:rsid w:val="008F6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1">
    <w:name w:val="Tabela com grade21"/>
    <w:basedOn w:val="Tabelanormal"/>
    <w:uiPriority w:val="59"/>
    <w:rsid w:val="008F6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uiPriority w:val="59"/>
    <w:rsid w:val="008F69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 w:type="paragraph" w:customStyle="1" w:styleId="TableParagraph">
    <w:name w:val="Table Paragraph"/>
    <w:rsid w:val="008E1DA2"/>
    <w:pPr>
      <w:widowControl w:val="0"/>
      <w:pBdr>
        <w:top w:val="nil"/>
        <w:left w:val="nil"/>
        <w:bottom w:val="nil"/>
        <w:right w:val="nil"/>
        <w:between w:val="nil"/>
        <w:bar w:val="nil"/>
      </w:pBdr>
      <w:ind w:left="115"/>
    </w:pPr>
    <w:rPr>
      <w:rFonts w:ascii="Calibri" w:eastAsia="Calibri" w:hAnsi="Calibri" w:cs="Calibri"/>
      <w:color w:val="000000"/>
      <w:sz w:val="22"/>
      <w:u w:color="000000"/>
      <w:bdr w:val="nil"/>
      <w:lang w:val="pt-PT" w:eastAsia="pt-BR"/>
    </w:rPr>
  </w:style>
  <w:style w:type="numbering" w:customStyle="1" w:styleId="EstiloImportado10">
    <w:name w:val="Estilo Importado 10"/>
    <w:rsid w:val="008E1DA2"/>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2368">
      <w:bodyDiv w:val="1"/>
      <w:marLeft w:val="0"/>
      <w:marRight w:val="0"/>
      <w:marTop w:val="0"/>
      <w:marBottom w:val="0"/>
      <w:divBdr>
        <w:top w:val="none" w:sz="0" w:space="0" w:color="auto"/>
        <w:left w:val="none" w:sz="0" w:space="0" w:color="auto"/>
        <w:bottom w:val="none" w:sz="0" w:space="0" w:color="auto"/>
        <w:right w:val="none" w:sz="0" w:space="0" w:color="auto"/>
      </w:divBdr>
    </w:div>
    <w:div w:id="335619816">
      <w:bodyDiv w:val="1"/>
      <w:marLeft w:val="0"/>
      <w:marRight w:val="0"/>
      <w:marTop w:val="0"/>
      <w:marBottom w:val="0"/>
      <w:divBdr>
        <w:top w:val="none" w:sz="0" w:space="0" w:color="auto"/>
        <w:left w:val="none" w:sz="0" w:space="0" w:color="auto"/>
        <w:bottom w:val="none" w:sz="0" w:space="0" w:color="auto"/>
        <w:right w:val="none" w:sz="0" w:space="0" w:color="auto"/>
      </w:divBdr>
    </w:div>
    <w:div w:id="498740247">
      <w:bodyDiv w:val="1"/>
      <w:marLeft w:val="0"/>
      <w:marRight w:val="0"/>
      <w:marTop w:val="0"/>
      <w:marBottom w:val="0"/>
      <w:divBdr>
        <w:top w:val="none" w:sz="0" w:space="0" w:color="auto"/>
        <w:left w:val="none" w:sz="0" w:space="0" w:color="auto"/>
        <w:bottom w:val="none" w:sz="0" w:space="0" w:color="auto"/>
        <w:right w:val="none" w:sz="0" w:space="0" w:color="auto"/>
      </w:divBdr>
    </w:div>
    <w:div w:id="75000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ubirata.pr.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itacao@ubirata.pr.gov.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oempreendedor.gov.b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licitacao@ubirata.pr.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citacao@ubirata.pr.gov.b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8079C-6057-40E4-8155-1C617FB9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17395</Words>
  <Characters>93934</Characters>
  <Application>Microsoft Office Word</Application>
  <DocSecurity>0</DocSecurity>
  <Lines>782</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Eduarda P. Costa</dc:creator>
  <cp:lastModifiedBy>Usuario</cp:lastModifiedBy>
  <cp:revision>3</cp:revision>
  <cp:lastPrinted>2022-03-30T18:38:00Z</cp:lastPrinted>
  <dcterms:created xsi:type="dcterms:W3CDTF">2023-05-19T13:04:00Z</dcterms:created>
  <dcterms:modified xsi:type="dcterms:W3CDTF">2023-05-19T13:06:00Z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