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5E2FC878" w:rsidR="00E3476D" w:rsidRPr="006F2596" w:rsidRDefault="00447BBC">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0902</w:t>
      </w:r>
      <w:r w:rsidR="00935D2F">
        <w:rPr>
          <w:rFonts w:asciiTheme="minorHAnsi" w:eastAsia="Times New Roman" w:hAnsiTheme="minorHAnsi" w:cs="Calibri Light"/>
          <w:b/>
          <w:bCs/>
          <w:sz w:val="24"/>
          <w:szCs w:val="24"/>
          <w:lang w:eastAsia="ar-SA"/>
        </w:rPr>
        <w:t xml:space="preserve">PREGÃO ELETRÔNICO </w:t>
      </w:r>
      <w:r w:rsidR="00935D2F" w:rsidRPr="006F2596">
        <w:rPr>
          <w:rFonts w:asciiTheme="minorHAnsi" w:eastAsia="Times New Roman" w:hAnsiTheme="minorHAnsi" w:cs="Calibri Light"/>
          <w:b/>
          <w:bCs/>
          <w:color w:val="000000" w:themeColor="text1"/>
          <w:sz w:val="24"/>
          <w:szCs w:val="24"/>
          <w:lang w:eastAsia="ar-SA"/>
        </w:rPr>
        <w:t xml:space="preserve">Nº </w:t>
      </w:r>
      <w:r w:rsidR="006F2596" w:rsidRPr="006F2596">
        <w:rPr>
          <w:rFonts w:asciiTheme="minorHAnsi" w:eastAsia="Times New Roman" w:hAnsiTheme="minorHAnsi" w:cs="Calibri Light"/>
          <w:b/>
          <w:bCs/>
          <w:color w:val="000000" w:themeColor="text1"/>
          <w:sz w:val="24"/>
          <w:szCs w:val="24"/>
          <w:lang w:eastAsia="ar-SA"/>
        </w:rPr>
        <w:t>177</w:t>
      </w:r>
      <w:r w:rsidR="00935D2F" w:rsidRPr="006F2596">
        <w:rPr>
          <w:rFonts w:asciiTheme="minorHAnsi" w:eastAsia="Times New Roman" w:hAnsiTheme="minorHAnsi" w:cs="Calibri Light"/>
          <w:b/>
          <w:bCs/>
          <w:color w:val="000000" w:themeColor="text1"/>
          <w:sz w:val="24"/>
          <w:szCs w:val="24"/>
          <w:lang w:eastAsia="ar-SA"/>
        </w:rPr>
        <w:t>/202</w:t>
      </w:r>
      <w:r w:rsidR="00482084" w:rsidRPr="006F2596">
        <w:rPr>
          <w:rFonts w:asciiTheme="minorHAnsi" w:eastAsia="Times New Roman" w:hAnsiTheme="minorHAnsi" w:cs="Calibri Light"/>
          <w:b/>
          <w:bCs/>
          <w:color w:val="000000" w:themeColor="text1"/>
          <w:sz w:val="24"/>
          <w:szCs w:val="24"/>
          <w:lang w:eastAsia="ar-SA"/>
        </w:rPr>
        <w:t>3</w:t>
      </w:r>
    </w:p>
    <w:p w14:paraId="19F4AEC5" w14:textId="61432783" w:rsidR="00E3476D" w:rsidRPr="006F2596"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6F2596">
        <w:rPr>
          <w:rFonts w:asciiTheme="minorHAnsi" w:eastAsia="Times New Roman" w:hAnsiTheme="minorHAnsi" w:cs="Calibri Light"/>
          <w:b/>
          <w:bCs/>
          <w:color w:val="000000" w:themeColor="text1"/>
          <w:sz w:val="24"/>
          <w:szCs w:val="24"/>
          <w:lang w:eastAsia="ar-SA"/>
        </w:rPr>
        <w:t xml:space="preserve">PROCESSO LICITATÓRIO Nº </w:t>
      </w:r>
      <w:r w:rsidR="006F2596" w:rsidRPr="006F2596">
        <w:rPr>
          <w:rFonts w:asciiTheme="minorHAnsi" w:eastAsia="Times New Roman" w:hAnsiTheme="minorHAnsi" w:cs="Calibri Light"/>
          <w:b/>
          <w:bCs/>
          <w:color w:val="000000" w:themeColor="text1"/>
          <w:sz w:val="24"/>
          <w:szCs w:val="24"/>
          <w:lang w:eastAsia="ar-SA"/>
        </w:rPr>
        <w:t>6335</w:t>
      </w:r>
      <w:r w:rsidRPr="006F2596">
        <w:rPr>
          <w:rFonts w:asciiTheme="minorHAnsi" w:eastAsia="Times New Roman" w:hAnsiTheme="minorHAnsi" w:cs="Calibri Light"/>
          <w:b/>
          <w:bCs/>
          <w:color w:val="000000" w:themeColor="text1"/>
          <w:sz w:val="24"/>
          <w:szCs w:val="24"/>
          <w:lang w:eastAsia="ar-SA"/>
        </w:rPr>
        <w:t>/202</w:t>
      </w:r>
      <w:r w:rsidR="00482084" w:rsidRPr="006F2596">
        <w:rPr>
          <w:rFonts w:asciiTheme="minorHAnsi" w:eastAsia="Times New Roman" w:hAnsiTheme="minorHAnsi" w:cs="Calibri Light"/>
          <w:b/>
          <w:bCs/>
          <w:color w:val="000000" w:themeColor="text1"/>
          <w:sz w:val="24"/>
          <w:szCs w:val="24"/>
          <w:lang w:eastAsia="ar-SA"/>
        </w:rPr>
        <w:t>3</w:t>
      </w:r>
    </w:p>
    <w:p w14:paraId="5AE16B85" w14:textId="194ADC0F" w:rsidR="00E3476D" w:rsidRPr="008B3B61" w:rsidRDefault="008B3B61">
      <w:pPr>
        <w:spacing w:after="0" w:line="240" w:lineRule="auto"/>
        <w:textAlignment w:val="baseline"/>
        <w:rPr>
          <w:rFonts w:asciiTheme="minorHAnsi" w:eastAsia="Times New Roman" w:hAnsiTheme="minorHAnsi" w:cs="Calibri Light"/>
          <w:b/>
          <w:bCs/>
          <w:color w:val="000000" w:themeColor="text1"/>
          <w:sz w:val="24"/>
          <w:szCs w:val="24"/>
          <w:lang w:eastAsia="ar-SA"/>
        </w:rPr>
      </w:pPr>
      <w:r w:rsidRPr="008B3B61">
        <w:rPr>
          <w:rFonts w:asciiTheme="minorHAnsi" w:eastAsia="Times New Roman" w:hAnsiTheme="minorHAnsi" w:cs="Calibri Light"/>
          <w:b/>
          <w:bCs/>
          <w:color w:val="000000" w:themeColor="text1"/>
          <w:sz w:val="24"/>
          <w:szCs w:val="24"/>
          <w:lang w:eastAsia="ar-SA"/>
        </w:rPr>
        <w:t xml:space="preserve">PROCESSO ADMINISTRATIVO N° </w:t>
      </w:r>
      <w:r>
        <w:rPr>
          <w:rFonts w:asciiTheme="minorHAnsi" w:eastAsia="Times New Roman" w:hAnsiTheme="minorHAnsi" w:cs="Calibri Light"/>
          <w:b/>
          <w:bCs/>
          <w:color w:val="000000" w:themeColor="text1"/>
          <w:sz w:val="24"/>
          <w:szCs w:val="24"/>
          <w:lang w:eastAsia="ar-SA"/>
        </w:rPr>
        <w:t>4224/2023</w:t>
      </w:r>
    </w:p>
    <w:p w14:paraId="5A40C9BD" w14:textId="77777777" w:rsidR="008B3B61" w:rsidRPr="00B74BF5" w:rsidRDefault="008B3B61">
      <w:pPr>
        <w:spacing w:after="0" w:line="240" w:lineRule="auto"/>
        <w:textAlignment w:val="baseline"/>
        <w:rPr>
          <w:rFonts w:asciiTheme="minorHAnsi" w:eastAsia="Times New Roman" w:hAnsiTheme="minorHAnsi" w:cs="Calibri Light"/>
          <w:color w:val="000000" w:themeColor="text1"/>
          <w:sz w:val="24"/>
          <w:szCs w:val="24"/>
          <w:lang w:eastAsia="ar-SA"/>
        </w:rPr>
      </w:pPr>
    </w:p>
    <w:p w14:paraId="14E6B0C0" w14:textId="77777777" w:rsidR="00E3476D" w:rsidRPr="00B74BF5"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B74BF5">
        <w:rPr>
          <w:rFonts w:asciiTheme="minorHAnsi" w:eastAsia="Times New Roman" w:hAnsiTheme="minorHAnsi" w:cs="Calibri Light"/>
          <w:b/>
          <w:color w:val="000000" w:themeColor="text1"/>
          <w:sz w:val="24"/>
          <w:szCs w:val="24"/>
        </w:rPr>
        <w:t>LICITAÇÃO COM AMPLA CONCORRÊNCIA</w:t>
      </w:r>
    </w:p>
    <w:p w14:paraId="2DE7270C" w14:textId="77777777" w:rsidR="005A44B5" w:rsidRPr="00B74BF5"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tipo </w:t>
      </w:r>
      <w:r w:rsidRPr="005B2DA6">
        <w:rPr>
          <w:rFonts w:asciiTheme="minorHAnsi" w:eastAsia="Times New Roman" w:hAnsiTheme="minorHAnsi" w:cs="Calibri Light"/>
          <w:color w:val="000000" w:themeColor="text1"/>
          <w:sz w:val="24"/>
          <w:szCs w:val="24"/>
        </w:rPr>
        <w:t>MENOR PREÇO POR ITEM</w:t>
      </w:r>
      <w:r>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12E247FB" w:rsidR="00E3476D" w:rsidRPr="006F2596"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1.2.1. </w:t>
      </w:r>
      <w:r w:rsidRPr="005A44B5">
        <w:rPr>
          <w:rFonts w:asciiTheme="minorHAnsi" w:eastAsia="Times New Roman" w:hAnsiTheme="minorHAnsi" w:cs="Calibri Light"/>
          <w:b/>
          <w:sz w:val="24"/>
          <w:szCs w:val="24"/>
        </w:rPr>
        <w:t xml:space="preserve">DATA E HORÁRIO DO RECEBIMENTO DAS PROPOSTAS E DOS DOCUMENTOS DE HABILITAÇÃO: </w:t>
      </w:r>
      <w:r w:rsidRPr="006F2596">
        <w:rPr>
          <w:rFonts w:asciiTheme="minorHAnsi" w:eastAsia="Times New Roman" w:hAnsiTheme="minorHAnsi" w:cs="Calibri Light"/>
          <w:b/>
          <w:color w:val="000000" w:themeColor="text1"/>
          <w:sz w:val="24"/>
          <w:szCs w:val="24"/>
          <w:u w:val="single"/>
        </w:rPr>
        <w:t xml:space="preserve">ATÉ ÀS </w:t>
      </w:r>
      <w:r w:rsidR="006F2596" w:rsidRPr="006F2596">
        <w:rPr>
          <w:rFonts w:asciiTheme="minorHAnsi" w:eastAsia="Times New Roman" w:hAnsiTheme="minorHAnsi" w:cs="Calibri Light"/>
          <w:b/>
          <w:color w:val="000000" w:themeColor="text1"/>
          <w:sz w:val="24"/>
          <w:szCs w:val="24"/>
          <w:u w:val="single"/>
        </w:rPr>
        <w:t>08</w:t>
      </w:r>
      <w:r w:rsidRPr="006F2596">
        <w:rPr>
          <w:rFonts w:asciiTheme="minorHAnsi" w:eastAsia="Times New Roman" w:hAnsiTheme="minorHAnsi" w:cs="Calibri Light"/>
          <w:b/>
          <w:color w:val="000000" w:themeColor="text1"/>
          <w:sz w:val="24"/>
          <w:szCs w:val="24"/>
          <w:u w:val="single"/>
        </w:rPr>
        <w:t>H</w:t>
      </w:r>
      <w:r w:rsidR="006F2596" w:rsidRPr="006F2596">
        <w:rPr>
          <w:rFonts w:asciiTheme="minorHAnsi" w:eastAsia="Times New Roman" w:hAnsiTheme="minorHAnsi" w:cs="Calibri Light"/>
          <w:b/>
          <w:color w:val="000000" w:themeColor="text1"/>
          <w:sz w:val="24"/>
          <w:szCs w:val="24"/>
          <w:u w:val="single"/>
        </w:rPr>
        <w:t>15</w:t>
      </w:r>
      <w:r w:rsidRPr="006F2596">
        <w:rPr>
          <w:rFonts w:asciiTheme="minorHAnsi" w:eastAsia="Times New Roman" w:hAnsiTheme="minorHAnsi" w:cs="Calibri Light"/>
          <w:b/>
          <w:color w:val="000000" w:themeColor="text1"/>
          <w:sz w:val="24"/>
          <w:szCs w:val="24"/>
          <w:u w:val="single"/>
        </w:rPr>
        <w:t xml:space="preserve">MIN DO DIA </w:t>
      </w:r>
      <w:r w:rsidR="006F2596" w:rsidRPr="006F2596">
        <w:rPr>
          <w:rFonts w:asciiTheme="minorHAnsi" w:eastAsia="Times New Roman" w:hAnsiTheme="minorHAnsi" w:cs="Calibri Light"/>
          <w:b/>
          <w:color w:val="000000" w:themeColor="text1"/>
          <w:sz w:val="24"/>
          <w:szCs w:val="24"/>
          <w:u w:val="single"/>
        </w:rPr>
        <w:t>01</w:t>
      </w:r>
      <w:r w:rsidRPr="006F2596">
        <w:rPr>
          <w:rFonts w:asciiTheme="minorHAnsi" w:eastAsia="Times New Roman" w:hAnsiTheme="minorHAnsi" w:cs="Calibri Light"/>
          <w:b/>
          <w:color w:val="000000" w:themeColor="text1"/>
          <w:sz w:val="24"/>
          <w:szCs w:val="24"/>
          <w:u w:val="single"/>
        </w:rPr>
        <w:t xml:space="preserve"> DE </w:t>
      </w:r>
      <w:r w:rsidR="006F2596" w:rsidRPr="006F2596">
        <w:rPr>
          <w:rFonts w:asciiTheme="minorHAnsi" w:eastAsia="Times New Roman" w:hAnsiTheme="minorHAnsi" w:cs="Calibri Light"/>
          <w:b/>
          <w:color w:val="000000" w:themeColor="text1"/>
          <w:sz w:val="24"/>
          <w:szCs w:val="24"/>
          <w:u w:val="single"/>
        </w:rPr>
        <w:t>DEZEMBRO</w:t>
      </w:r>
      <w:r w:rsidRPr="006F2596">
        <w:rPr>
          <w:rFonts w:asciiTheme="minorHAnsi" w:eastAsia="Times New Roman" w:hAnsiTheme="minorHAnsi" w:cs="Calibri Light"/>
          <w:b/>
          <w:color w:val="000000" w:themeColor="text1"/>
          <w:sz w:val="24"/>
          <w:szCs w:val="24"/>
          <w:u w:val="single"/>
        </w:rPr>
        <w:t xml:space="preserve"> DE 202</w:t>
      </w:r>
      <w:r w:rsidR="00482084" w:rsidRPr="006F2596">
        <w:rPr>
          <w:rFonts w:asciiTheme="minorHAnsi" w:eastAsia="Times New Roman" w:hAnsiTheme="minorHAnsi" w:cs="Calibri Light"/>
          <w:b/>
          <w:color w:val="000000" w:themeColor="text1"/>
          <w:sz w:val="24"/>
          <w:szCs w:val="24"/>
          <w:u w:val="single"/>
        </w:rPr>
        <w:t>3</w:t>
      </w:r>
      <w:r w:rsidRPr="006F2596">
        <w:rPr>
          <w:rFonts w:asciiTheme="minorHAnsi" w:eastAsia="Times New Roman" w:hAnsiTheme="minorHAnsi" w:cs="Calibri Light"/>
          <w:color w:val="000000" w:themeColor="text1"/>
          <w:sz w:val="24"/>
          <w:szCs w:val="24"/>
        </w:rPr>
        <w:t>, horário de Brasília, Distrito Federal.</w:t>
      </w:r>
    </w:p>
    <w:p w14:paraId="35D89762" w14:textId="77777777" w:rsidR="00E3476D" w:rsidRPr="006F2596"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2A9A7110"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6F2596">
        <w:rPr>
          <w:rFonts w:asciiTheme="minorHAnsi" w:eastAsia="Times New Roman" w:hAnsiTheme="minorHAnsi" w:cs="Calibri Light"/>
          <w:color w:val="000000" w:themeColor="text1"/>
          <w:sz w:val="24"/>
          <w:szCs w:val="24"/>
        </w:rPr>
        <w:t xml:space="preserve">1.2.2. </w:t>
      </w:r>
      <w:r w:rsidRPr="006F2596">
        <w:rPr>
          <w:rFonts w:asciiTheme="minorHAnsi" w:eastAsia="Times New Roman" w:hAnsiTheme="minorHAnsi" w:cs="Calibri Light"/>
          <w:b/>
          <w:color w:val="000000" w:themeColor="text1"/>
          <w:sz w:val="24"/>
          <w:szCs w:val="24"/>
        </w:rPr>
        <w:t xml:space="preserve">DATA E HORÁRIO DA ABERTURA DA SESSÃO PÚBLICA: A PARTIR DAS </w:t>
      </w:r>
      <w:r w:rsidR="006F2596" w:rsidRPr="006F2596">
        <w:rPr>
          <w:rFonts w:asciiTheme="minorHAnsi" w:eastAsia="Times New Roman" w:hAnsiTheme="minorHAnsi" w:cs="Calibri Light"/>
          <w:b/>
          <w:color w:val="000000" w:themeColor="text1"/>
          <w:sz w:val="24"/>
          <w:szCs w:val="24"/>
          <w:u w:val="single"/>
        </w:rPr>
        <w:t>08H15MIN DO DIA 01 DE DEZEMBRO DE 2023</w:t>
      </w:r>
      <w:r w:rsidRPr="006F2596">
        <w:rPr>
          <w:rFonts w:asciiTheme="minorHAnsi" w:eastAsia="Times New Roman" w:hAnsiTheme="minorHAnsi" w:cs="Calibri Light"/>
          <w:color w:val="000000" w:themeColor="text1"/>
          <w:sz w:val="24"/>
          <w:szCs w:val="24"/>
        </w:rPr>
        <w:t xml:space="preserve">, horário de Brasília, Distrito </w:t>
      </w:r>
      <w:r>
        <w:rPr>
          <w:rFonts w:asciiTheme="minorHAnsi" w:eastAsia="Times New Roman" w:hAnsiTheme="minorHAnsi" w:cs="Calibri Light"/>
          <w:sz w:val="24"/>
          <w:szCs w:val="24"/>
        </w:rPr>
        <w:t>Federal.</w:t>
      </w:r>
    </w:p>
    <w:p w14:paraId="62F829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4E182119" w:rsidR="00E3476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r w:rsidR="00B74BF5" w:rsidRPr="00B74BF5">
        <w:rPr>
          <w:rFonts w:asciiTheme="minorHAnsi" w:eastAsia="Times New Roman" w:hAnsiTheme="minorHAnsi" w:cs="Calibri Light"/>
          <w:b/>
          <w:color w:val="000000" w:themeColor="text1"/>
          <w:sz w:val="24"/>
          <w:szCs w:val="24"/>
        </w:rPr>
        <w:t>AQUISIÇÃO DE ESTAÇÃO DE TRATAMENTO E REUSO DE ÁGUA (ET</w:t>
      </w:r>
      <w:r w:rsidR="00FA773B">
        <w:rPr>
          <w:rFonts w:asciiTheme="minorHAnsi" w:eastAsia="Times New Roman" w:hAnsiTheme="minorHAnsi" w:cs="Calibri Light"/>
          <w:b/>
          <w:color w:val="000000" w:themeColor="text1"/>
          <w:sz w:val="24"/>
          <w:szCs w:val="24"/>
        </w:rPr>
        <w:t>E</w:t>
      </w:r>
      <w:r w:rsidR="00B74BF5" w:rsidRPr="00B74BF5">
        <w:rPr>
          <w:rFonts w:asciiTheme="minorHAnsi" w:eastAsia="Times New Roman" w:hAnsiTheme="minorHAnsi" w:cs="Calibri Light"/>
          <w:b/>
          <w:color w:val="000000" w:themeColor="text1"/>
          <w:sz w:val="24"/>
          <w:szCs w:val="24"/>
        </w:rPr>
        <w:t>) E PRODUTOS QUÍMICOS PARA A SECRETARIA DE VIAÇÃO E SERVIÇOS RURAIS</w:t>
      </w:r>
      <w:r w:rsidR="00B74BF5">
        <w:rPr>
          <w:rFonts w:asciiTheme="minorHAnsi" w:eastAsia="Times New Roman" w:hAnsiTheme="minorHAnsi" w:cs="Calibri Light"/>
          <w:b/>
          <w:color w:val="000000" w:themeColor="text1"/>
          <w:sz w:val="24"/>
          <w:szCs w:val="24"/>
        </w:rPr>
        <w:t>.</w:t>
      </w:r>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de </w:t>
      </w:r>
      <w:r w:rsidRPr="00B74BF5">
        <w:rPr>
          <w:rFonts w:asciiTheme="minorHAnsi" w:eastAsia="Times New Roman" w:hAnsiTheme="minorHAnsi" w:cs="Calibri Light"/>
          <w:color w:val="000000" w:themeColor="text1"/>
          <w:sz w:val="24"/>
          <w:szCs w:val="24"/>
        </w:rPr>
        <w:t>MENOR PREÇO POR ITEM</w:t>
      </w:r>
      <w:r w:rsidRPr="00211DC2">
        <w:rPr>
          <w:rFonts w:asciiTheme="minorHAnsi" w:eastAsia="Times New Roman" w:hAnsiTheme="minorHAnsi" w:cs="Calibri Light"/>
          <w:sz w:val="24"/>
          <w:szCs w:val="24"/>
        </w:rPr>
        <w:t xml:space="preserve">,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C79B05" w14:textId="77777777" w:rsidR="00B74BF5" w:rsidRPr="00B74BF5" w:rsidRDefault="00935D2F" w:rsidP="00B74BF5">
      <w:pPr>
        <w:tabs>
          <w:tab w:val="center" w:pos="4252"/>
          <w:tab w:val="right" w:pos="8504"/>
        </w:tabs>
        <w:textAlignment w:val="baseline"/>
        <w:rPr>
          <w:rFonts w:ascii="Liberation Serif;Times New Roma" w:eastAsia="NSimSun" w:hAnsi="Liberation Serif;Times New Roma" w:cs="Mangal" w:hint="eastAsia"/>
          <w:kern w:val="2"/>
          <w:sz w:val="24"/>
          <w:szCs w:val="24"/>
          <w:lang w:eastAsia="zh-CN" w:bidi="hi-IN"/>
        </w:rPr>
      </w:pPr>
      <w:r>
        <w:rPr>
          <w:rFonts w:asciiTheme="minorHAnsi" w:eastAsia="Times New Roman" w:hAnsiTheme="minorHAnsi" w:cs="Calibri Light"/>
          <w:sz w:val="24"/>
          <w:szCs w:val="24"/>
        </w:rPr>
        <w:t xml:space="preserve">3.1. O valor máximo aceitável deste certame está fixado em </w:t>
      </w:r>
      <w:r w:rsidR="00B74BF5" w:rsidRPr="00B74BF5">
        <w:rPr>
          <w:rFonts w:ascii="Calibri" w:eastAsia="NSimSun" w:hAnsi="Calibri" w:cs="Calibri"/>
          <w:color w:val="000000"/>
          <w:kern w:val="2"/>
          <w:sz w:val="24"/>
          <w:szCs w:val="24"/>
          <w:lang w:eastAsia="zh-CN" w:bidi="hi-IN"/>
        </w:rPr>
        <w:t>R$ 195.291,93 (Cento e noventa e cinco mil, duzentos e noventa e um reais e noventa e três centavos).</w:t>
      </w:r>
    </w:p>
    <w:p w14:paraId="59A1AD68" w14:textId="6D9316F5" w:rsidR="00E3476D" w:rsidRDefault="00E3476D" w:rsidP="00B74BF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598" w:type="dxa"/>
        <w:tblLook w:val="04A0" w:firstRow="1" w:lastRow="0" w:firstColumn="1" w:lastColumn="0" w:noHBand="0" w:noVBand="1"/>
      </w:tblPr>
      <w:tblGrid>
        <w:gridCol w:w="812"/>
        <w:gridCol w:w="1117"/>
        <w:gridCol w:w="1615"/>
        <w:gridCol w:w="5051"/>
        <w:gridCol w:w="748"/>
        <w:gridCol w:w="1255"/>
      </w:tblGrid>
      <w:tr w:rsidR="00B74BF5" w:rsidRPr="00B74BF5" w14:paraId="7BFE647E" w14:textId="77777777" w:rsidTr="00B74BF5">
        <w:tc>
          <w:tcPr>
            <w:tcW w:w="816" w:type="dxa"/>
            <w:tcBorders>
              <w:top w:val="single" w:sz="4" w:space="0" w:color="000000"/>
              <w:left w:val="single" w:sz="4" w:space="0" w:color="000000"/>
              <w:bottom w:val="single" w:sz="4" w:space="0" w:color="000000"/>
            </w:tcBorders>
            <w:shd w:val="clear" w:color="auto" w:fill="FFFFFF"/>
          </w:tcPr>
          <w:p w14:paraId="46E7340F" w14:textId="77777777" w:rsidR="00B74BF5" w:rsidRPr="00B74BF5" w:rsidRDefault="00B74BF5" w:rsidP="00B74BF5">
            <w:pPr>
              <w:spacing w:after="0" w:line="240" w:lineRule="auto"/>
              <w:jc w:val="center"/>
              <w:rPr>
                <w:rFonts w:ascii="Calibri" w:eastAsia="Calibri" w:hAnsi="Calibri" w:cs="Calibri"/>
                <w:bCs/>
                <w:kern w:val="2"/>
                <w:sz w:val="23"/>
                <w:szCs w:val="23"/>
                <w:lang w:eastAsia="ar-SA" w:bidi="hi-IN"/>
              </w:rPr>
            </w:pPr>
            <w:r w:rsidRPr="00B74BF5">
              <w:rPr>
                <w:rFonts w:ascii="Calibri" w:eastAsia="Calibri" w:hAnsi="Calibri" w:cs="Calibri"/>
                <w:bCs/>
                <w:kern w:val="2"/>
                <w:sz w:val="23"/>
                <w:szCs w:val="23"/>
                <w:lang w:eastAsia="ar-SA" w:bidi="hi-IN"/>
              </w:rPr>
              <w:t>Órgão</w:t>
            </w:r>
          </w:p>
        </w:tc>
        <w:tc>
          <w:tcPr>
            <w:tcW w:w="1132" w:type="dxa"/>
            <w:tcBorders>
              <w:top w:val="single" w:sz="4" w:space="0" w:color="000000"/>
              <w:left w:val="single" w:sz="4" w:space="0" w:color="000000"/>
              <w:bottom w:val="single" w:sz="4" w:space="0" w:color="000000"/>
            </w:tcBorders>
            <w:shd w:val="clear" w:color="auto" w:fill="FFFFFF"/>
          </w:tcPr>
          <w:p w14:paraId="2EC502E9" w14:textId="77777777" w:rsidR="00B74BF5" w:rsidRPr="00B74BF5" w:rsidRDefault="00B74BF5" w:rsidP="00B74BF5">
            <w:pPr>
              <w:spacing w:after="0" w:line="240" w:lineRule="auto"/>
              <w:jc w:val="center"/>
              <w:rPr>
                <w:rFonts w:ascii="Calibri" w:eastAsia="Calibri" w:hAnsi="Calibri" w:cs="Calibri"/>
                <w:bCs/>
                <w:kern w:val="2"/>
                <w:sz w:val="23"/>
                <w:szCs w:val="23"/>
                <w:lang w:eastAsia="ar-SA" w:bidi="hi-IN"/>
              </w:rPr>
            </w:pPr>
            <w:r w:rsidRPr="00B74BF5">
              <w:rPr>
                <w:rFonts w:ascii="Calibri" w:eastAsia="Calibri" w:hAnsi="Calibri" w:cs="Calibri"/>
                <w:bCs/>
                <w:kern w:val="2"/>
                <w:sz w:val="23"/>
                <w:szCs w:val="23"/>
                <w:lang w:eastAsia="ar-SA" w:bidi="hi-IN"/>
              </w:rPr>
              <w:t>Despesa</w:t>
            </w:r>
          </w:p>
        </w:tc>
        <w:tc>
          <w:tcPr>
            <w:tcW w:w="1615" w:type="dxa"/>
            <w:tcBorders>
              <w:top w:val="single" w:sz="4" w:space="0" w:color="000000"/>
              <w:left w:val="single" w:sz="4" w:space="0" w:color="000000"/>
              <w:bottom w:val="single" w:sz="4" w:space="0" w:color="000000"/>
            </w:tcBorders>
            <w:shd w:val="clear" w:color="auto" w:fill="FFFFFF"/>
          </w:tcPr>
          <w:p w14:paraId="570D67DB" w14:textId="77777777" w:rsidR="00B74BF5" w:rsidRPr="00B74BF5" w:rsidRDefault="00B74BF5" w:rsidP="00B74BF5">
            <w:pPr>
              <w:spacing w:after="0" w:line="240" w:lineRule="auto"/>
              <w:jc w:val="center"/>
              <w:rPr>
                <w:rFonts w:ascii="Calibri" w:eastAsia="Calibri" w:hAnsi="Calibri" w:cs="Calibri"/>
                <w:bCs/>
                <w:kern w:val="2"/>
                <w:sz w:val="23"/>
                <w:szCs w:val="23"/>
                <w:lang w:eastAsia="ar-SA" w:bidi="hi-IN"/>
              </w:rPr>
            </w:pPr>
            <w:r w:rsidRPr="00B74BF5">
              <w:rPr>
                <w:rFonts w:ascii="Calibri" w:eastAsia="Calibri" w:hAnsi="Calibri" w:cs="Calibri"/>
                <w:bCs/>
                <w:kern w:val="2"/>
                <w:sz w:val="23"/>
                <w:szCs w:val="23"/>
                <w:lang w:eastAsia="ar-SA" w:bidi="hi-IN"/>
              </w:rPr>
              <w:t>Categoria</w:t>
            </w:r>
          </w:p>
        </w:tc>
        <w:tc>
          <w:tcPr>
            <w:tcW w:w="5476" w:type="dxa"/>
            <w:tcBorders>
              <w:top w:val="single" w:sz="4" w:space="0" w:color="000000"/>
              <w:left w:val="single" w:sz="4" w:space="0" w:color="000000"/>
              <w:bottom w:val="single" w:sz="4" w:space="0" w:color="000000"/>
            </w:tcBorders>
            <w:shd w:val="clear" w:color="auto" w:fill="FFFFFF"/>
          </w:tcPr>
          <w:p w14:paraId="385613C7" w14:textId="77777777" w:rsidR="00B74BF5" w:rsidRPr="00B74BF5" w:rsidRDefault="00B74BF5" w:rsidP="00B74BF5">
            <w:pPr>
              <w:spacing w:after="0" w:line="240" w:lineRule="auto"/>
              <w:jc w:val="center"/>
              <w:rPr>
                <w:rFonts w:ascii="Calibri" w:eastAsia="Calibri" w:hAnsi="Calibri" w:cs="Calibri"/>
                <w:bCs/>
                <w:kern w:val="2"/>
                <w:sz w:val="23"/>
                <w:szCs w:val="23"/>
                <w:lang w:eastAsia="ar-SA" w:bidi="hi-IN"/>
              </w:rPr>
            </w:pPr>
            <w:r w:rsidRPr="00B74BF5">
              <w:rPr>
                <w:rFonts w:ascii="Calibri" w:eastAsia="Calibri" w:hAnsi="Calibri" w:cs="Calibri"/>
                <w:bCs/>
                <w:kern w:val="2"/>
                <w:sz w:val="23"/>
                <w:szCs w:val="23"/>
                <w:lang w:eastAsia="ar-SA" w:bidi="hi-IN"/>
              </w:rPr>
              <w:t>Descrição</w:t>
            </w:r>
          </w:p>
        </w:tc>
        <w:tc>
          <w:tcPr>
            <w:tcW w:w="290" w:type="dxa"/>
            <w:tcBorders>
              <w:top w:val="single" w:sz="4" w:space="0" w:color="000000"/>
              <w:left w:val="single" w:sz="4" w:space="0" w:color="000000"/>
              <w:bottom w:val="single" w:sz="4" w:space="0" w:color="000000"/>
            </w:tcBorders>
            <w:shd w:val="clear" w:color="auto" w:fill="FFFFFF"/>
          </w:tcPr>
          <w:p w14:paraId="59417D40" w14:textId="77777777" w:rsidR="00B74BF5" w:rsidRPr="00B74BF5" w:rsidRDefault="00B74BF5" w:rsidP="00B74BF5">
            <w:pPr>
              <w:spacing w:after="0" w:line="240" w:lineRule="auto"/>
              <w:jc w:val="center"/>
              <w:rPr>
                <w:rFonts w:ascii="Calibri" w:eastAsia="Calibri" w:hAnsi="Calibri" w:cs="Calibri"/>
                <w:bCs/>
                <w:kern w:val="2"/>
                <w:sz w:val="23"/>
                <w:szCs w:val="23"/>
                <w:lang w:eastAsia="ar-SA" w:bidi="hi-IN"/>
              </w:rPr>
            </w:pPr>
            <w:r w:rsidRPr="00B74BF5">
              <w:rPr>
                <w:rFonts w:ascii="Calibri" w:eastAsia="Calibri" w:hAnsi="Calibri" w:cs="Calibri"/>
                <w:bCs/>
                <w:kern w:val="2"/>
                <w:sz w:val="23"/>
                <w:szCs w:val="23"/>
                <w:lang w:eastAsia="ar-SA" w:bidi="hi-IN"/>
              </w:rPr>
              <w:t>Fonte</w:t>
            </w:r>
          </w:p>
        </w:tc>
        <w:tc>
          <w:tcPr>
            <w:tcW w:w="1269" w:type="dxa"/>
            <w:tcBorders>
              <w:top w:val="single" w:sz="4" w:space="0" w:color="000000"/>
              <w:left w:val="single" w:sz="4" w:space="0" w:color="000000"/>
              <w:bottom w:val="single" w:sz="4" w:space="0" w:color="000000"/>
              <w:right w:val="single" w:sz="4" w:space="0" w:color="000000"/>
            </w:tcBorders>
            <w:shd w:val="clear" w:color="auto" w:fill="FFFFFF"/>
          </w:tcPr>
          <w:p w14:paraId="406EF6C9" w14:textId="77777777" w:rsidR="00B74BF5" w:rsidRPr="00B74BF5" w:rsidRDefault="00B74BF5" w:rsidP="00B74BF5">
            <w:pPr>
              <w:spacing w:after="0" w:line="240" w:lineRule="auto"/>
              <w:jc w:val="center"/>
              <w:rPr>
                <w:rFonts w:ascii="Calibri" w:eastAsia="Calibri" w:hAnsi="Calibri" w:cs="Calibri"/>
                <w:bCs/>
                <w:kern w:val="2"/>
                <w:sz w:val="23"/>
                <w:szCs w:val="23"/>
                <w:lang w:eastAsia="ar-SA" w:bidi="hi-IN"/>
              </w:rPr>
            </w:pPr>
            <w:r w:rsidRPr="00B74BF5">
              <w:rPr>
                <w:rFonts w:ascii="Calibri" w:eastAsia="Calibri" w:hAnsi="Calibri" w:cs="Calibri"/>
                <w:bCs/>
                <w:kern w:val="2"/>
                <w:sz w:val="23"/>
                <w:szCs w:val="23"/>
                <w:lang w:eastAsia="ar-SA" w:bidi="hi-IN"/>
              </w:rPr>
              <w:t>Valor</w:t>
            </w:r>
          </w:p>
        </w:tc>
      </w:tr>
      <w:tr w:rsidR="00B74BF5" w:rsidRPr="00B74BF5" w14:paraId="1058C1DE" w14:textId="77777777" w:rsidTr="00B74BF5">
        <w:tc>
          <w:tcPr>
            <w:tcW w:w="816" w:type="dxa"/>
            <w:tcBorders>
              <w:top w:val="single" w:sz="4" w:space="0" w:color="000000"/>
              <w:left w:val="single" w:sz="4" w:space="0" w:color="000000"/>
              <w:bottom w:val="single" w:sz="4" w:space="0" w:color="000000"/>
            </w:tcBorders>
            <w:shd w:val="clear" w:color="auto" w:fill="FFFFFF"/>
          </w:tcPr>
          <w:p w14:paraId="6962300E"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0902</w:t>
            </w:r>
          </w:p>
        </w:tc>
        <w:tc>
          <w:tcPr>
            <w:tcW w:w="1132" w:type="dxa"/>
            <w:tcBorders>
              <w:top w:val="single" w:sz="4" w:space="0" w:color="000000"/>
              <w:left w:val="single" w:sz="4" w:space="0" w:color="000000"/>
              <w:bottom w:val="single" w:sz="4" w:space="0" w:color="000000"/>
            </w:tcBorders>
            <w:shd w:val="clear" w:color="auto" w:fill="FFFFFF"/>
          </w:tcPr>
          <w:p w14:paraId="76DA73B5"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13641</w:t>
            </w:r>
          </w:p>
        </w:tc>
        <w:tc>
          <w:tcPr>
            <w:tcW w:w="1615" w:type="dxa"/>
            <w:tcBorders>
              <w:top w:val="single" w:sz="4" w:space="0" w:color="000000"/>
              <w:left w:val="single" w:sz="4" w:space="0" w:color="000000"/>
              <w:bottom w:val="single" w:sz="4" w:space="0" w:color="000000"/>
            </w:tcBorders>
            <w:shd w:val="clear" w:color="auto" w:fill="FFFFFF"/>
          </w:tcPr>
          <w:p w14:paraId="3595D2CD"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449052390000</w:t>
            </w:r>
          </w:p>
        </w:tc>
        <w:tc>
          <w:tcPr>
            <w:tcW w:w="5476" w:type="dxa"/>
            <w:tcBorders>
              <w:top w:val="single" w:sz="4" w:space="0" w:color="000000"/>
              <w:left w:val="single" w:sz="4" w:space="0" w:color="000000"/>
              <w:bottom w:val="single" w:sz="4" w:space="0" w:color="000000"/>
            </w:tcBorders>
            <w:shd w:val="clear" w:color="auto" w:fill="FFFFFF"/>
          </w:tcPr>
          <w:p w14:paraId="4FC4D99D"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EQUIPAMENTOS E UTENSÍLIOS HIDRÁULICOS E ELÉTRICOS</w:t>
            </w:r>
          </w:p>
        </w:tc>
        <w:tc>
          <w:tcPr>
            <w:tcW w:w="290" w:type="dxa"/>
            <w:tcBorders>
              <w:top w:val="single" w:sz="4" w:space="0" w:color="000000"/>
              <w:left w:val="single" w:sz="4" w:space="0" w:color="000000"/>
              <w:bottom w:val="single" w:sz="4" w:space="0" w:color="000000"/>
            </w:tcBorders>
            <w:shd w:val="clear" w:color="auto" w:fill="FFFFFF"/>
          </w:tcPr>
          <w:p w14:paraId="4DDD3F64"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 xml:space="preserve"> </w:t>
            </w:r>
          </w:p>
        </w:tc>
        <w:tc>
          <w:tcPr>
            <w:tcW w:w="1269" w:type="dxa"/>
            <w:tcBorders>
              <w:top w:val="single" w:sz="4" w:space="0" w:color="000000"/>
              <w:left w:val="single" w:sz="4" w:space="0" w:color="000000"/>
              <w:bottom w:val="single" w:sz="4" w:space="0" w:color="000000"/>
              <w:right w:val="single" w:sz="4" w:space="0" w:color="000000"/>
            </w:tcBorders>
            <w:shd w:val="clear" w:color="auto" w:fill="FFFFFF"/>
          </w:tcPr>
          <w:p w14:paraId="3BD5B39F"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99.933,33</w:t>
            </w:r>
          </w:p>
        </w:tc>
      </w:tr>
      <w:tr w:rsidR="00B74BF5" w:rsidRPr="00B74BF5" w14:paraId="6DC9136D" w14:textId="77777777" w:rsidTr="00B74BF5">
        <w:tc>
          <w:tcPr>
            <w:tcW w:w="816" w:type="dxa"/>
            <w:tcBorders>
              <w:left w:val="single" w:sz="4" w:space="0" w:color="000000"/>
              <w:bottom w:val="single" w:sz="4" w:space="0" w:color="000000"/>
            </w:tcBorders>
            <w:shd w:val="clear" w:color="auto" w:fill="FFFFFF"/>
          </w:tcPr>
          <w:p w14:paraId="381212BA"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0902</w:t>
            </w:r>
          </w:p>
        </w:tc>
        <w:tc>
          <w:tcPr>
            <w:tcW w:w="1132" w:type="dxa"/>
            <w:tcBorders>
              <w:left w:val="single" w:sz="4" w:space="0" w:color="000000"/>
              <w:bottom w:val="single" w:sz="4" w:space="0" w:color="000000"/>
            </w:tcBorders>
            <w:shd w:val="clear" w:color="auto" w:fill="FFFFFF"/>
          </w:tcPr>
          <w:p w14:paraId="28654270"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13642</w:t>
            </w:r>
          </w:p>
        </w:tc>
        <w:tc>
          <w:tcPr>
            <w:tcW w:w="1615" w:type="dxa"/>
            <w:tcBorders>
              <w:left w:val="single" w:sz="4" w:space="0" w:color="000000"/>
              <w:bottom w:val="single" w:sz="4" w:space="0" w:color="000000"/>
            </w:tcBorders>
            <w:shd w:val="clear" w:color="auto" w:fill="FFFFFF"/>
          </w:tcPr>
          <w:p w14:paraId="4FB2867F"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339030110000</w:t>
            </w:r>
          </w:p>
        </w:tc>
        <w:tc>
          <w:tcPr>
            <w:tcW w:w="5476" w:type="dxa"/>
            <w:tcBorders>
              <w:left w:val="single" w:sz="4" w:space="0" w:color="000000"/>
              <w:bottom w:val="single" w:sz="4" w:space="0" w:color="000000"/>
            </w:tcBorders>
            <w:shd w:val="clear" w:color="auto" w:fill="FFFFFF"/>
          </w:tcPr>
          <w:p w14:paraId="0EDE9EBD"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MATERIAL QUÍMICO</w:t>
            </w:r>
          </w:p>
        </w:tc>
        <w:tc>
          <w:tcPr>
            <w:tcW w:w="290" w:type="dxa"/>
            <w:tcBorders>
              <w:left w:val="single" w:sz="4" w:space="0" w:color="000000"/>
              <w:bottom w:val="single" w:sz="4" w:space="0" w:color="000000"/>
            </w:tcBorders>
            <w:shd w:val="clear" w:color="auto" w:fill="FFFFFF"/>
          </w:tcPr>
          <w:p w14:paraId="0D7C8205"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 xml:space="preserve"> </w:t>
            </w:r>
          </w:p>
        </w:tc>
        <w:tc>
          <w:tcPr>
            <w:tcW w:w="1269" w:type="dxa"/>
            <w:tcBorders>
              <w:left w:val="single" w:sz="4" w:space="0" w:color="000000"/>
              <w:bottom w:val="single" w:sz="4" w:space="0" w:color="000000"/>
              <w:right w:val="single" w:sz="4" w:space="0" w:color="000000"/>
            </w:tcBorders>
            <w:shd w:val="clear" w:color="auto" w:fill="FFFFFF"/>
          </w:tcPr>
          <w:p w14:paraId="7C94A69F"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95.358,60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3B2706"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3C54D211"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7559E9" w14:textId="77777777" w:rsidR="005B2DA6" w:rsidRPr="005B2DA6" w:rsidRDefault="005B2DA6" w:rsidP="005B2DA6">
      <w:pPr>
        <w:spacing w:after="0" w:line="240" w:lineRule="auto"/>
        <w:jc w:val="both"/>
        <w:textAlignment w:val="baseline"/>
        <w:rPr>
          <w:rFonts w:asciiTheme="minorHAnsi" w:eastAsia="Times New Roman" w:hAnsiTheme="minorHAnsi" w:cs="Calibri Light"/>
          <w:color w:val="000000" w:themeColor="text1"/>
          <w:sz w:val="24"/>
          <w:szCs w:val="24"/>
        </w:rPr>
      </w:pPr>
      <w:r w:rsidRPr="00501AEB">
        <w:rPr>
          <w:rFonts w:asciiTheme="minorHAnsi" w:eastAsia="Times New Roman" w:hAnsiTheme="minorHAnsi" w:cs="Calibri Light"/>
          <w:color w:val="000000" w:themeColor="text1"/>
          <w:sz w:val="23"/>
          <w:szCs w:val="23"/>
        </w:rPr>
        <w:t xml:space="preserve">5.1. </w:t>
      </w:r>
      <w:r w:rsidRPr="005B2DA6">
        <w:rPr>
          <w:rFonts w:asciiTheme="minorHAnsi" w:eastAsia="Times New Roman" w:hAnsiTheme="minorHAnsi" w:cs="Calibri Light"/>
          <w:color w:val="000000" w:themeColor="text1"/>
          <w:sz w:val="24"/>
          <w:szCs w:val="24"/>
        </w:rPr>
        <w:t>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66270735"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8B2420E" w14:textId="3672A1DE" w:rsidR="00445864" w:rsidRPr="004041C5" w:rsidRDefault="00445864" w:rsidP="00B74BF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B74BF5"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B74BF5">
        <w:rPr>
          <w:rFonts w:asciiTheme="minorHAnsi" w:eastAsia="Times New Roman" w:hAnsiTheme="minorHAnsi" w:cs="Calibri Light"/>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B74BF5"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4D298DD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6F2596">
        <w:rPr>
          <w:rFonts w:asciiTheme="minorHAnsi" w:eastAsia="Times New Roman" w:hAnsiTheme="minorHAnsi" w:cs="Calibri Light"/>
          <w:b/>
          <w:color w:val="000000" w:themeColor="text1"/>
          <w:sz w:val="24"/>
          <w:szCs w:val="24"/>
          <w:u w:val="single"/>
        </w:rPr>
        <w:t xml:space="preserve">ATÉ ÀS </w:t>
      </w:r>
      <w:r w:rsidR="006F2596" w:rsidRPr="006F2596">
        <w:rPr>
          <w:rFonts w:asciiTheme="minorHAnsi" w:eastAsia="Times New Roman" w:hAnsiTheme="minorHAnsi" w:cs="Calibri Light"/>
          <w:b/>
          <w:color w:val="000000" w:themeColor="text1"/>
          <w:sz w:val="24"/>
          <w:szCs w:val="24"/>
          <w:u w:val="single"/>
        </w:rPr>
        <w:t>08H15MIN DO DIA 01 DE DEZEMBRO DE 2023</w:t>
      </w:r>
      <w:r>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Licitantes </w:t>
      </w:r>
      <w:r w:rsidRPr="00B74BF5">
        <w:rPr>
          <w:rFonts w:asciiTheme="minorHAnsi" w:eastAsia="Times New Roman" w:hAnsiTheme="minorHAnsi" w:cs="Calibri Light"/>
          <w:color w:val="000000" w:themeColor="text1"/>
          <w:sz w:val="24"/>
          <w:szCs w:val="24"/>
        </w:rPr>
        <w:t xml:space="preserve">qualificadas como MEI/ME/EPP/COOP deverão </w:t>
      </w:r>
      <w:r>
        <w:rPr>
          <w:rFonts w:asciiTheme="minorHAnsi" w:eastAsia="Times New Roman" w:hAnsiTheme="minorHAnsi" w:cs="Calibri Light"/>
          <w:sz w:val="24"/>
          <w:szCs w:val="24"/>
        </w:rPr>
        <w:t>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0E095F20" w:rsidR="00E3476D"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r w:rsidRPr="00B74BF5">
        <w:rPr>
          <w:rFonts w:asciiTheme="minorHAnsi" w:eastAsia="Times New Roman" w:hAnsiTheme="minorHAnsi" w:cs="Calibri Light"/>
          <w:color w:val="000000" w:themeColor="text1"/>
          <w:sz w:val="24"/>
          <w:szCs w:val="24"/>
        </w:rPr>
        <w:t>10.1.3. Marca</w:t>
      </w:r>
      <w:r w:rsidR="00B74BF5">
        <w:rPr>
          <w:rFonts w:asciiTheme="minorHAnsi" w:eastAsia="Times New Roman" w:hAnsiTheme="minorHAnsi" w:cs="Calibri Light"/>
          <w:color w:val="000000" w:themeColor="text1"/>
          <w:sz w:val="24"/>
          <w:szCs w:val="24"/>
        </w:rPr>
        <w:t xml:space="preserve"> </w:t>
      </w:r>
      <w:r w:rsidRPr="00B74BF5">
        <w:rPr>
          <w:rFonts w:asciiTheme="minorHAnsi" w:eastAsia="Times New Roman" w:hAnsiTheme="minorHAnsi" w:cs="Calibri Light"/>
          <w:color w:val="000000" w:themeColor="text1"/>
          <w:sz w:val="24"/>
          <w:szCs w:val="24"/>
        </w:rPr>
        <w:t>do produto cotado</w:t>
      </w:r>
      <w:r w:rsidR="00B74BF5">
        <w:rPr>
          <w:rFonts w:asciiTheme="minorHAnsi" w:eastAsia="Times New Roman" w:hAnsiTheme="minorHAnsi" w:cs="Calibri Light"/>
          <w:color w:val="000000" w:themeColor="text1"/>
          <w:sz w:val="24"/>
          <w:szCs w:val="24"/>
        </w:rPr>
        <w:t>;</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47C6CC03" w:rsidR="00E3476D" w:rsidRPr="00FF0E43"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FF0E43">
        <w:rPr>
          <w:rFonts w:asciiTheme="minorHAnsi" w:eastAsia="Times New Roman" w:hAnsiTheme="minorHAnsi" w:cs="Calibri Light"/>
          <w:color w:val="000000" w:themeColor="text1"/>
          <w:sz w:val="24"/>
          <w:szCs w:val="24"/>
        </w:rPr>
        <w:t>10.6. As Licitantes poderão cotar somente os itens que forem de seu interesse</w:t>
      </w:r>
      <w:r w:rsidR="00FF0E43" w:rsidRPr="00FF0E43">
        <w:rPr>
          <w:rFonts w:asciiTheme="minorHAnsi" w:eastAsia="Times New Roman" w:hAnsiTheme="minorHAnsi" w:cs="Calibri Light"/>
          <w:color w:val="000000" w:themeColor="text1"/>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29D32FBD" w:rsidR="00E3476D" w:rsidRDefault="00935D2F">
      <w:pPr>
        <w:spacing w:after="0" w:line="240" w:lineRule="auto"/>
        <w:jc w:val="both"/>
        <w:textAlignment w:val="baseline"/>
        <w:rPr>
          <w:rFonts w:asciiTheme="minorHAnsi" w:eastAsia="Times New Roman" w:hAnsiTheme="minorHAnsi" w:cs="Calibri Light"/>
          <w:sz w:val="24"/>
          <w:szCs w:val="24"/>
        </w:rPr>
      </w:pPr>
      <w:bookmarkStart w:id="0" w:name="_Hlk117764349"/>
      <w:r>
        <w:rPr>
          <w:rFonts w:asciiTheme="minorHAnsi" w:eastAsia="Times New Roman" w:hAnsiTheme="minorHAnsi" w:cs="Calibri Light"/>
          <w:sz w:val="24"/>
          <w:szCs w:val="24"/>
        </w:rPr>
        <w:t>11.1.</w:t>
      </w:r>
      <w:r w:rsidR="00A60F46" w:rsidRPr="00A60F46">
        <w:rPr>
          <w:rFonts w:asciiTheme="minorHAnsi" w:eastAsia="Times New Roman" w:hAnsiTheme="minorHAnsi" w:cs="Calibri Light"/>
          <w:b/>
          <w:bCs/>
          <w:sz w:val="24"/>
          <w:szCs w:val="24"/>
        </w:rPr>
        <w:t xml:space="preserve"> </w:t>
      </w:r>
      <w:r w:rsidR="00402C69" w:rsidRPr="006F2596">
        <w:rPr>
          <w:rFonts w:asciiTheme="minorHAnsi" w:eastAsia="Times New Roman" w:hAnsiTheme="minorHAnsi" w:cs="Calibri Light"/>
          <w:b/>
          <w:bCs/>
          <w:color w:val="000000" w:themeColor="text1"/>
          <w:sz w:val="24"/>
          <w:szCs w:val="24"/>
          <w:u w:val="single"/>
        </w:rPr>
        <w:t xml:space="preserve">A PARTIR DAS </w:t>
      </w:r>
      <w:r w:rsidR="006F2596" w:rsidRPr="006F2596">
        <w:rPr>
          <w:rFonts w:asciiTheme="minorHAnsi" w:eastAsia="Times New Roman" w:hAnsiTheme="minorHAnsi" w:cs="Calibri Light"/>
          <w:b/>
          <w:color w:val="000000" w:themeColor="text1"/>
          <w:sz w:val="24"/>
          <w:szCs w:val="24"/>
          <w:u w:val="single"/>
        </w:rPr>
        <w:t>08H15MIN DO DIA 01 DE DEZEMBRO DE 2023</w:t>
      </w:r>
      <w:r>
        <w:rPr>
          <w:rFonts w:asciiTheme="minorHAnsi" w:eastAsia="Times New Roman" w:hAnsiTheme="minorHAnsi" w:cs="Calibri Light"/>
          <w:sz w:val="24"/>
          <w:szCs w:val="24"/>
        </w:rPr>
        <w:t xml:space="preserve">, 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031A7DEA" w:rsidR="00E3476D" w:rsidRPr="00C82A4D"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55033">
        <w:rPr>
          <w:rFonts w:asciiTheme="minorHAnsi" w:eastAsia="Times New Roman" w:hAnsiTheme="minorHAnsi" w:cs="Calibri Light"/>
          <w:sz w:val="24"/>
          <w:szCs w:val="24"/>
        </w:rPr>
        <w:t xml:space="preserve">11.6.1. O critério de julgamento será o de </w:t>
      </w:r>
      <w:r w:rsidRPr="00C82A4D">
        <w:rPr>
          <w:rFonts w:asciiTheme="minorHAnsi" w:eastAsia="Times New Roman" w:hAnsiTheme="minorHAnsi" w:cs="Calibri Light"/>
          <w:color w:val="000000" w:themeColor="text1"/>
          <w:sz w:val="24"/>
          <w:szCs w:val="24"/>
        </w:rPr>
        <w:t>MENOR PREÇO POR ITEM, devendo o lance ser ofertado pelo VALOR UNITÁRIO DE CADA ITEM.</w:t>
      </w:r>
    </w:p>
    <w:p w14:paraId="3333F32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E94B64F" w:rsidR="00E9509E" w:rsidRPr="00C82A4D" w:rsidRDefault="00E9509E" w:rsidP="00C82A4D">
      <w:pPr>
        <w:pStyle w:val="PargrafodaLista"/>
        <w:numPr>
          <w:ilvl w:val="0"/>
          <w:numId w:val="6"/>
        </w:numPr>
        <w:spacing w:after="0"/>
        <w:jc w:val="both"/>
        <w:textAlignment w:val="baseline"/>
        <w:rPr>
          <w:rFonts w:asciiTheme="minorHAnsi" w:hAnsiTheme="minorHAnsi" w:cs="Calibri Light"/>
          <w:color w:val="000000" w:themeColor="text1"/>
          <w:sz w:val="24"/>
          <w:szCs w:val="24"/>
        </w:rPr>
      </w:pPr>
      <w:r w:rsidRPr="00C82A4D">
        <w:rPr>
          <w:rFonts w:asciiTheme="minorHAnsi" w:hAnsiTheme="minorHAnsi" w:cs="Calibri Light"/>
          <w:color w:val="000000" w:themeColor="text1"/>
          <w:sz w:val="24"/>
          <w:szCs w:val="24"/>
        </w:rPr>
        <w:t xml:space="preserve">As Licitantes deverão honrar o lance ofertado para a execução do quantitativo total do objeto, sob pena de aplicação das penalidades previstas em edital pelo não mantimento da proposta. </w:t>
      </w:r>
    </w:p>
    <w:p w14:paraId="53EBBC9E" w14:textId="77777777" w:rsidR="00C82A4D" w:rsidRPr="00C82A4D" w:rsidRDefault="00C82A4D" w:rsidP="00C82A4D">
      <w:pPr>
        <w:pStyle w:val="PargrafodaLista"/>
        <w:spacing w:after="0"/>
        <w:ind w:left="927"/>
        <w:jc w:val="both"/>
        <w:textAlignment w:val="baseline"/>
        <w:rPr>
          <w:rFonts w:asciiTheme="minorHAnsi" w:hAnsiTheme="minorHAnsi" w:cs="Calibri Light"/>
          <w:color w:val="FF0000"/>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490D02B5" w:rsidR="00E3476D" w:rsidRPr="00E06D38" w:rsidRDefault="00935D2F">
      <w:pPr>
        <w:spacing w:after="0" w:line="240" w:lineRule="auto"/>
        <w:jc w:val="both"/>
        <w:textAlignment w:val="baseline"/>
        <w:rPr>
          <w:rFonts w:asciiTheme="minorHAnsi" w:eastAsia="Times New Roman" w:hAnsiTheme="minorHAnsi" w:cs="Calibri Light"/>
          <w:bCs/>
          <w:color w:val="000000" w:themeColor="text1"/>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E06D38">
        <w:rPr>
          <w:rFonts w:asciiTheme="minorHAnsi" w:eastAsia="Times New Roman" w:hAnsiTheme="minorHAnsi" w:cs="Calibri Light"/>
          <w:bCs/>
          <w:color w:val="000000" w:themeColor="text1"/>
          <w:sz w:val="24"/>
          <w:szCs w:val="24"/>
        </w:rPr>
        <w:t>R$-0,10 (</w:t>
      </w:r>
      <w:r w:rsidR="00E06D38" w:rsidRPr="00E06D38">
        <w:rPr>
          <w:rFonts w:asciiTheme="minorHAnsi" w:eastAsia="Times New Roman" w:hAnsiTheme="minorHAnsi" w:cs="Calibri Light"/>
          <w:bCs/>
          <w:color w:val="000000" w:themeColor="text1"/>
          <w:sz w:val="24"/>
          <w:szCs w:val="24"/>
        </w:rPr>
        <w:t>dez</w:t>
      </w:r>
      <w:r w:rsidR="00F22580" w:rsidRPr="00E06D38">
        <w:rPr>
          <w:rFonts w:asciiTheme="minorHAnsi" w:eastAsia="Times New Roman" w:hAnsiTheme="minorHAnsi" w:cs="Calibri Light"/>
          <w:bCs/>
          <w:color w:val="000000" w:themeColor="text1"/>
          <w:sz w:val="24"/>
          <w:szCs w:val="24"/>
        </w:rPr>
        <w:t xml:space="preserve"> centavos</w:t>
      </w:r>
      <w:r w:rsidRPr="00E06D38">
        <w:rPr>
          <w:rFonts w:asciiTheme="minorHAnsi" w:eastAsia="Times New Roman" w:hAnsiTheme="minorHAnsi" w:cs="Calibri Light"/>
          <w:bCs/>
          <w:color w:val="000000" w:themeColor="text1"/>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C27670" w14:textId="77777777" w:rsidR="00E3476D" w:rsidRPr="00E06D38"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E06D38"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5F3384" w14:textId="77777777" w:rsidR="00E3476D" w:rsidRPr="00E06D38"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E06D38"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CE3967" w14:textId="77777777" w:rsidR="00E3476D" w:rsidRPr="00E06D38"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Default="00E3476D">
      <w:pPr>
        <w:spacing w:after="0" w:line="240" w:lineRule="auto"/>
        <w:ind w:left="284"/>
        <w:jc w:val="both"/>
        <w:textAlignment w:val="baseline"/>
        <w:rPr>
          <w:rFonts w:asciiTheme="minorHAnsi" w:eastAsia="Times New Roman" w:hAnsiTheme="minorHAnsi" w:cs="Calibri Light"/>
          <w:color w:val="00B050"/>
          <w:sz w:val="24"/>
          <w:szCs w:val="24"/>
        </w:rPr>
      </w:pPr>
    </w:p>
    <w:p w14:paraId="73EFAE20" w14:textId="77777777" w:rsidR="00E3476D" w:rsidRPr="00E06D38"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0"/>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1" w:name="_Hlk117764730"/>
      <w:r>
        <w:rPr>
          <w:rFonts w:asciiTheme="minorHAnsi" w:hAnsiTheme="minorHAnsi"/>
          <w:sz w:val="24"/>
          <w:szCs w:val="24"/>
        </w:rPr>
        <w:t>através do sistema</w:t>
      </w:r>
      <w:bookmarkEnd w:id="1"/>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347A2EF6" w14:textId="3C28F370" w:rsidR="00E3476D" w:rsidRPr="00E06D38" w:rsidRDefault="00935D2F" w:rsidP="00F93CD4">
      <w:pPr>
        <w:spacing w:after="0" w:line="240" w:lineRule="auto"/>
        <w:ind w:left="284"/>
        <w:jc w:val="both"/>
        <w:rPr>
          <w:rFonts w:asciiTheme="minorHAnsi" w:eastAsia="Times New Roman" w:hAnsiTheme="minorHAnsi" w:cs="Calibri Light"/>
          <w:color w:val="000000" w:themeColor="text1"/>
          <w:sz w:val="24"/>
          <w:szCs w:val="24"/>
        </w:rPr>
      </w:pPr>
      <w:bookmarkStart w:id="2" w:name="_Hlk117764762"/>
      <w:r w:rsidRPr="00E06D38">
        <w:rPr>
          <w:rFonts w:asciiTheme="minorHAnsi" w:hAnsiTheme="minorHAnsi"/>
          <w:color w:val="000000" w:themeColor="text1"/>
          <w:sz w:val="24"/>
          <w:szCs w:val="24"/>
        </w:rPr>
        <w:t xml:space="preserve">12.1.7. </w:t>
      </w:r>
      <w:r w:rsidRPr="00E06D38">
        <w:rPr>
          <w:rFonts w:asciiTheme="minorHAnsi" w:eastAsia="Times New Roman" w:hAnsiTheme="minorHAnsi" w:cs="Calibri Light"/>
          <w:color w:val="000000" w:themeColor="text1"/>
          <w:sz w:val="24"/>
          <w:szCs w:val="24"/>
        </w:rPr>
        <w:t xml:space="preserve">Conter marca do produto cotado. </w:t>
      </w:r>
    </w:p>
    <w:p w14:paraId="4E6871DA" w14:textId="77777777" w:rsidR="00E3476D" w:rsidRDefault="00E3476D">
      <w:pPr>
        <w:spacing w:after="0" w:line="240" w:lineRule="auto"/>
        <w:ind w:left="284"/>
        <w:jc w:val="both"/>
        <w:rPr>
          <w:rFonts w:asciiTheme="minorHAnsi" w:hAnsiTheme="minorHAnsi"/>
          <w:sz w:val="24"/>
          <w:szCs w:val="24"/>
        </w:rPr>
      </w:pPr>
    </w:p>
    <w:p w14:paraId="370B11B6" w14:textId="0A0FDD2B" w:rsidR="00E3476D" w:rsidRPr="00E06D38" w:rsidRDefault="00935D2F" w:rsidP="00E06D38">
      <w:pPr>
        <w:spacing w:after="0" w:line="240" w:lineRule="auto"/>
        <w:ind w:left="284"/>
        <w:jc w:val="both"/>
        <w:rPr>
          <w:rFonts w:asciiTheme="minorHAnsi" w:eastAsia="Times New Roman" w:hAnsiTheme="minorHAnsi" w:cs="Calibri Light"/>
          <w:color w:val="000000" w:themeColor="text1"/>
          <w:sz w:val="24"/>
          <w:szCs w:val="24"/>
        </w:rPr>
      </w:pPr>
      <w:r w:rsidRPr="00E06D38">
        <w:rPr>
          <w:rFonts w:asciiTheme="minorHAnsi" w:hAnsiTheme="minorHAnsi"/>
          <w:color w:val="000000" w:themeColor="text1"/>
          <w:sz w:val="24"/>
          <w:szCs w:val="24"/>
        </w:rPr>
        <w:t xml:space="preserve">12.1.8. </w:t>
      </w:r>
      <w:r w:rsidRPr="00E06D38">
        <w:rPr>
          <w:rFonts w:asciiTheme="minorHAnsi" w:eastAsia="Times New Roman" w:hAnsiTheme="minorHAnsi" w:cs="Calibri Light"/>
          <w:color w:val="000000" w:themeColor="text1"/>
          <w:sz w:val="24"/>
          <w:szCs w:val="24"/>
        </w:rPr>
        <w:t>A Licitante vencedora deverá, caso necessário para complementar as informações constantes na proposta,</w:t>
      </w:r>
      <w:r w:rsidR="00153E7F" w:rsidRPr="00E06D38">
        <w:rPr>
          <w:rFonts w:asciiTheme="minorHAnsi" w:eastAsia="Times New Roman" w:hAnsiTheme="minorHAnsi" w:cs="Calibri Light"/>
          <w:color w:val="000000" w:themeColor="text1"/>
          <w:sz w:val="24"/>
          <w:szCs w:val="24"/>
        </w:rPr>
        <w:t xml:space="preserve"> encaminhar</w:t>
      </w:r>
      <w:r w:rsidRPr="00E06D38">
        <w:rPr>
          <w:rFonts w:asciiTheme="minorHAnsi" w:eastAsia="Times New Roman" w:hAnsiTheme="minorHAnsi" w:cs="Calibri Light"/>
          <w:color w:val="000000" w:themeColor="text1"/>
          <w:sz w:val="24"/>
          <w:szCs w:val="24"/>
        </w:rPr>
        <w:t xml:space="preserve"> catálogo, folder, tela de internet ou qualquer documento que comprove que o produto ofertado atende completamente </w:t>
      </w:r>
      <w:r w:rsidR="00153E7F" w:rsidRPr="00E06D38">
        <w:rPr>
          <w:rFonts w:asciiTheme="minorHAnsi" w:eastAsia="Times New Roman" w:hAnsiTheme="minorHAnsi" w:cs="Calibri Light"/>
          <w:color w:val="000000" w:themeColor="text1"/>
          <w:sz w:val="24"/>
          <w:szCs w:val="24"/>
        </w:rPr>
        <w:t>a</w:t>
      </w:r>
      <w:r w:rsidRPr="00E06D38">
        <w:rPr>
          <w:rFonts w:asciiTheme="minorHAnsi" w:eastAsia="Times New Roman" w:hAnsiTheme="minorHAnsi" w:cs="Calibri Light"/>
          <w:color w:val="000000" w:themeColor="text1"/>
          <w:sz w:val="24"/>
          <w:szCs w:val="24"/>
        </w:rPr>
        <w:t xml:space="preserve"> especificação exigida em edital.</w:t>
      </w:r>
      <w:r w:rsidR="00F93CD4" w:rsidRPr="00E06D38">
        <w:rPr>
          <w:rFonts w:asciiTheme="minorHAnsi" w:eastAsia="Times New Roman" w:hAnsiTheme="minorHAnsi" w:cs="Calibri Light"/>
          <w:color w:val="000000" w:themeColor="text1"/>
          <w:sz w:val="24"/>
          <w:szCs w:val="24"/>
        </w:rPr>
        <w:t xml:space="preserve"> </w:t>
      </w:r>
      <w:bookmarkEnd w:id="2"/>
    </w:p>
    <w:p w14:paraId="471252E9" w14:textId="77777777" w:rsidR="00E06D38" w:rsidRDefault="00E06D38" w:rsidP="00E06D38">
      <w:pPr>
        <w:spacing w:after="0" w:line="240" w:lineRule="auto"/>
        <w:ind w:left="284"/>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lastRenderedPageBreak/>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3"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3"/>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4" w:name="_Hlk121470895"/>
      <w:r>
        <w:rPr>
          <w:rFonts w:asciiTheme="minorHAnsi" w:eastAsia="Times New Roman" w:hAnsiTheme="minorHAnsi" w:cs="Calibri Light"/>
          <w:sz w:val="24"/>
          <w:szCs w:val="24"/>
        </w:rPr>
        <w:t xml:space="preserve">não sendo possível aplicar o princípio da comparação objetiva das propostas, </w:t>
      </w:r>
      <w:bookmarkEnd w:id="4"/>
      <w:r>
        <w:rPr>
          <w:rFonts w:asciiTheme="minorHAnsi" w:eastAsia="Times New Roman" w:hAnsiTheme="minorHAnsi" w:cs="Calibri Light"/>
          <w:sz w:val="24"/>
          <w:szCs w:val="24"/>
        </w:rPr>
        <w:t xml:space="preserve">apresente preços global ou unitário simbólicos, irrisório ou de valor zero, </w:t>
      </w:r>
      <w:r>
        <w:rPr>
          <w:rFonts w:asciiTheme="minorHAnsi" w:eastAsia="Times New Roman" w:hAnsiTheme="minorHAnsi" w:cs="Calibri Light"/>
          <w:sz w:val="24"/>
          <w:szCs w:val="24"/>
        </w:rPr>
        <w:lastRenderedPageBreak/>
        <w:t>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E06D38">
        <w:rPr>
          <w:rFonts w:asciiTheme="minorHAnsi" w:eastAsia="Times New Roman" w:hAnsiTheme="minorHAnsi" w:cs="Calibri Light"/>
          <w:color w:val="000000" w:themeColor="text1"/>
          <w:sz w:val="24"/>
          <w:szCs w:val="24"/>
        </w:rPr>
        <w:t>.</w:t>
      </w:r>
      <w:r w:rsidRPr="00E06D38">
        <w:rPr>
          <w:rFonts w:asciiTheme="minorHAnsi" w:eastAsia="Times New Roman" w:hAnsiTheme="minorHAnsi" w:cs="Calibri Light"/>
          <w:color w:val="000000" w:themeColor="text1"/>
          <w:sz w:val="24"/>
          <w:szCs w:val="24"/>
        </w:rPr>
        <w:t xml:space="preserve"> 44 e 45 da LC nº 123/06, seguindo-se a disciplina antes estabelecida, se for o caso.</w:t>
      </w:r>
    </w:p>
    <w:p w14:paraId="5AF0CBA5"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5" w:name="_Hlk117770091"/>
      <w:r>
        <w:rPr>
          <w:rFonts w:asciiTheme="minorHAnsi" w:eastAsia="Times New Roman" w:hAnsiTheme="minorHAnsi" w:cs="Calibri Light"/>
          <w:sz w:val="24"/>
          <w:szCs w:val="24"/>
        </w:rPr>
        <w:t>anexar no sistema</w:t>
      </w:r>
      <w:bookmarkEnd w:id="5"/>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14.6.4. A Licitante detentora do menor preço </w:t>
      </w:r>
      <w:r w:rsidRPr="00E06D38">
        <w:rPr>
          <w:rFonts w:asciiTheme="minorHAnsi" w:eastAsia="Times New Roman" w:hAnsiTheme="minorHAnsi" w:cs="Calibri Light"/>
          <w:color w:val="000000" w:themeColor="text1"/>
          <w:sz w:val="24"/>
          <w:szCs w:val="24"/>
        </w:rPr>
        <w:t xml:space="preserve">qualificada como MEI/ME/EPP/COOP </w:t>
      </w:r>
      <w:r>
        <w:rPr>
          <w:rFonts w:asciiTheme="minorHAnsi" w:eastAsia="Times New Roman" w:hAnsiTheme="minorHAnsi" w:cs="Calibri Light"/>
          <w:sz w:val="24"/>
          <w:szCs w:val="24"/>
        </w:rPr>
        <w:t>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E06D38"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E06D38">
        <w:rPr>
          <w:rFonts w:asciiTheme="minorHAnsi" w:eastAsia="Times New Roman" w:hAnsiTheme="minorHAnsi" w:cs="Calibri Light"/>
          <w:b/>
          <w:color w:val="000000" w:themeColor="text1"/>
          <w:sz w:val="24"/>
          <w:szCs w:val="24"/>
        </w:rPr>
        <w:t>14.11.8. Qualificação Técnica:</w:t>
      </w:r>
    </w:p>
    <w:p w14:paraId="24B49FFD" w14:textId="77777777" w:rsidR="00E3476D" w:rsidRPr="00E06D38"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890E91B" w14:textId="2BC61C6A" w:rsidR="002B24D3" w:rsidRPr="00771FE6" w:rsidRDefault="002B24D3" w:rsidP="002B24D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 xml:space="preserve">A. Registro ou inscrição da Licitante </w:t>
      </w:r>
      <w:bookmarkStart w:id="7" w:name="_Hlk151126097"/>
      <w:r w:rsidRPr="00771FE6">
        <w:rPr>
          <w:rFonts w:asciiTheme="minorHAnsi" w:hAnsiTheme="minorHAnsi" w:cs="Calibri Light"/>
          <w:sz w:val="24"/>
          <w:szCs w:val="24"/>
        </w:rPr>
        <w:t xml:space="preserve">no Conselho Regional de </w:t>
      </w:r>
      <w:r w:rsidR="00CD1613" w:rsidRPr="00771FE6">
        <w:rPr>
          <w:rFonts w:asciiTheme="minorHAnsi" w:hAnsiTheme="minorHAnsi" w:cs="Calibri Light"/>
          <w:sz w:val="24"/>
          <w:szCs w:val="24"/>
        </w:rPr>
        <w:t>Química</w:t>
      </w:r>
      <w:r w:rsidRPr="00771FE6">
        <w:rPr>
          <w:rFonts w:asciiTheme="minorHAnsi" w:hAnsiTheme="minorHAnsi" w:cs="Calibri Light"/>
          <w:sz w:val="24"/>
          <w:szCs w:val="24"/>
        </w:rPr>
        <w:t xml:space="preserve"> (CR</w:t>
      </w:r>
      <w:r w:rsidR="00CD1613" w:rsidRPr="00771FE6">
        <w:rPr>
          <w:rFonts w:asciiTheme="minorHAnsi" w:hAnsiTheme="minorHAnsi" w:cs="Calibri Light"/>
          <w:sz w:val="24"/>
          <w:szCs w:val="24"/>
        </w:rPr>
        <w:t>Q</w:t>
      </w:r>
      <w:r w:rsidRPr="00771FE6">
        <w:rPr>
          <w:rFonts w:asciiTheme="minorHAnsi" w:hAnsiTheme="minorHAnsi" w:cs="Calibri Light"/>
          <w:sz w:val="24"/>
          <w:szCs w:val="24"/>
        </w:rPr>
        <w:t>), ou outro com atividade regulamentada por lei;</w:t>
      </w:r>
    </w:p>
    <w:bookmarkEnd w:id="7"/>
    <w:p w14:paraId="4A4B9ECE" w14:textId="77777777" w:rsidR="002B24D3" w:rsidRPr="00771FE6" w:rsidRDefault="002B24D3" w:rsidP="002B24D3">
      <w:pPr>
        <w:spacing w:after="0"/>
        <w:ind w:left="567"/>
        <w:jc w:val="both"/>
        <w:textAlignment w:val="baseline"/>
        <w:rPr>
          <w:rFonts w:asciiTheme="minorHAnsi" w:hAnsiTheme="minorHAnsi" w:cs="Calibri Light"/>
          <w:sz w:val="24"/>
          <w:szCs w:val="24"/>
        </w:rPr>
      </w:pPr>
    </w:p>
    <w:p w14:paraId="21D7CF22" w14:textId="6B0FF735" w:rsidR="00CD1613" w:rsidRPr="00771FE6" w:rsidRDefault="002B24D3" w:rsidP="00CD161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B. Registro ou inscrição do profissional responsável pel</w:t>
      </w:r>
      <w:r w:rsidR="00CD1613" w:rsidRPr="00771FE6">
        <w:rPr>
          <w:rFonts w:asciiTheme="minorHAnsi" w:hAnsiTheme="minorHAnsi" w:cs="Calibri Light"/>
          <w:sz w:val="24"/>
          <w:szCs w:val="24"/>
        </w:rPr>
        <w:t>o</w:t>
      </w:r>
      <w:r w:rsidRPr="00771FE6">
        <w:rPr>
          <w:rFonts w:asciiTheme="minorHAnsi" w:hAnsiTheme="minorHAnsi" w:cs="Calibri Light"/>
          <w:sz w:val="24"/>
          <w:szCs w:val="24"/>
        </w:rPr>
        <w:t xml:space="preserve"> </w:t>
      </w:r>
      <w:r w:rsidR="00771FE6" w:rsidRPr="00771FE6">
        <w:rPr>
          <w:rFonts w:asciiTheme="minorHAnsi" w:hAnsiTheme="minorHAnsi" w:cs="Calibri Light"/>
          <w:sz w:val="24"/>
          <w:szCs w:val="24"/>
        </w:rPr>
        <w:t>projeto, no</w:t>
      </w:r>
      <w:r w:rsidR="00CD1613" w:rsidRPr="00771FE6">
        <w:rPr>
          <w:rFonts w:asciiTheme="minorHAnsi" w:hAnsiTheme="minorHAnsi" w:cs="Calibri Light"/>
          <w:sz w:val="24"/>
          <w:szCs w:val="24"/>
        </w:rPr>
        <w:t xml:space="preserve"> Conselho Regional de Química (CRQ), ou outro com atividade regulamentada por lei;</w:t>
      </w:r>
    </w:p>
    <w:p w14:paraId="57F17F14" w14:textId="77777777" w:rsidR="002B24D3" w:rsidRPr="00771FE6" w:rsidRDefault="002B24D3" w:rsidP="002B24D3">
      <w:pPr>
        <w:spacing w:after="0"/>
        <w:jc w:val="both"/>
        <w:textAlignment w:val="baseline"/>
        <w:rPr>
          <w:rFonts w:asciiTheme="minorHAnsi" w:hAnsiTheme="minorHAnsi" w:cs="Calibri Light"/>
          <w:sz w:val="24"/>
          <w:szCs w:val="24"/>
        </w:rPr>
      </w:pPr>
    </w:p>
    <w:p w14:paraId="1CD3805C" w14:textId="77777777" w:rsidR="00CD1613" w:rsidRPr="00771FE6" w:rsidRDefault="00CD1613" w:rsidP="00CD161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C. Comprovação de que a Licitante possui vínculo profissional, na data de abertura desta licitação, com o responsável técnico indicado na alínea “B”, podendo ser feita mediante a apresentação de cópia de um dos seguintes documentos:</w:t>
      </w:r>
    </w:p>
    <w:p w14:paraId="78F0103A" w14:textId="77777777" w:rsidR="00CD1613" w:rsidRPr="00771FE6" w:rsidRDefault="00CD1613" w:rsidP="00CD1613">
      <w:pPr>
        <w:spacing w:after="0"/>
        <w:ind w:left="567"/>
        <w:jc w:val="both"/>
        <w:textAlignment w:val="baseline"/>
        <w:rPr>
          <w:rFonts w:asciiTheme="minorHAnsi" w:hAnsiTheme="minorHAnsi" w:cs="Calibri Light"/>
          <w:sz w:val="24"/>
          <w:szCs w:val="24"/>
        </w:rPr>
      </w:pPr>
    </w:p>
    <w:p w14:paraId="2CAB73DD" w14:textId="77777777" w:rsidR="00CD1613" w:rsidRPr="00771FE6" w:rsidRDefault="00CD1613" w:rsidP="00CD161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I. Contrato social da licitante em que conste o profissional como sócio, administrador ou diretor;</w:t>
      </w:r>
    </w:p>
    <w:p w14:paraId="4888A340" w14:textId="77777777" w:rsidR="00CD1613" w:rsidRPr="00771FE6" w:rsidRDefault="00CD1613" w:rsidP="00CD1613">
      <w:pPr>
        <w:spacing w:after="0"/>
        <w:ind w:left="567"/>
        <w:jc w:val="both"/>
        <w:textAlignment w:val="baseline"/>
        <w:rPr>
          <w:rFonts w:asciiTheme="minorHAnsi" w:hAnsiTheme="minorHAnsi" w:cs="Calibri Light"/>
          <w:sz w:val="24"/>
          <w:szCs w:val="24"/>
        </w:rPr>
      </w:pPr>
    </w:p>
    <w:p w14:paraId="3CEBB068" w14:textId="77777777" w:rsidR="00CD1613" w:rsidRPr="00771FE6" w:rsidRDefault="00CD1613" w:rsidP="00CD161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II. Carteira de Trabalho e Previdência Social - CTPS, quando empregado devidamente registrado, desde que conste a Licitante como contratante;</w:t>
      </w:r>
    </w:p>
    <w:p w14:paraId="38DB5DAC" w14:textId="77777777" w:rsidR="00CD1613" w:rsidRPr="00771FE6" w:rsidRDefault="00CD1613" w:rsidP="00CD1613">
      <w:pPr>
        <w:spacing w:after="0"/>
        <w:ind w:left="567"/>
        <w:jc w:val="both"/>
        <w:textAlignment w:val="baseline"/>
        <w:rPr>
          <w:rFonts w:asciiTheme="minorHAnsi" w:hAnsiTheme="minorHAnsi" w:cs="Calibri Light"/>
          <w:sz w:val="24"/>
          <w:szCs w:val="24"/>
        </w:rPr>
      </w:pPr>
    </w:p>
    <w:p w14:paraId="52A56BCC" w14:textId="77777777" w:rsidR="00CD1613" w:rsidRPr="00771FE6" w:rsidRDefault="00CD1613" w:rsidP="00CD161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III. Contrato de prestação de serviços entre a Licitante e o profissional, regido pela legislação comum;</w:t>
      </w:r>
    </w:p>
    <w:p w14:paraId="2F25428F" w14:textId="77777777" w:rsidR="00CD1613" w:rsidRPr="00771FE6" w:rsidRDefault="00CD1613" w:rsidP="00CD1613">
      <w:pPr>
        <w:spacing w:after="0"/>
        <w:ind w:left="567"/>
        <w:jc w:val="both"/>
        <w:textAlignment w:val="baseline"/>
        <w:rPr>
          <w:rFonts w:asciiTheme="minorHAnsi" w:hAnsiTheme="minorHAnsi" w:cs="Calibri Light"/>
          <w:sz w:val="24"/>
          <w:szCs w:val="24"/>
        </w:rPr>
      </w:pPr>
    </w:p>
    <w:p w14:paraId="43772C6F" w14:textId="77777777" w:rsidR="00CD1613" w:rsidRPr="00771FE6" w:rsidRDefault="00CD1613" w:rsidP="00CD161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IV. Declaração de contratação futura do profissional, desde que acompanhada de declaração de anuência do mesmo;</w:t>
      </w:r>
    </w:p>
    <w:p w14:paraId="4DF078E9" w14:textId="77777777" w:rsidR="00CD1613" w:rsidRPr="00771FE6" w:rsidRDefault="00CD1613" w:rsidP="00CD1613">
      <w:pPr>
        <w:spacing w:after="0"/>
        <w:ind w:left="567"/>
        <w:jc w:val="both"/>
        <w:textAlignment w:val="baseline"/>
        <w:rPr>
          <w:rFonts w:asciiTheme="minorHAnsi" w:hAnsiTheme="minorHAnsi" w:cs="Calibri Light"/>
          <w:sz w:val="24"/>
          <w:szCs w:val="24"/>
        </w:rPr>
      </w:pPr>
    </w:p>
    <w:p w14:paraId="0E10D28B" w14:textId="7CDE4142" w:rsidR="002B24D3" w:rsidRPr="00771FE6" w:rsidRDefault="00CD1613" w:rsidP="00CD161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 xml:space="preserve">V. Prova de Registro no Conselho Regional de </w:t>
      </w:r>
      <w:r w:rsidR="00771FE6" w:rsidRPr="00771FE6">
        <w:rPr>
          <w:rFonts w:asciiTheme="minorHAnsi" w:hAnsiTheme="minorHAnsi" w:cs="Calibri Light"/>
          <w:sz w:val="24"/>
          <w:szCs w:val="24"/>
        </w:rPr>
        <w:t>Química</w:t>
      </w:r>
      <w:r w:rsidRPr="00771FE6">
        <w:rPr>
          <w:rFonts w:asciiTheme="minorHAnsi" w:hAnsiTheme="minorHAnsi" w:cs="Calibri Light"/>
          <w:sz w:val="24"/>
          <w:szCs w:val="24"/>
        </w:rPr>
        <w:t xml:space="preserve"> (CRQ) ou outro com atividade regulamentada por lei, que demonstre o profissional indicado como responsável técnico da empresa licitante.</w:t>
      </w:r>
    </w:p>
    <w:p w14:paraId="1310E17F" w14:textId="77777777" w:rsidR="002B24D3" w:rsidRDefault="002B24D3" w:rsidP="002B24D3">
      <w:pPr>
        <w:spacing w:after="0"/>
        <w:jc w:val="both"/>
        <w:textAlignment w:val="baseline"/>
        <w:rPr>
          <w:rFonts w:asciiTheme="minorHAnsi" w:hAnsiTheme="minorHAnsi" w:cs="Calibri Light"/>
          <w:color w:val="000000" w:themeColor="text1"/>
          <w:sz w:val="24"/>
          <w:szCs w:val="24"/>
        </w:rPr>
      </w:pPr>
    </w:p>
    <w:p w14:paraId="0AF43FD3" w14:textId="609240EC" w:rsidR="00520256" w:rsidRPr="00A94441" w:rsidRDefault="00DA4868" w:rsidP="0052025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A4868">
        <w:rPr>
          <w:rFonts w:asciiTheme="minorHAnsi" w:eastAsia="Times New Roman" w:hAnsiTheme="minorHAnsi" w:cs="Calibri Light"/>
          <w:b/>
          <w:bCs/>
          <w:sz w:val="24"/>
          <w:szCs w:val="24"/>
        </w:rPr>
        <w:t>14.11.8.1.</w:t>
      </w:r>
      <w:r w:rsidR="00520256" w:rsidRPr="00A94441">
        <w:rPr>
          <w:rFonts w:asciiTheme="minorHAnsi" w:eastAsia="Times New Roman" w:hAnsiTheme="minorHAnsi" w:cs="Calibri Light"/>
          <w:sz w:val="24"/>
          <w:szCs w:val="24"/>
        </w:rPr>
        <w:t xml:space="preserve"> </w:t>
      </w:r>
      <w:r w:rsidR="00520256" w:rsidRPr="00A94441">
        <w:rPr>
          <w:rFonts w:ascii="Calibri" w:eastAsia="Times New Roman" w:hAnsi="Calibri" w:cs="Book Antiqua"/>
          <w:kern w:val="1"/>
          <w:sz w:val="24"/>
          <w:szCs w:val="24"/>
          <w:lang w:eastAsia="zh-CN" w:bidi="hi-IN"/>
        </w:rPr>
        <w:t xml:space="preserve">Será exigida qualificação técnica conforme disposto no subitem </w:t>
      </w:r>
      <w:r w:rsidR="00520256" w:rsidRPr="00A94441">
        <w:rPr>
          <w:rFonts w:asciiTheme="minorHAnsi" w:eastAsia="Times New Roman" w:hAnsiTheme="minorHAnsi" w:cs="Calibri Light"/>
          <w:sz w:val="24"/>
          <w:szCs w:val="24"/>
        </w:rPr>
        <w:t xml:space="preserve">18.2.3 </w:t>
      </w:r>
      <w:r w:rsidR="00520256" w:rsidRPr="00A94441">
        <w:rPr>
          <w:rFonts w:ascii="Calibri" w:eastAsia="Times New Roman" w:hAnsi="Calibri" w:cs="Book Antiqua"/>
          <w:kern w:val="1"/>
          <w:sz w:val="24"/>
          <w:szCs w:val="24"/>
          <w:lang w:eastAsia="zh-CN" w:bidi="hi-IN"/>
        </w:rPr>
        <w:t>do presente edital, para fins de assinatura do Contrato e para a empresa vencedora no presente Termo de Referência.</w:t>
      </w:r>
    </w:p>
    <w:p w14:paraId="5741362D" w14:textId="77777777" w:rsidR="00520256" w:rsidRDefault="00520256" w:rsidP="00520256">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7942ED7" w14:textId="77777777"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A5DF2CE" w14:textId="77777777"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48C1B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14.17. Nos itens não exclusivos a MEI/ME/EPP/COOP, em havendo inabilitação, haverá nova verificação, pelo sistema, da eventual ocorrência do empate ficto, previsto nos art</w:t>
      </w:r>
      <w:r w:rsidR="00732AA9" w:rsidRPr="00E06D38">
        <w:rPr>
          <w:rFonts w:asciiTheme="minorHAnsi" w:eastAsia="Times New Roman" w:hAnsiTheme="minorHAnsi" w:cs="Calibri Light"/>
          <w:color w:val="000000" w:themeColor="text1"/>
          <w:sz w:val="24"/>
          <w:szCs w:val="24"/>
        </w:rPr>
        <w:t>.</w:t>
      </w:r>
      <w:r w:rsidRPr="00E06D38">
        <w:rPr>
          <w:rFonts w:asciiTheme="minorHAnsi" w:eastAsia="Times New Roman" w:hAnsiTheme="minorHAnsi" w:cs="Calibri Light"/>
          <w:color w:val="000000" w:themeColor="text1"/>
          <w:sz w:val="24"/>
          <w:szCs w:val="24"/>
        </w:rPr>
        <w:t xml:space="preserve"> 44 e 45 da LC nº 123/06, seguindo-se a disciplina antes estabelecida para aceitação da proposta subsequente.</w:t>
      </w:r>
    </w:p>
    <w:p w14:paraId="0E0B26CB"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910E71" w14:textId="52EE77E4" w:rsidR="00DA4868" w:rsidRPr="00A94441" w:rsidRDefault="00DA4868" w:rsidP="00DA48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4441">
        <w:rPr>
          <w:rFonts w:asciiTheme="minorHAnsi" w:eastAsia="Times New Roman" w:hAnsiTheme="minorHAnsi" w:cs="Calibri Light"/>
          <w:sz w:val="24"/>
          <w:szCs w:val="24"/>
        </w:rPr>
        <w:t>18.2.3. No caso de a adjudicatária comparecer no município para assinatura, a mesma deverá apresentar, no ato da assinatura, a seguinte comprovaç</w:t>
      </w:r>
      <w:r>
        <w:rPr>
          <w:rFonts w:asciiTheme="minorHAnsi" w:eastAsia="Times New Roman" w:hAnsiTheme="minorHAnsi" w:cs="Calibri Light"/>
          <w:sz w:val="24"/>
          <w:szCs w:val="24"/>
        </w:rPr>
        <w:t>ão</w:t>
      </w:r>
      <w:r w:rsidRPr="00A94441">
        <w:rPr>
          <w:rFonts w:asciiTheme="minorHAnsi" w:eastAsia="Times New Roman" w:hAnsiTheme="minorHAnsi" w:cs="Calibri Light"/>
          <w:sz w:val="24"/>
          <w:szCs w:val="24"/>
        </w:rPr>
        <w:t>:</w:t>
      </w:r>
    </w:p>
    <w:p w14:paraId="30F907A9" w14:textId="77777777" w:rsidR="00DA4868" w:rsidRDefault="00DA4868">
      <w:pPr>
        <w:spacing w:after="0" w:line="240" w:lineRule="auto"/>
        <w:jc w:val="both"/>
        <w:textAlignment w:val="baseline"/>
        <w:rPr>
          <w:rFonts w:asciiTheme="minorHAnsi" w:eastAsia="Times New Roman" w:hAnsiTheme="minorHAnsi" w:cs="Calibri Light"/>
          <w:sz w:val="24"/>
          <w:szCs w:val="24"/>
        </w:rPr>
      </w:pPr>
    </w:p>
    <w:p w14:paraId="27767CF0" w14:textId="634268E0" w:rsidR="00DA4868" w:rsidRPr="00DA4868" w:rsidRDefault="00DA4868" w:rsidP="00DA4868">
      <w:pPr>
        <w:pStyle w:val="PargrafodaLista"/>
        <w:numPr>
          <w:ilvl w:val="0"/>
          <w:numId w:val="9"/>
        </w:numPr>
        <w:spacing w:after="0"/>
        <w:jc w:val="both"/>
        <w:textAlignment w:val="baseline"/>
        <w:rPr>
          <w:rFonts w:asciiTheme="minorHAnsi" w:hAnsiTheme="minorHAnsi" w:cs="Calibri Light"/>
          <w:sz w:val="24"/>
          <w:szCs w:val="24"/>
        </w:rPr>
      </w:pPr>
      <w:r w:rsidRPr="00DA4868">
        <w:rPr>
          <w:rFonts w:asciiTheme="minorHAnsi" w:hAnsiTheme="minorHAnsi" w:cs="Calibri Light"/>
          <w:sz w:val="24"/>
          <w:szCs w:val="24"/>
        </w:rPr>
        <w:t>Certificado</w:t>
      </w:r>
      <w:r>
        <w:rPr>
          <w:rFonts w:asciiTheme="minorHAnsi" w:hAnsiTheme="minorHAnsi" w:cs="Calibri Light"/>
          <w:sz w:val="24"/>
          <w:szCs w:val="24"/>
        </w:rPr>
        <w:t xml:space="preserve"> de conclusão do curso </w:t>
      </w:r>
      <w:r w:rsidRPr="00DA4868">
        <w:rPr>
          <w:rFonts w:asciiTheme="minorHAnsi" w:hAnsiTheme="minorHAnsi" w:cs="Calibri Light"/>
          <w:sz w:val="24"/>
          <w:szCs w:val="24"/>
        </w:rPr>
        <w:t>MOPP (Movimentação Operacional de Produtos Perigosos)</w:t>
      </w:r>
      <w:r>
        <w:rPr>
          <w:rFonts w:asciiTheme="minorHAnsi" w:hAnsiTheme="minorHAnsi" w:cs="Calibri Light"/>
          <w:sz w:val="24"/>
          <w:szCs w:val="24"/>
        </w:rPr>
        <w:t>.</w:t>
      </w:r>
    </w:p>
    <w:p w14:paraId="335AB31D" w14:textId="77777777" w:rsidR="00DA4868" w:rsidRDefault="00DA4868">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18.6. A Ata de Registro de Preços vigorará </w:t>
      </w:r>
      <w:r w:rsidRPr="00E06D38">
        <w:rPr>
          <w:rFonts w:asciiTheme="minorHAnsi" w:eastAsia="Times New Roman" w:hAnsiTheme="minorHAnsi" w:cs="Calibri Light"/>
          <w:color w:val="000000" w:themeColor="text1"/>
          <w:sz w:val="24"/>
          <w:szCs w:val="24"/>
        </w:rPr>
        <w:t>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nos dias úteis, no horário das 08 horas </w:t>
      </w:r>
      <w:r>
        <w:rPr>
          <w:rFonts w:asciiTheme="minorHAnsi" w:eastAsia="Times New Roman" w:hAnsiTheme="minorHAnsi" w:cs="Calibri Light"/>
          <w:sz w:val="24"/>
          <w:szCs w:val="24"/>
        </w:rPr>
        <w:lastRenderedPageBreak/>
        <w:t>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38D4E4BF" w:rsidR="00E3476D" w:rsidRPr="006F2596" w:rsidRDefault="00935D2F">
      <w:pPr>
        <w:spacing w:after="0" w:line="240" w:lineRule="auto"/>
        <w:jc w:val="right"/>
        <w:rPr>
          <w:rFonts w:asciiTheme="minorHAnsi" w:eastAsia="Times New Roman" w:hAnsiTheme="minorHAnsi" w:cs="Calibri Light"/>
          <w:color w:val="000000" w:themeColor="text1"/>
          <w:sz w:val="24"/>
          <w:szCs w:val="24"/>
        </w:rPr>
      </w:pPr>
      <w:r w:rsidRPr="006F2596">
        <w:rPr>
          <w:rFonts w:asciiTheme="minorHAnsi" w:eastAsia="Times New Roman" w:hAnsiTheme="minorHAnsi" w:cs="Calibri Light"/>
          <w:color w:val="000000" w:themeColor="text1"/>
          <w:sz w:val="24"/>
          <w:szCs w:val="24"/>
        </w:rPr>
        <w:t xml:space="preserve">Ubiratã, Paraná, </w:t>
      </w:r>
      <w:r w:rsidR="006F2596" w:rsidRPr="006F2596">
        <w:rPr>
          <w:rFonts w:asciiTheme="minorHAnsi" w:eastAsia="Times New Roman" w:hAnsiTheme="minorHAnsi" w:cs="Calibri Light"/>
          <w:color w:val="000000" w:themeColor="text1"/>
          <w:sz w:val="24"/>
          <w:szCs w:val="24"/>
        </w:rPr>
        <w:t>16</w:t>
      </w:r>
      <w:r w:rsidRPr="006F2596">
        <w:rPr>
          <w:rFonts w:asciiTheme="minorHAnsi" w:eastAsia="Times New Roman" w:hAnsiTheme="minorHAnsi" w:cs="Calibri Light"/>
          <w:color w:val="000000" w:themeColor="text1"/>
          <w:sz w:val="24"/>
          <w:szCs w:val="24"/>
        </w:rPr>
        <w:t xml:space="preserve"> de </w:t>
      </w:r>
      <w:r w:rsidR="006F2596" w:rsidRPr="006F2596">
        <w:rPr>
          <w:rFonts w:asciiTheme="minorHAnsi" w:eastAsia="Times New Roman" w:hAnsiTheme="minorHAnsi" w:cs="Calibri Light"/>
          <w:color w:val="000000" w:themeColor="text1"/>
          <w:sz w:val="24"/>
          <w:szCs w:val="24"/>
        </w:rPr>
        <w:t xml:space="preserve">novembro </w:t>
      </w:r>
      <w:r w:rsidRPr="006F2596">
        <w:rPr>
          <w:rFonts w:asciiTheme="minorHAnsi" w:eastAsia="Times New Roman" w:hAnsiTheme="minorHAnsi" w:cs="Calibri Light"/>
          <w:color w:val="000000" w:themeColor="text1"/>
          <w:sz w:val="24"/>
          <w:szCs w:val="24"/>
        </w:rPr>
        <w:t>de 202</w:t>
      </w:r>
      <w:r w:rsidR="007252A8" w:rsidRPr="006F2596">
        <w:rPr>
          <w:rFonts w:asciiTheme="minorHAnsi" w:eastAsia="Times New Roman" w:hAnsiTheme="minorHAnsi" w:cs="Calibri Light"/>
          <w:color w:val="000000" w:themeColor="text1"/>
          <w:sz w:val="24"/>
          <w:szCs w:val="24"/>
        </w:rPr>
        <w:t>3</w:t>
      </w:r>
      <w:r w:rsidRPr="006F2596">
        <w:rPr>
          <w:rFonts w:asciiTheme="minorHAnsi" w:eastAsia="Times New Roman" w:hAnsiTheme="minorHAnsi" w:cs="Calibri Light"/>
          <w:color w:val="000000" w:themeColor="text1"/>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04657FA0" w14:textId="77777777" w:rsidR="004B0DDA" w:rsidRDefault="004B0DDA">
      <w:pPr>
        <w:spacing w:after="0" w:line="240" w:lineRule="auto"/>
        <w:rPr>
          <w:rFonts w:asciiTheme="minorHAnsi" w:eastAsia="Times New Roman" w:hAnsiTheme="minorHAnsi" w:cs="Calibri Light"/>
          <w:sz w:val="24"/>
          <w:szCs w:val="24"/>
        </w:rPr>
      </w:pPr>
    </w:p>
    <w:p w14:paraId="0DB7E8B0" w14:textId="77777777" w:rsidR="004B0DDA" w:rsidRDefault="004B0DDA">
      <w:pPr>
        <w:spacing w:after="0" w:line="240" w:lineRule="auto"/>
        <w:rPr>
          <w:rFonts w:asciiTheme="minorHAnsi" w:eastAsia="Times New Roman" w:hAnsiTheme="minorHAnsi" w:cs="Calibri Light"/>
          <w:sz w:val="24"/>
          <w:szCs w:val="24"/>
        </w:rPr>
      </w:pPr>
    </w:p>
    <w:p w14:paraId="6EDE8D2F" w14:textId="77777777" w:rsidR="00165B19" w:rsidRDefault="00165B19">
      <w:pPr>
        <w:spacing w:after="0" w:line="240" w:lineRule="auto"/>
        <w:rPr>
          <w:rFonts w:asciiTheme="minorHAnsi" w:eastAsia="Times New Roman" w:hAnsiTheme="minorHAnsi" w:cs="Calibri Light"/>
          <w:sz w:val="24"/>
          <w:szCs w:val="24"/>
        </w:rPr>
      </w:pPr>
    </w:p>
    <w:p w14:paraId="77531AEC" w14:textId="77777777" w:rsidR="00165B19" w:rsidRDefault="00165B19">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78565DEF" w:rsidR="00E3476D" w:rsidRPr="006F2596"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Nº </w:t>
      </w:r>
      <w:r w:rsidR="006F2596" w:rsidRPr="006F2596">
        <w:rPr>
          <w:rFonts w:asciiTheme="minorHAnsi" w:eastAsia="Times New Roman" w:hAnsiTheme="minorHAnsi" w:cs="Calibri Light"/>
          <w:b/>
          <w:bCs/>
          <w:color w:val="000000" w:themeColor="text1"/>
          <w:sz w:val="24"/>
          <w:szCs w:val="24"/>
          <w:lang w:eastAsia="ar-SA"/>
        </w:rPr>
        <w:t>177</w:t>
      </w:r>
      <w:r w:rsidRPr="006F2596">
        <w:rPr>
          <w:rFonts w:asciiTheme="minorHAnsi" w:eastAsia="Times New Roman" w:hAnsiTheme="minorHAnsi" w:cs="Calibri Light"/>
          <w:b/>
          <w:bCs/>
          <w:color w:val="000000" w:themeColor="text1"/>
          <w:sz w:val="24"/>
          <w:szCs w:val="24"/>
          <w:lang w:eastAsia="ar-SA"/>
        </w:rPr>
        <w:t>/202</w:t>
      </w:r>
      <w:r w:rsidR="00532AB0" w:rsidRPr="006F2596">
        <w:rPr>
          <w:rFonts w:asciiTheme="minorHAnsi" w:eastAsia="Times New Roman" w:hAnsiTheme="minorHAnsi" w:cs="Calibri Light"/>
          <w:b/>
          <w:bCs/>
          <w:color w:val="000000" w:themeColor="text1"/>
          <w:sz w:val="24"/>
          <w:szCs w:val="24"/>
          <w:lang w:eastAsia="ar-SA"/>
        </w:rPr>
        <w:t>3</w:t>
      </w:r>
    </w:p>
    <w:p w14:paraId="0B5AF6D7" w14:textId="38432BB3" w:rsidR="00E3476D" w:rsidRPr="006F2596"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6F2596">
        <w:rPr>
          <w:rFonts w:asciiTheme="minorHAnsi" w:eastAsia="Times New Roman" w:hAnsiTheme="minorHAnsi" w:cs="Calibri Light"/>
          <w:b/>
          <w:bCs/>
          <w:color w:val="000000" w:themeColor="text1"/>
          <w:sz w:val="24"/>
          <w:szCs w:val="24"/>
          <w:lang w:eastAsia="ar-SA"/>
        </w:rPr>
        <w:t xml:space="preserve">PROCESSO LICITATÓRIO Nº </w:t>
      </w:r>
      <w:r w:rsidR="006F2596" w:rsidRPr="006F2596">
        <w:rPr>
          <w:rFonts w:asciiTheme="minorHAnsi" w:eastAsia="Times New Roman" w:hAnsiTheme="minorHAnsi" w:cs="Calibri Light"/>
          <w:b/>
          <w:bCs/>
          <w:color w:val="000000" w:themeColor="text1"/>
          <w:sz w:val="24"/>
          <w:szCs w:val="24"/>
          <w:lang w:eastAsia="ar-SA"/>
        </w:rPr>
        <w:t>6335</w:t>
      </w:r>
      <w:r w:rsidRPr="006F2596">
        <w:rPr>
          <w:rFonts w:asciiTheme="minorHAnsi" w:eastAsia="Times New Roman" w:hAnsiTheme="minorHAnsi" w:cs="Calibri Light"/>
          <w:b/>
          <w:bCs/>
          <w:color w:val="000000" w:themeColor="text1"/>
          <w:sz w:val="24"/>
          <w:szCs w:val="24"/>
          <w:lang w:eastAsia="ar-SA"/>
        </w:rPr>
        <w:t>/202</w:t>
      </w:r>
      <w:r w:rsidR="00532AB0" w:rsidRPr="006F2596">
        <w:rPr>
          <w:rFonts w:asciiTheme="minorHAnsi" w:eastAsia="Times New Roman" w:hAnsiTheme="minorHAnsi" w:cs="Calibri Light"/>
          <w:b/>
          <w:bCs/>
          <w:color w:val="000000" w:themeColor="text1"/>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CCCE09A" w14:textId="713ACB5C" w:rsidR="004B014E" w:rsidRPr="00E06D38"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Pr>
          <w:rFonts w:asciiTheme="minorHAnsi" w:eastAsia="Times New Roman" w:hAnsiTheme="minorHAnsi" w:cs="Calibri Light"/>
          <w:sz w:val="24"/>
          <w:szCs w:val="24"/>
        </w:rPr>
        <w:t xml:space="preserve">1.1. A presente licitação, do tipo </w:t>
      </w:r>
      <w:r w:rsidRPr="00E06D38">
        <w:rPr>
          <w:rFonts w:asciiTheme="minorHAnsi" w:eastAsia="Times New Roman" w:hAnsiTheme="minorHAnsi" w:cs="Calibri Light"/>
          <w:color w:val="000000" w:themeColor="text1"/>
          <w:sz w:val="24"/>
          <w:szCs w:val="24"/>
        </w:rPr>
        <w:t xml:space="preserve">MENOR PREÇO </w:t>
      </w:r>
      <w:r w:rsidR="00E06D38" w:rsidRPr="00E06D38">
        <w:rPr>
          <w:rFonts w:asciiTheme="minorHAnsi" w:eastAsia="Times New Roman" w:hAnsiTheme="minorHAnsi" w:cs="Calibri Light"/>
          <w:color w:val="000000" w:themeColor="text1"/>
          <w:sz w:val="24"/>
          <w:szCs w:val="24"/>
        </w:rPr>
        <w:t>POR ITEM</w:t>
      </w:r>
      <w:r>
        <w:rPr>
          <w:rFonts w:asciiTheme="minorHAnsi" w:eastAsia="Times New Roman" w:hAnsiTheme="minorHAnsi" w:cs="Calibri Light"/>
          <w:sz w:val="24"/>
          <w:szCs w:val="24"/>
        </w:rPr>
        <w:t xml:space="preserve">, se destina à </w:t>
      </w:r>
      <w:r w:rsidR="006F2596" w:rsidRPr="00E06D38">
        <w:rPr>
          <w:rFonts w:asciiTheme="minorHAnsi" w:eastAsia="Times New Roman" w:hAnsiTheme="minorHAnsi" w:cs="Calibri Light"/>
          <w:b/>
          <w:color w:val="000000" w:themeColor="text1"/>
          <w:sz w:val="24"/>
          <w:szCs w:val="24"/>
        </w:rPr>
        <w:t>AQUISIÇÃO DE ESTAÇÃO DE TRATAMENTO E REUSO DE ÁGUA (ETE) E PRODUTOS QUÍMICOS PARA A SECRETARIA DE VIAÇÃO E SERVIÇOS RURAIS</w:t>
      </w:r>
      <w:r w:rsidR="006F2596">
        <w:rPr>
          <w:rFonts w:asciiTheme="minorHAnsi" w:eastAsia="Times New Roman" w:hAnsiTheme="minorHAnsi" w:cs="Calibri Light"/>
          <w:b/>
          <w:color w:val="000000" w:themeColor="text1"/>
          <w:sz w:val="24"/>
          <w:szCs w:val="24"/>
        </w:rPr>
        <w:t>.</w:t>
      </w:r>
    </w:p>
    <w:p w14:paraId="07A536B9" w14:textId="1ED6E18B" w:rsidR="00532AB0" w:rsidRPr="00E06D38" w:rsidRDefault="00532AB0">
      <w:pPr>
        <w:spacing w:after="0" w:line="240" w:lineRule="auto"/>
        <w:jc w:val="both"/>
        <w:textAlignment w:val="baseline"/>
        <w:rPr>
          <w:rFonts w:asciiTheme="minorHAnsi" w:eastAsia="Times New Roman" w:hAnsiTheme="minorHAnsi" w:cs="Calibri Light"/>
          <w:b/>
          <w:color w:val="000000" w:themeColor="text1"/>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C04AAA" w14:textId="2F1FDA80" w:rsidR="00E06D38" w:rsidRDefault="00461C3C" w:rsidP="00E06D38">
      <w:pPr>
        <w:tabs>
          <w:tab w:val="center" w:pos="4252"/>
          <w:tab w:val="right" w:pos="8504"/>
        </w:tabs>
        <w:spacing w:after="0" w:line="240" w:lineRule="auto"/>
        <w:jc w:val="both"/>
        <w:textAlignment w:val="baseline"/>
        <w:rPr>
          <w:rFonts w:ascii="Calibri" w:eastAsia="NSimSun" w:hAnsi="Calibri" w:cs="Calibri"/>
          <w:kern w:val="2"/>
          <w:sz w:val="24"/>
          <w:szCs w:val="24"/>
          <w:lang w:eastAsia="zh-CN" w:bidi="hi-IN"/>
        </w:rPr>
      </w:pPr>
      <w:r w:rsidRPr="004041C5">
        <w:rPr>
          <w:rFonts w:asciiTheme="minorHAnsi" w:eastAsia="Times New Roman" w:hAnsiTheme="minorHAnsi" w:cs="Calibri Light"/>
          <w:sz w:val="24"/>
          <w:szCs w:val="24"/>
        </w:rPr>
        <w:t xml:space="preserve">2.1. </w:t>
      </w:r>
      <w:r w:rsidR="00E06D38" w:rsidRPr="00E06D38">
        <w:rPr>
          <w:rFonts w:ascii="Calibri" w:eastAsia="NSimSun" w:hAnsi="Calibri" w:cs="Calibri"/>
          <w:kern w:val="2"/>
          <w:sz w:val="24"/>
          <w:szCs w:val="24"/>
          <w:lang w:eastAsia="zh-CN" w:bidi="hi-IN"/>
        </w:rPr>
        <w:t>Tendo em vista que a frota municipal de Ubiratã, possuir carros, ônibus, ambulâncias e maquinários</w:t>
      </w:r>
      <w:r w:rsidR="00E06D38">
        <w:rPr>
          <w:rFonts w:ascii="Calibri" w:eastAsia="NSimSun" w:hAnsi="Calibri" w:cs="Calibri"/>
          <w:kern w:val="2"/>
          <w:sz w:val="24"/>
          <w:szCs w:val="24"/>
          <w:lang w:eastAsia="zh-CN" w:bidi="hi-IN"/>
        </w:rPr>
        <w:t xml:space="preserve"> </w:t>
      </w:r>
      <w:r w:rsidR="00E06D38" w:rsidRPr="00E06D38">
        <w:rPr>
          <w:rFonts w:ascii="Calibri" w:eastAsia="NSimSun" w:hAnsi="Calibri" w:cs="Calibri"/>
          <w:kern w:val="2"/>
          <w:sz w:val="24"/>
          <w:szCs w:val="24"/>
          <w:lang w:eastAsia="zh-CN" w:bidi="hi-IN"/>
        </w:rPr>
        <w:t>pesados para serem mantidos em condições de uso devidamente limpos. Considerando que a terceirização do serviço de limpeza é dispendiosa ao município e que nenhum lavador de veículos na cidade possui licenciamento ambiental vigente para permissão de lavagem de veículos pesados. Justifica-se a aquisição e instalação do sistema de tratamento de efluentes com recirculação completa da água para ser instalado junto ao lavador de veículos. Dessa forma, obedecendo ao que rege as legislações ambientais, visando a proteção ambiental e uso racional dos recursos hídricos, atendendo a Lei Federal nº 9.605 de 1998, Resolução Estadual SEDEST no 03 de 2020, Resolução Estadual SEMA No 31 de 1998 e observando a Licença Prévia 300771, reitera-se o pedido de contratação de empresa que forneça a estação de tratamento de água para reuso, bem como o fornecimento fracionado dos produtos químicos.</w:t>
      </w:r>
    </w:p>
    <w:p w14:paraId="0B20CE79" w14:textId="77777777" w:rsidR="00E06D38" w:rsidRPr="00E06D38" w:rsidRDefault="00E06D38" w:rsidP="00E06D38">
      <w:pPr>
        <w:tabs>
          <w:tab w:val="center" w:pos="4252"/>
          <w:tab w:val="right" w:pos="8504"/>
        </w:tabs>
        <w:spacing w:after="0" w:line="240" w:lineRule="auto"/>
        <w:jc w:val="both"/>
        <w:textAlignment w:val="baseline"/>
        <w:rPr>
          <w:rFonts w:ascii="Calibri" w:eastAsia="NSimSun" w:hAnsi="Calibri" w:cs="Calibri"/>
          <w:kern w:val="2"/>
          <w:sz w:val="24"/>
          <w:szCs w:val="24"/>
          <w:lang w:eastAsia="zh-CN" w:bidi="hi-IN"/>
        </w:rPr>
      </w:pPr>
    </w:p>
    <w:p w14:paraId="3626D0F7" w14:textId="05FD512D" w:rsidR="00E3476D" w:rsidRDefault="00935D2F" w:rsidP="00E06D3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Pr="00771FE6" w:rsidRDefault="00E3476D">
      <w:pPr>
        <w:spacing w:after="0" w:line="240" w:lineRule="auto"/>
        <w:jc w:val="both"/>
        <w:textAlignment w:val="baseline"/>
        <w:rPr>
          <w:rFonts w:asciiTheme="minorHAnsi" w:eastAsia="Times New Roman" w:hAnsiTheme="minorHAnsi" w:cs="Calibri Light"/>
          <w:sz w:val="10"/>
          <w:szCs w:val="10"/>
        </w:rPr>
      </w:pPr>
    </w:p>
    <w:tbl>
      <w:tblPr>
        <w:tblW w:w="10518" w:type="dxa"/>
        <w:tblCellMar>
          <w:top w:w="28" w:type="dxa"/>
          <w:left w:w="28" w:type="dxa"/>
          <w:bottom w:w="28" w:type="dxa"/>
          <w:right w:w="28" w:type="dxa"/>
        </w:tblCellMar>
        <w:tblLook w:val="04A0" w:firstRow="1" w:lastRow="0" w:firstColumn="1" w:lastColumn="0" w:noHBand="0" w:noVBand="1"/>
      </w:tblPr>
      <w:tblGrid>
        <w:gridCol w:w="595"/>
        <w:gridCol w:w="709"/>
        <w:gridCol w:w="5812"/>
        <w:gridCol w:w="425"/>
        <w:gridCol w:w="567"/>
        <w:gridCol w:w="1240"/>
        <w:gridCol w:w="1170"/>
      </w:tblGrid>
      <w:tr w:rsidR="000D42AC" w:rsidRPr="000D42AC" w14:paraId="0E31CA4E" w14:textId="77777777" w:rsidTr="000D42AC">
        <w:tc>
          <w:tcPr>
            <w:tcW w:w="595" w:type="dxa"/>
            <w:tcBorders>
              <w:top w:val="single" w:sz="2" w:space="0" w:color="000000"/>
              <w:left w:val="single" w:sz="2" w:space="0" w:color="000000"/>
              <w:bottom w:val="single" w:sz="2" w:space="0" w:color="000000"/>
            </w:tcBorders>
            <w:shd w:val="clear" w:color="auto" w:fill="auto"/>
          </w:tcPr>
          <w:p w14:paraId="5815B1C2"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Lote</w:t>
            </w:r>
          </w:p>
        </w:tc>
        <w:tc>
          <w:tcPr>
            <w:tcW w:w="709" w:type="dxa"/>
            <w:tcBorders>
              <w:top w:val="single" w:sz="2" w:space="0" w:color="000000"/>
              <w:left w:val="single" w:sz="2" w:space="0" w:color="000000"/>
              <w:bottom w:val="single" w:sz="2" w:space="0" w:color="000000"/>
            </w:tcBorders>
            <w:shd w:val="clear" w:color="auto" w:fill="auto"/>
          </w:tcPr>
          <w:p w14:paraId="535135CB"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Item</w:t>
            </w:r>
          </w:p>
        </w:tc>
        <w:tc>
          <w:tcPr>
            <w:tcW w:w="5812" w:type="dxa"/>
            <w:tcBorders>
              <w:top w:val="single" w:sz="2" w:space="0" w:color="000000"/>
              <w:left w:val="single" w:sz="2" w:space="0" w:color="000000"/>
              <w:bottom w:val="single" w:sz="2" w:space="0" w:color="000000"/>
            </w:tcBorders>
            <w:shd w:val="clear" w:color="auto" w:fill="auto"/>
          </w:tcPr>
          <w:p w14:paraId="6D89902C"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Descrição</w:t>
            </w:r>
          </w:p>
        </w:tc>
        <w:tc>
          <w:tcPr>
            <w:tcW w:w="425" w:type="dxa"/>
            <w:tcBorders>
              <w:top w:val="single" w:sz="2" w:space="0" w:color="000000"/>
              <w:left w:val="single" w:sz="2" w:space="0" w:color="000000"/>
              <w:bottom w:val="single" w:sz="2" w:space="0" w:color="000000"/>
            </w:tcBorders>
            <w:shd w:val="clear" w:color="auto" w:fill="auto"/>
          </w:tcPr>
          <w:p w14:paraId="516CE99C"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proofErr w:type="spellStart"/>
            <w:r w:rsidRPr="000D42AC">
              <w:rPr>
                <w:rFonts w:ascii="Calibri" w:eastAsia="NSimSun" w:hAnsi="Calibri" w:cs="Calibri"/>
                <w:kern w:val="2"/>
                <w:sz w:val="22"/>
                <w:lang w:eastAsia="zh-CN" w:bidi="hi-IN"/>
              </w:rPr>
              <w:t>Qtd</w:t>
            </w:r>
            <w:proofErr w:type="spellEnd"/>
          </w:p>
        </w:tc>
        <w:tc>
          <w:tcPr>
            <w:tcW w:w="567" w:type="dxa"/>
            <w:tcBorders>
              <w:top w:val="single" w:sz="2" w:space="0" w:color="000000"/>
              <w:left w:val="single" w:sz="2" w:space="0" w:color="000000"/>
              <w:bottom w:val="single" w:sz="2" w:space="0" w:color="000000"/>
            </w:tcBorders>
            <w:shd w:val="clear" w:color="auto" w:fill="auto"/>
          </w:tcPr>
          <w:p w14:paraId="5A4AE8CD"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Un</w:t>
            </w:r>
          </w:p>
        </w:tc>
        <w:tc>
          <w:tcPr>
            <w:tcW w:w="1240" w:type="dxa"/>
            <w:tcBorders>
              <w:top w:val="single" w:sz="2" w:space="0" w:color="000000"/>
              <w:left w:val="single" w:sz="2" w:space="0" w:color="000000"/>
              <w:bottom w:val="single" w:sz="2" w:space="0" w:color="000000"/>
            </w:tcBorders>
            <w:shd w:val="clear" w:color="auto" w:fill="auto"/>
          </w:tcPr>
          <w:p w14:paraId="06D1E63B"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V. Unit R$</w:t>
            </w:r>
          </w:p>
        </w:tc>
        <w:tc>
          <w:tcPr>
            <w:tcW w:w="1170" w:type="dxa"/>
            <w:tcBorders>
              <w:top w:val="single" w:sz="2" w:space="0" w:color="000000"/>
              <w:left w:val="single" w:sz="2" w:space="0" w:color="000000"/>
              <w:bottom w:val="single" w:sz="2" w:space="0" w:color="000000"/>
              <w:right w:val="single" w:sz="2" w:space="0" w:color="000000"/>
            </w:tcBorders>
            <w:shd w:val="clear" w:color="auto" w:fill="auto"/>
          </w:tcPr>
          <w:p w14:paraId="3D7A0C2C"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V. Total R$</w:t>
            </w:r>
          </w:p>
        </w:tc>
      </w:tr>
      <w:tr w:rsidR="000D42AC" w:rsidRPr="000D42AC" w14:paraId="1284928B" w14:textId="77777777" w:rsidTr="000D42AC">
        <w:tc>
          <w:tcPr>
            <w:tcW w:w="595" w:type="dxa"/>
            <w:tcBorders>
              <w:left w:val="single" w:sz="2" w:space="0" w:color="000000"/>
              <w:bottom w:val="single" w:sz="2" w:space="0" w:color="000000"/>
            </w:tcBorders>
            <w:shd w:val="clear" w:color="auto" w:fill="auto"/>
          </w:tcPr>
          <w:p w14:paraId="30637DAF"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w:t>
            </w:r>
          </w:p>
        </w:tc>
        <w:tc>
          <w:tcPr>
            <w:tcW w:w="709" w:type="dxa"/>
            <w:tcBorders>
              <w:left w:val="single" w:sz="2" w:space="0" w:color="000000"/>
              <w:bottom w:val="single" w:sz="2" w:space="0" w:color="000000"/>
            </w:tcBorders>
            <w:shd w:val="clear" w:color="auto" w:fill="auto"/>
          </w:tcPr>
          <w:p w14:paraId="73D95F30"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w:t>
            </w:r>
          </w:p>
        </w:tc>
        <w:tc>
          <w:tcPr>
            <w:tcW w:w="5812" w:type="dxa"/>
            <w:tcBorders>
              <w:left w:val="single" w:sz="2" w:space="0" w:color="000000"/>
              <w:bottom w:val="single" w:sz="2" w:space="0" w:color="000000"/>
            </w:tcBorders>
            <w:shd w:val="clear" w:color="auto" w:fill="auto"/>
          </w:tcPr>
          <w:p w14:paraId="7525B29D" w14:textId="77777777" w:rsidR="000D42AC" w:rsidRPr="000D42AC" w:rsidRDefault="000D42AC"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Sistema de tratamento e reuso de água ETE – (novo), contendo:</w:t>
            </w:r>
          </w:p>
          <w:p w14:paraId="42422CBE"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xml:space="preserve">- 01 Tanque reator 3m3 em </w:t>
            </w:r>
            <w:proofErr w:type="spellStart"/>
            <w:r w:rsidRPr="000D42AC">
              <w:rPr>
                <w:rFonts w:ascii="Calibri" w:eastAsia="NSimSun" w:hAnsi="Calibri" w:cs="Calibri"/>
                <w:kern w:val="2"/>
                <w:sz w:val="22"/>
                <w:lang w:eastAsia="zh-CN" w:bidi="hi-IN"/>
              </w:rPr>
              <w:t>Lamipro</w:t>
            </w:r>
            <w:proofErr w:type="spellEnd"/>
            <w:r w:rsidRPr="000D42AC">
              <w:rPr>
                <w:rFonts w:ascii="Calibri" w:eastAsia="NSimSun" w:hAnsi="Calibri" w:cs="Calibri"/>
                <w:kern w:val="2"/>
                <w:sz w:val="22"/>
                <w:lang w:eastAsia="zh-CN" w:bidi="hi-IN"/>
              </w:rPr>
              <w:t xml:space="preserve"> UV isolamento térmico, com sistema de agitação </w:t>
            </w:r>
            <w:proofErr w:type="spellStart"/>
            <w:r w:rsidRPr="000D42AC">
              <w:rPr>
                <w:rFonts w:ascii="Calibri" w:eastAsia="NSimSun" w:hAnsi="Calibri" w:cs="Calibri"/>
                <w:kern w:val="2"/>
                <w:sz w:val="22"/>
                <w:lang w:eastAsia="zh-CN" w:bidi="hi-IN"/>
              </w:rPr>
              <w:t>air</w:t>
            </w:r>
            <w:proofErr w:type="spellEnd"/>
            <w:r w:rsidRPr="000D42AC">
              <w:rPr>
                <w:rFonts w:ascii="Calibri" w:eastAsia="NSimSun" w:hAnsi="Calibri" w:cs="Calibri"/>
                <w:kern w:val="2"/>
                <w:sz w:val="22"/>
                <w:lang w:eastAsia="zh-CN" w:bidi="hi-IN"/>
              </w:rPr>
              <w:t xml:space="preserve"> </w:t>
            </w:r>
            <w:proofErr w:type="spellStart"/>
            <w:r w:rsidRPr="000D42AC">
              <w:rPr>
                <w:rFonts w:ascii="Calibri" w:eastAsia="NSimSun" w:hAnsi="Calibri" w:cs="Calibri"/>
                <w:kern w:val="2"/>
                <w:sz w:val="22"/>
                <w:lang w:eastAsia="zh-CN" w:bidi="hi-IN"/>
              </w:rPr>
              <w:t>bubbles</w:t>
            </w:r>
            <w:proofErr w:type="spellEnd"/>
            <w:r w:rsidRPr="000D42AC">
              <w:rPr>
                <w:rFonts w:ascii="Calibri" w:eastAsia="NSimSun" w:hAnsi="Calibri" w:cs="Calibri"/>
                <w:kern w:val="2"/>
                <w:sz w:val="22"/>
                <w:lang w:eastAsia="zh-CN" w:bidi="hi-IN"/>
              </w:rPr>
              <w:t>, com escada de acesso 150 x 40 cm, com guarda corpo e plataforma;</w:t>
            </w:r>
          </w:p>
          <w:p w14:paraId="7FBB4AAA"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xml:space="preserve">- 01 tanque de acúmulo 6m3 em </w:t>
            </w:r>
            <w:proofErr w:type="spellStart"/>
            <w:r w:rsidRPr="000D42AC">
              <w:rPr>
                <w:rFonts w:ascii="Calibri" w:eastAsia="NSimSun" w:hAnsi="Calibri" w:cs="Calibri"/>
                <w:kern w:val="2"/>
                <w:sz w:val="22"/>
                <w:lang w:eastAsia="zh-CN" w:bidi="hi-IN"/>
              </w:rPr>
              <w:t>Lamipro</w:t>
            </w:r>
            <w:proofErr w:type="spellEnd"/>
            <w:r w:rsidRPr="000D42AC">
              <w:rPr>
                <w:rFonts w:ascii="Calibri" w:eastAsia="NSimSun" w:hAnsi="Calibri" w:cs="Calibri"/>
                <w:kern w:val="2"/>
                <w:sz w:val="22"/>
                <w:lang w:eastAsia="zh-CN" w:bidi="hi-IN"/>
              </w:rPr>
              <w:t xml:space="preserve"> UV isolamento térmico com sistema de agitação </w:t>
            </w:r>
            <w:proofErr w:type="spellStart"/>
            <w:r w:rsidRPr="000D42AC">
              <w:rPr>
                <w:rFonts w:ascii="Calibri" w:eastAsia="NSimSun" w:hAnsi="Calibri" w:cs="Calibri"/>
                <w:kern w:val="2"/>
                <w:sz w:val="22"/>
                <w:lang w:eastAsia="zh-CN" w:bidi="hi-IN"/>
              </w:rPr>
              <w:t>air</w:t>
            </w:r>
            <w:proofErr w:type="spellEnd"/>
            <w:r w:rsidRPr="000D42AC">
              <w:rPr>
                <w:rFonts w:ascii="Calibri" w:eastAsia="NSimSun" w:hAnsi="Calibri" w:cs="Calibri"/>
                <w:kern w:val="2"/>
                <w:sz w:val="22"/>
                <w:lang w:eastAsia="zh-CN" w:bidi="hi-IN"/>
              </w:rPr>
              <w:t xml:space="preserve"> </w:t>
            </w:r>
            <w:proofErr w:type="spellStart"/>
            <w:r w:rsidRPr="000D42AC">
              <w:rPr>
                <w:rFonts w:ascii="Calibri" w:eastAsia="NSimSun" w:hAnsi="Calibri" w:cs="Calibri"/>
                <w:kern w:val="2"/>
                <w:sz w:val="22"/>
                <w:lang w:eastAsia="zh-CN" w:bidi="hi-IN"/>
              </w:rPr>
              <w:t>bubbles</w:t>
            </w:r>
            <w:proofErr w:type="spellEnd"/>
            <w:r w:rsidRPr="000D42AC">
              <w:rPr>
                <w:rFonts w:ascii="Calibri" w:eastAsia="NSimSun" w:hAnsi="Calibri" w:cs="Calibri"/>
                <w:kern w:val="2"/>
                <w:sz w:val="22"/>
                <w:lang w:eastAsia="zh-CN" w:bidi="hi-IN"/>
              </w:rPr>
              <w:t xml:space="preserve"> com escada de acesso 150 x 40cm;</w:t>
            </w:r>
          </w:p>
          <w:p w14:paraId="4F2C4D33"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xml:space="preserve">- 01 tanque de acúmulo 6m3 em </w:t>
            </w:r>
            <w:proofErr w:type="spellStart"/>
            <w:r w:rsidRPr="000D42AC">
              <w:rPr>
                <w:rFonts w:ascii="Calibri" w:eastAsia="NSimSun" w:hAnsi="Calibri" w:cs="Calibri"/>
                <w:kern w:val="2"/>
                <w:sz w:val="22"/>
                <w:lang w:eastAsia="zh-CN" w:bidi="hi-IN"/>
              </w:rPr>
              <w:t>Lamipro</w:t>
            </w:r>
            <w:proofErr w:type="spellEnd"/>
            <w:r w:rsidRPr="000D42AC">
              <w:rPr>
                <w:rFonts w:ascii="Calibri" w:eastAsia="NSimSun" w:hAnsi="Calibri" w:cs="Calibri"/>
                <w:kern w:val="2"/>
                <w:sz w:val="22"/>
                <w:lang w:eastAsia="zh-CN" w:bidi="hi-IN"/>
              </w:rPr>
              <w:t xml:space="preserve"> UV para efluentes tratado, em polipropileno com sistema de agitação e escotilha de acesso;</w:t>
            </w:r>
          </w:p>
          <w:p w14:paraId="719A77AA"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Sistemas de filtragem, com 02 filtros 6,2 m3h de vazão com meio filtrante com carvão ativado;</w:t>
            </w:r>
          </w:p>
          <w:p w14:paraId="4DEDA24D"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xml:space="preserve">- 01 motobomba </w:t>
            </w:r>
            <w:proofErr w:type="spellStart"/>
            <w:r w:rsidRPr="000D42AC">
              <w:rPr>
                <w:rFonts w:ascii="Calibri" w:eastAsia="NSimSun" w:hAnsi="Calibri" w:cs="Calibri"/>
                <w:kern w:val="2"/>
                <w:sz w:val="22"/>
                <w:lang w:eastAsia="zh-CN" w:bidi="hi-IN"/>
              </w:rPr>
              <w:t>submersiva</w:t>
            </w:r>
            <w:proofErr w:type="spellEnd"/>
            <w:r w:rsidRPr="000D42AC">
              <w:rPr>
                <w:rFonts w:ascii="Calibri" w:eastAsia="NSimSun" w:hAnsi="Calibri" w:cs="Calibri"/>
                <w:kern w:val="2"/>
                <w:sz w:val="22"/>
                <w:lang w:eastAsia="zh-CN" w:bidi="hi-IN"/>
              </w:rPr>
              <w:t xml:space="preserve">, ½ cv, monofásica, 220v, 60hz, 7,5 </w:t>
            </w:r>
            <w:r w:rsidRPr="000D42AC">
              <w:rPr>
                <w:rFonts w:ascii="Calibri" w:eastAsia="NSimSun" w:hAnsi="Calibri" w:cs="Calibri"/>
                <w:kern w:val="2"/>
                <w:sz w:val="22"/>
                <w:lang w:eastAsia="zh-CN" w:bidi="hi-IN"/>
              </w:rPr>
              <w:lastRenderedPageBreak/>
              <w:t>m3/h, 08 kg;</w:t>
            </w:r>
          </w:p>
          <w:p w14:paraId="30785364" w14:textId="6A25FD0C"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-01 bomba centrífuga ½ cv, 3A, 220 v, 14m3/h, 60</w:t>
            </w:r>
            <w:r w:rsidR="00FB7B3E" w:rsidRPr="000D42AC">
              <w:rPr>
                <w:rFonts w:ascii="Calibri" w:eastAsia="NSimSun" w:hAnsi="Calibri" w:cs="Calibri"/>
                <w:kern w:val="2"/>
                <w:sz w:val="22"/>
                <w:lang w:eastAsia="zh-CN" w:bidi="hi-IN"/>
              </w:rPr>
              <w:t>hz, IP</w:t>
            </w:r>
            <w:r w:rsidRPr="000D42AC">
              <w:rPr>
                <w:rFonts w:ascii="Calibri" w:eastAsia="NSimSun" w:hAnsi="Calibri" w:cs="Calibri"/>
                <w:kern w:val="2"/>
                <w:sz w:val="22"/>
                <w:lang w:eastAsia="zh-CN" w:bidi="hi-IN"/>
              </w:rPr>
              <w:t>55;</w:t>
            </w:r>
          </w:p>
          <w:p w14:paraId="132400FE"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xml:space="preserve">- 01 leito de secagem bi partido com cobertura em </w:t>
            </w:r>
            <w:proofErr w:type="spellStart"/>
            <w:r w:rsidRPr="000D42AC">
              <w:rPr>
                <w:rFonts w:ascii="Calibri" w:eastAsia="NSimSun" w:hAnsi="Calibri" w:cs="Calibri"/>
                <w:kern w:val="2"/>
                <w:sz w:val="22"/>
                <w:lang w:eastAsia="zh-CN" w:bidi="hi-IN"/>
              </w:rPr>
              <w:t>lamipro</w:t>
            </w:r>
            <w:proofErr w:type="spellEnd"/>
            <w:r w:rsidRPr="000D42AC">
              <w:rPr>
                <w:rFonts w:ascii="Calibri" w:eastAsia="NSimSun" w:hAnsi="Calibri" w:cs="Calibri"/>
                <w:kern w:val="2"/>
                <w:sz w:val="22"/>
                <w:lang w:eastAsia="zh-CN" w:bidi="hi-IN"/>
              </w:rPr>
              <w:t xml:space="preserve"> UV, 2,5m3 total;</w:t>
            </w:r>
          </w:p>
          <w:p w14:paraId="6746C5B2"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xml:space="preserve">- 01 sistema de desinfecção: sistema de </w:t>
            </w:r>
            <w:proofErr w:type="spellStart"/>
            <w:r w:rsidRPr="000D42AC">
              <w:rPr>
                <w:rFonts w:ascii="Calibri" w:eastAsia="NSimSun" w:hAnsi="Calibri" w:cs="Calibri"/>
                <w:kern w:val="2"/>
                <w:sz w:val="22"/>
                <w:lang w:eastAsia="zh-CN" w:bidi="hi-IN"/>
              </w:rPr>
              <w:t>Bóia</w:t>
            </w:r>
            <w:proofErr w:type="spellEnd"/>
            <w:r w:rsidRPr="000D42AC">
              <w:rPr>
                <w:rFonts w:ascii="Calibri" w:eastAsia="NSimSun" w:hAnsi="Calibri" w:cs="Calibri"/>
                <w:kern w:val="2"/>
                <w:sz w:val="22"/>
                <w:lang w:eastAsia="zh-CN" w:bidi="hi-IN"/>
              </w:rPr>
              <w:t xml:space="preserve"> </w:t>
            </w:r>
            <w:proofErr w:type="spellStart"/>
            <w:r w:rsidRPr="000D42AC">
              <w:rPr>
                <w:rFonts w:ascii="Calibri" w:eastAsia="NSimSun" w:hAnsi="Calibri" w:cs="Calibri"/>
                <w:kern w:val="2"/>
                <w:sz w:val="22"/>
                <w:lang w:eastAsia="zh-CN" w:bidi="hi-IN"/>
              </w:rPr>
              <w:t>Cloradora</w:t>
            </w:r>
            <w:proofErr w:type="spellEnd"/>
            <w:r w:rsidRPr="000D42AC">
              <w:rPr>
                <w:rFonts w:ascii="Calibri" w:eastAsia="NSimSun" w:hAnsi="Calibri" w:cs="Calibri"/>
                <w:kern w:val="2"/>
                <w:sz w:val="22"/>
                <w:lang w:eastAsia="zh-CN" w:bidi="hi-IN"/>
              </w:rPr>
              <w:t>, comprimento:20 cm x 17 cm, material: plástica ultra resistente.</w:t>
            </w:r>
          </w:p>
          <w:p w14:paraId="211B2B10"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-01 fita medidora de PH industrial: faixa de pH 0-1-2-3-4-5-6-7-8-9-10-11-12-13-14. Método do teste: escala calorimétrica. Menor divisão:1,0. Tempo de resposta:1-5 minutos, embalagem: caixa com 100 tiras.</w:t>
            </w:r>
          </w:p>
          <w:p w14:paraId="2A4FBFC8" w14:textId="77777777" w:rsidR="000D42AC" w:rsidRPr="002B24D3" w:rsidRDefault="000D42AC" w:rsidP="000D42AC">
            <w:pPr>
              <w:rPr>
                <w:rFonts w:ascii="Calibri" w:eastAsia="NSimSun" w:hAnsi="Calibri" w:cs="Calibri"/>
                <w:kern w:val="2"/>
                <w:sz w:val="22"/>
                <w:lang w:eastAsia="zh-CN" w:bidi="hi-IN"/>
              </w:rPr>
            </w:pPr>
            <w:r w:rsidRPr="002B24D3">
              <w:rPr>
                <w:rFonts w:ascii="Calibri" w:eastAsia="NSimSun" w:hAnsi="Calibri" w:cs="Calibri"/>
                <w:kern w:val="2"/>
                <w:sz w:val="22"/>
                <w:lang w:eastAsia="zh-CN" w:bidi="hi-IN"/>
              </w:rPr>
              <w:t>- Projeto / memorial / ART: Assinado por Engenheiro Responsável técnico da empresa fornecedora.</w:t>
            </w:r>
          </w:p>
          <w:p w14:paraId="507D339F"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Interligação: Com Sistema elétrico, Sistema hidráulico e Sistema pneumático.</w:t>
            </w:r>
          </w:p>
          <w:p w14:paraId="6E323E0A"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Treinamentos: treinamento de operação, de manipulação e de mecânica básica. Duração aproximada de 03 horas;</w:t>
            </w:r>
          </w:p>
          <w:p w14:paraId="1882F953"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Start do equipamento: Inicialização do sistema;</w:t>
            </w:r>
          </w:p>
          <w:p w14:paraId="73A3AA02"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Garantia mínima de 12 meses do sistema completo, exceto mau uso.</w:t>
            </w:r>
          </w:p>
          <w:p w14:paraId="68BE0C28" w14:textId="77777777" w:rsidR="000D42AC" w:rsidRPr="000D42AC" w:rsidRDefault="000D42AC" w:rsidP="000D42AC">
            <w:pPr>
              <w:rPr>
                <w:rFonts w:ascii="Liberation Serif;Times New Roma" w:eastAsia="NSimSun" w:hAnsi="Liberation Serif;Times New Roma" w:cs="Mangal" w:hint="eastAsia"/>
                <w:kern w:val="2"/>
                <w:sz w:val="24"/>
                <w:szCs w:val="24"/>
                <w:lang w:eastAsia="zh-CN" w:bidi="hi-IN"/>
              </w:rPr>
            </w:pPr>
            <w:r w:rsidRPr="000D42AC">
              <w:rPr>
                <w:rFonts w:ascii="Calibri" w:eastAsia="NSimSun" w:hAnsi="Calibri" w:cs="Calibri"/>
                <w:kern w:val="2"/>
                <w:sz w:val="22"/>
                <w:lang w:eastAsia="zh-CN" w:bidi="hi-IN"/>
              </w:rPr>
              <w:t xml:space="preserve">- </w:t>
            </w:r>
            <w:proofErr w:type="spellStart"/>
            <w:r w:rsidRPr="000D42AC">
              <w:rPr>
                <w:rFonts w:ascii="Calibri" w:eastAsia="NSimSun" w:hAnsi="Calibri" w:cs="Calibri"/>
                <w:kern w:val="2"/>
                <w:sz w:val="22"/>
                <w:lang w:eastAsia="zh-CN" w:bidi="hi-IN"/>
              </w:rPr>
              <w:t>Obs</w:t>
            </w:r>
            <w:proofErr w:type="spellEnd"/>
            <w:r w:rsidRPr="000D42AC">
              <w:rPr>
                <w:rFonts w:ascii="Calibri" w:eastAsia="NSimSun" w:hAnsi="Calibri" w:cs="Calibri"/>
                <w:kern w:val="2"/>
                <w:sz w:val="22"/>
                <w:lang w:eastAsia="zh-CN" w:bidi="hi-IN"/>
              </w:rPr>
              <w:t xml:space="preserve">: </w:t>
            </w:r>
            <w:r w:rsidRPr="000D42AC">
              <w:rPr>
                <w:rFonts w:ascii="Calibri" w:eastAsia="NSimSun" w:hAnsi="Calibri" w:cs="Calibri"/>
                <w:iCs/>
                <w:kern w:val="2"/>
                <w:sz w:val="22"/>
                <w:lang w:eastAsia="zh-CN" w:bidi="hi-IN"/>
              </w:rPr>
              <w:t>Valor com frete incluso, treinamento e equipamentos instalados no local. Manual dos equipamentos em português, e entrega técnica.</w:t>
            </w:r>
          </w:p>
        </w:tc>
        <w:tc>
          <w:tcPr>
            <w:tcW w:w="425" w:type="dxa"/>
            <w:tcBorders>
              <w:left w:val="single" w:sz="2" w:space="0" w:color="000000"/>
              <w:bottom w:val="single" w:sz="2" w:space="0" w:color="000000"/>
            </w:tcBorders>
            <w:shd w:val="clear" w:color="auto" w:fill="auto"/>
          </w:tcPr>
          <w:p w14:paraId="5DE53711"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lastRenderedPageBreak/>
              <w:t>1</w:t>
            </w:r>
          </w:p>
        </w:tc>
        <w:tc>
          <w:tcPr>
            <w:tcW w:w="567" w:type="dxa"/>
            <w:tcBorders>
              <w:left w:val="single" w:sz="2" w:space="0" w:color="000000"/>
              <w:bottom w:val="single" w:sz="2" w:space="0" w:color="000000"/>
            </w:tcBorders>
            <w:shd w:val="clear" w:color="auto" w:fill="auto"/>
          </w:tcPr>
          <w:p w14:paraId="3D7E6D8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CON</w:t>
            </w:r>
          </w:p>
        </w:tc>
        <w:tc>
          <w:tcPr>
            <w:tcW w:w="1240" w:type="dxa"/>
            <w:tcBorders>
              <w:left w:val="single" w:sz="2" w:space="0" w:color="000000"/>
              <w:bottom w:val="single" w:sz="2" w:space="0" w:color="000000"/>
            </w:tcBorders>
            <w:shd w:val="clear" w:color="auto" w:fill="auto"/>
          </w:tcPr>
          <w:p w14:paraId="363CB28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99.933,3300</w:t>
            </w:r>
          </w:p>
        </w:tc>
        <w:tc>
          <w:tcPr>
            <w:tcW w:w="1170" w:type="dxa"/>
            <w:tcBorders>
              <w:left w:val="single" w:sz="2" w:space="0" w:color="000000"/>
              <w:bottom w:val="single" w:sz="2" w:space="0" w:color="000000"/>
              <w:right w:val="single" w:sz="2" w:space="0" w:color="000000"/>
            </w:tcBorders>
            <w:shd w:val="clear" w:color="auto" w:fill="auto"/>
          </w:tcPr>
          <w:p w14:paraId="5199C0C1"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99.933,3300</w:t>
            </w:r>
          </w:p>
        </w:tc>
      </w:tr>
      <w:tr w:rsidR="000D42AC" w:rsidRPr="000D42AC" w14:paraId="0E2A0566" w14:textId="77777777" w:rsidTr="000D42AC">
        <w:tc>
          <w:tcPr>
            <w:tcW w:w="595" w:type="dxa"/>
            <w:tcBorders>
              <w:left w:val="single" w:sz="2" w:space="0" w:color="000000"/>
              <w:bottom w:val="single" w:sz="2" w:space="0" w:color="000000"/>
            </w:tcBorders>
            <w:shd w:val="clear" w:color="auto" w:fill="auto"/>
          </w:tcPr>
          <w:p w14:paraId="4A085B15"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3D9B1B6F" w14:textId="3DAB072B"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2</w:t>
            </w:r>
          </w:p>
        </w:tc>
        <w:tc>
          <w:tcPr>
            <w:tcW w:w="5812" w:type="dxa"/>
            <w:tcBorders>
              <w:left w:val="single" w:sz="2" w:space="0" w:color="000000"/>
              <w:bottom w:val="single" w:sz="2" w:space="0" w:color="000000"/>
            </w:tcBorders>
            <w:shd w:val="clear" w:color="auto" w:fill="auto"/>
          </w:tcPr>
          <w:p w14:paraId="027843E6" w14:textId="77777777" w:rsidR="000D42AC" w:rsidRPr="000D42AC" w:rsidRDefault="000D42AC"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Antiespumante siliconado, a base de silicone, resistente a meios alcalinos e ácidos. Galão de 5 kg. Validade mínima de 12 meses a partir da entrega.</w:t>
            </w:r>
          </w:p>
        </w:tc>
        <w:tc>
          <w:tcPr>
            <w:tcW w:w="425" w:type="dxa"/>
            <w:tcBorders>
              <w:left w:val="single" w:sz="2" w:space="0" w:color="000000"/>
              <w:bottom w:val="single" w:sz="2" w:space="0" w:color="000000"/>
            </w:tcBorders>
            <w:shd w:val="clear" w:color="auto" w:fill="auto"/>
          </w:tcPr>
          <w:p w14:paraId="5AD18879"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80</w:t>
            </w:r>
          </w:p>
        </w:tc>
        <w:tc>
          <w:tcPr>
            <w:tcW w:w="567" w:type="dxa"/>
            <w:tcBorders>
              <w:left w:val="single" w:sz="2" w:space="0" w:color="000000"/>
              <w:bottom w:val="single" w:sz="2" w:space="0" w:color="000000"/>
            </w:tcBorders>
            <w:shd w:val="clear" w:color="auto" w:fill="auto"/>
          </w:tcPr>
          <w:p w14:paraId="336D7376"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GL</w:t>
            </w:r>
          </w:p>
        </w:tc>
        <w:tc>
          <w:tcPr>
            <w:tcW w:w="1240" w:type="dxa"/>
            <w:tcBorders>
              <w:left w:val="single" w:sz="2" w:space="0" w:color="000000"/>
              <w:bottom w:val="single" w:sz="2" w:space="0" w:color="000000"/>
            </w:tcBorders>
            <w:shd w:val="clear" w:color="auto" w:fill="auto"/>
          </w:tcPr>
          <w:p w14:paraId="08F336C2"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168,3300</w:t>
            </w:r>
          </w:p>
        </w:tc>
        <w:tc>
          <w:tcPr>
            <w:tcW w:w="1170" w:type="dxa"/>
            <w:tcBorders>
              <w:left w:val="single" w:sz="2" w:space="0" w:color="000000"/>
              <w:bottom w:val="single" w:sz="2" w:space="0" w:color="000000"/>
              <w:right w:val="single" w:sz="2" w:space="0" w:color="000000"/>
            </w:tcBorders>
            <w:shd w:val="clear" w:color="auto" w:fill="auto"/>
          </w:tcPr>
          <w:p w14:paraId="75886F7D"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13.466,4000</w:t>
            </w:r>
          </w:p>
        </w:tc>
      </w:tr>
      <w:tr w:rsidR="000D42AC" w:rsidRPr="000D42AC" w14:paraId="20C83427" w14:textId="77777777" w:rsidTr="000D42AC">
        <w:tc>
          <w:tcPr>
            <w:tcW w:w="595" w:type="dxa"/>
            <w:tcBorders>
              <w:left w:val="single" w:sz="2" w:space="0" w:color="000000"/>
              <w:bottom w:val="single" w:sz="2" w:space="0" w:color="000000"/>
            </w:tcBorders>
            <w:shd w:val="clear" w:color="auto" w:fill="auto"/>
          </w:tcPr>
          <w:p w14:paraId="7DF20E9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4A26A3E0" w14:textId="336364D2"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3</w:t>
            </w:r>
          </w:p>
        </w:tc>
        <w:tc>
          <w:tcPr>
            <w:tcW w:w="5812" w:type="dxa"/>
            <w:tcBorders>
              <w:left w:val="single" w:sz="2" w:space="0" w:color="000000"/>
              <w:bottom w:val="single" w:sz="2" w:space="0" w:color="000000"/>
            </w:tcBorders>
            <w:shd w:val="clear" w:color="auto" w:fill="auto"/>
          </w:tcPr>
          <w:p w14:paraId="4769AD4E" w14:textId="77777777" w:rsidR="000D42AC" w:rsidRPr="000D42AC" w:rsidRDefault="000D42AC" w:rsidP="000D42AC">
            <w:pPr>
              <w:suppressLineNumbers/>
              <w:spacing w:after="0" w:line="240" w:lineRule="auto"/>
              <w:jc w:val="both"/>
              <w:rPr>
                <w:rFonts w:ascii="Calibri" w:eastAsia="NSimSun" w:hAnsi="Calibri" w:cs="Calibri"/>
                <w:kern w:val="2"/>
                <w:sz w:val="22"/>
                <w:lang w:eastAsia="zh-CN" w:bidi="hi-IN"/>
              </w:rPr>
            </w:pPr>
            <w:proofErr w:type="spellStart"/>
            <w:r w:rsidRPr="000D42AC">
              <w:rPr>
                <w:rFonts w:ascii="Calibri" w:eastAsia="NSimSun" w:hAnsi="Calibri" w:cs="Calibri"/>
                <w:kern w:val="2"/>
                <w:sz w:val="22"/>
                <w:lang w:eastAsia="zh-CN" w:bidi="hi-IN"/>
              </w:rPr>
              <w:t>Polissulfato</w:t>
            </w:r>
            <w:proofErr w:type="spellEnd"/>
            <w:r w:rsidRPr="000D42AC">
              <w:rPr>
                <w:rFonts w:ascii="Calibri" w:eastAsia="NSimSun" w:hAnsi="Calibri" w:cs="Calibri"/>
                <w:kern w:val="2"/>
                <w:sz w:val="22"/>
                <w:lang w:eastAsia="zh-CN" w:bidi="hi-IN"/>
              </w:rPr>
              <w:t xml:space="preserve"> de alumínio (sulfato de alumínio com regulador), incolor, para tratamento de efluentes e controle de PH. Embalagem de 25 Kg. Validade mínima de 12 meses a partir da entrega.</w:t>
            </w:r>
          </w:p>
        </w:tc>
        <w:tc>
          <w:tcPr>
            <w:tcW w:w="425" w:type="dxa"/>
            <w:tcBorders>
              <w:left w:val="single" w:sz="2" w:space="0" w:color="000000"/>
              <w:bottom w:val="single" w:sz="2" w:space="0" w:color="000000"/>
            </w:tcBorders>
            <w:shd w:val="clear" w:color="auto" w:fill="auto"/>
          </w:tcPr>
          <w:p w14:paraId="3C2A5683"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180</w:t>
            </w:r>
          </w:p>
        </w:tc>
        <w:tc>
          <w:tcPr>
            <w:tcW w:w="567" w:type="dxa"/>
            <w:tcBorders>
              <w:left w:val="single" w:sz="2" w:space="0" w:color="000000"/>
              <w:bottom w:val="single" w:sz="2" w:space="0" w:color="000000"/>
            </w:tcBorders>
            <w:shd w:val="clear" w:color="auto" w:fill="auto"/>
          </w:tcPr>
          <w:p w14:paraId="3F45BCE0"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GL</w:t>
            </w:r>
          </w:p>
        </w:tc>
        <w:tc>
          <w:tcPr>
            <w:tcW w:w="1240" w:type="dxa"/>
            <w:tcBorders>
              <w:left w:val="single" w:sz="2" w:space="0" w:color="000000"/>
              <w:bottom w:val="single" w:sz="2" w:space="0" w:color="000000"/>
            </w:tcBorders>
            <w:shd w:val="clear" w:color="auto" w:fill="auto"/>
          </w:tcPr>
          <w:p w14:paraId="716BBCAE"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159,3300</w:t>
            </w:r>
          </w:p>
        </w:tc>
        <w:tc>
          <w:tcPr>
            <w:tcW w:w="1170" w:type="dxa"/>
            <w:tcBorders>
              <w:left w:val="single" w:sz="2" w:space="0" w:color="000000"/>
              <w:bottom w:val="single" w:sz="2" w:space="0" w:color="000000"/>
              <w:right w:val="single" w:sz="2" w:space="0" w:color="000000"/>
            </w:tcBorders>
            <w:shd w:val="clear" w:color="auto" w:fill="auto"/>
          </w:tcPr>
          <w:p w14:paraId="4D326136"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28.679,4000</w:t>
            </w:r>
          </w:p>
        </w:tc>
      </w:tr>
      <w:tr w:rsidR="000D42AC" w:rsidRPr="000D42AC" w14:paraId="02C379B4" w14:textId="77777777" w:rsidTr="000D42AC">
        <w:tc>
          <w:tcPr>
            <w:tcW w:w="595" w:type="dxa"/>
            <w:tcBorders>
              <w:left w:val="single" w:sz="2" w:space="0" w:color="000000"/>
              <w:bottom w:val="single" w:sz="2" w:space="0" w:color="000000"/>
            </w:tcBorders>
            <w:shd w:val="clear" w:color="auto" w:fill="auto"/>
          </w:tcPr>
          <w:p w14:paraId="0C7FD76E"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1F785B4C" w14:textId="62F8DFE2"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4</w:t>
            </w:r>
          </w:p>
        </w:tc>
        <w:tc>
          <w:tcPr>
            <w:tcW w:w="5812" w:type="dxa"/>
            <w:tcBorders>
              <w:left w:val="single" w:sz="2" w:space="0" w:color="000000"/>
              <w:bottom w:val="single" w:sz="2" w:space="0" w:color="000000"/>
            </w:tcBorders>
            <w:shd w:val="clear" w:color="auto" w:fill="auto"/>
          </w:tcPr>
          <w:p w14:paraId="67533F42" w14:textId="77777777" w:rsidR="000D42AC" w:rsidRPr="000D42AC" w:rsidRDefault="000D42AC"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Cal hidrata (Hidróxido de cálcio) para tratamento de efluentes, neutralizar / corrigir PH. Embalagem de 10 Kg. Validade mínima de 12 meses a partir da entrega.</w:t>
            </w:r>
          </w:p>
        </w:tc>
        <w:tc>
          <w:tcPr>
            <w:tcW w:w="425" w:type="dxa"/>
            <w:tcBorders>
              <w:left w:val="single" w:sz="2" w:space="0" w:color="000000"/>
              <w:bottom w:val="single" w:sz="2" w:space="0" w:color="000000"/>
            </w:tcBorders>
            <w:shd w:val="clear" w:color="auto" w:fill="auto"/>
          </w:tcPr>
          <w:p w14:paraId="7FAEC035"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200</w:t>
            </w:r>
          </w:p>
        </w:tc>
        <w:tc>
          <w:tcPr>
            <w:tcW w:w="567" w:type="dxa"/>
            <w:tcBorders>
              <w:left w:val="single" w:sz="2" w:space="0" w:color="000000"/>
              <w:bottom w:val="single" w:sz="2" w:space="0" w:color="000000"/>
            </w:tcBorders>
            <w:shd w:val="clear" w:color="auto" w:fill="auto"/>
          </w:tcPr>
          <w:p w14:paraId="6E10AD68"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SC</w:t>
            </w:r>
          </w:p>
        </w:tc>
        <w:tc>
          <w:tcPr>
            <w:tcW w:w="1240" w:type="dxa"/>
            <w:tcBorders>
              <w:left w:val="single" w:sz="2" w:space="0" w:color="000000"/>
              <w:bottom w:val="single" w:sz="2" w:space="0" w:color="000000"/>
            </w:tcBorders>
            <w:shd w:val="clear" w:color="auto" w:fill="auto"/>
          </w:tcPr>
          <w:p w14:paraId="10D96E3D"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64,0000</w:t>
            </w:r>
          </w:p>
        </w:tc>
        <w:tc>
          <w:tcPr>
            <w:tcW w:w="1170" w:type="dxa"/>
            <w:tcBorders>
              <w:left w:val="single" w:sz="2" w:space="0" w:color="000000"/>
              <w:bottom w:val="single" w:sz="2" w:space="0" w:color="000000"/>
              <w:right w:val="single" w:sz="2" w:space="0" w:color="000000"/>
            </w:tcBorders>
            <w:shd w:val="clear" w:color="auto" w:fill="auto"/>
          </w:tcPr>
          <w:p w14:paraId="0066CC9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12.800,0000</w:t>
            </w:r>
          </w:p>
        </w:tc>
      </w:tr>
      <w:tr w:rsidR="000D42AC" w:rsidRPr="000D42AC" w14:paraId="1987F625" w14:textId="77777777" w:rsidTr="000D42AC">
        <w:tc>
          <w:tcPr>
            <w:tcW w:w="595" w:type="dxa"/>
            <w:tcBorders>
              <w:left w:val="single" w:sz="2" w:space="0" w:color="000000"/>
              <w:bottom w:val="single" w:sz="2" w:space="0" w:color="000000"/>
            </w:tcBorders>
            <w:shd w:val="clear" w:color="auto" w:fill="auto"/>
          </w:tcPr>
          <w:p w14:paraId="1C034352"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443A72CC" w14:textId="41FDCBF1"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5</w:t>
            </w:r>
          </w:p>
        </w:tc>
        <w:tc>
          <w:tcPr>
            <w:tcW w:w="5812" w:type="dxa"/>
            <w:tcBorders>
              <w:left w:val="single" w:sz="2" w:space="0" w:color="000000"/>
              <w:bottom w:val="single" w:sz="2" w:space="0" w:color="000000"/>
            </w:tcBorders>
            <w:shd w:val="clear" w:color="auto" w:fill="auto"/>
          </w:tcPr>
          <w:p w14:paraId="1152E1AE" w14:textId="6442A661" w:rsidR="000D42AC" w:rsidRPr="000D42AC" w:rsidRDefault="00FA773B"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Ácido</w:t>
            </w:r>
            <w:r w:rsidR="000D42AC" w:rsidRPr="000D42AC">
              <w:rPr>
                <w:rFonts w:ascii="Calibri" w:eastAsia="NSimSun" w:hAnsi="Calibri" w:cs="Calibri"/>
                <w:kern w:val="2"/>
                <w:sz w:val="22"/>
                <w:lang w:eastAsia="zh-CN" w:bidi="hi-IN"/>
              </w:rPr>
              <w:t xml:space="preserve"> </w:t>
            </w:r>
            <w:proofErr w:type="spellStart"/>
            <w:r w:rsidR="000D42AC" w:rsidRPr="000D42AC">
              <w:rPr>
                <w:rFonts w:ascii="Calibri" w:eastAsia="NSimSun" w:hAnsi="Calibri" w:cs="Calibri"/>
                <w:kern w:val="2"/>
                <w:sz w:val="22"/>
                <w:lang w:eastAsia="zh-CN" w:bidi="hi-IN"/>
              </w:rPr>
              <w:t>tricloro</w:t>
            </w:r>
            <w:proofErr w:type="spellEnd"/>
            <w:r w:rsidR="000D42AC" w:rsidRPr="000D42AC">
              <w:rPr>
                <w:rFonts w:ascii="Calibri" w:eastAsia="NSimSun" w:hAnsi="Calibri" w:cs="Calibri"/>
                <w:kern w:val="2"/>
                <w:sz w:val="22"/>
                <w:lang w:eastAsia="zh-CN" w:bidi="hi-IN"/>
              </w:rPr>
              <w:t xml:space="preserve"> </w:t>
            </w:r>
            <w:proofErr w:type="spellStart"/>
            <w:r w:rsidR="000D42AC" w:rsidRPr="000D42AC">
              <w:rPr>
                <w:rFonts w:ascii="Calibri" w:eastAsia="NSimSun" w:hAnsi="Calibri" w:cs="Calibri"/>
                <w:kern w:val="2"/>
                <w:sz w:val="22"/>
                <w:lang w:eastAsia="zh-CN" w:bidi="hi-IN"/>
              </w:rPr>
              <w:t>isocianúrico</w:t>
            </w:r>
            <w:proofErr w:type="spellEnd"/>
            <w:r w:rsidR="000D42AC" w:rsidRPr="000D42AC">
              <w:rPr>
                <w:rFonts w:ascii="Calibri" w:eastAsia="NSimSun" w:hAnsi="Calibri" w:cs="Calibri"/>
                <w:kern w:val="2"/>
                <w:sz w:val="22"/>
                <w:lang w:eastAsia="zh-CN" w:bidi="hi-IN"/>
              </w:rPr>
              <w:t xml:space="preserve">, para tratamento como desinfetante no combate a agentes patogênicos. Galão de 25 kg. Incluso o galão. Validade mínima de 12 meses a partir da entrega.  </w:t>
            </w:r>
          </w:p>
        </w:tc>
        <w:tc>
          <w:tcPr>
            <w:tcW w:w="425" w:type="dxa"/>
            <w:tcBorders>
              <w:left w:val="single" w:sz="2" w:space="0" w:color="000000"/>
              <w:bottom w:val="single" w:sz="2" w:space="0" w:color="000000"/>
            </w:tcBorders>
            <w:shd w:val="clear" w:color="auto" w:fill="auto"/>
          </w:tcPr>
          <w:p w14:paraId="33A878AC"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10</w:t>
            </w:r>
          </w:p>
        </w:tc>
        <w:tc>
          <w:tcPr>
            <w:tcW w:w="567" w:type="dxa"/>
            <w:tcBorders>
              <w:left w:val="single" w:sz="2" w:space="0" w:color="000000"/>
              <w:bottom w:val="single" w:sz="2" w:space="0" w:color="000000"/>
            </w:tcBorders>
            <w:shd w:val="clear" w:color="auto" w:fill="auto"/>
          </w:tcPr>
          <w:p w14:paraId="612A3B9E"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GL</w:t>
            </w:r>
          </w:p>
        </w:tc>
        <w:tc>
          <w:tcPr>
            <w:tcW w:w="1240" w:type="dxa"/>
            <w:tcBorders>
              <w:left w:val="single" w:sz="2" w:space="0" w:color="000000"/>
              <w:bottom w:val="single" w:sz="2" w:space="0" w:color="000000"/>
            </w:tcBorders>
            <w:shd w:val="clear" w:color="auto" w:fill="auto"/>
          </w:tcPr>
          <w:p w14:paraId="2C3E1423"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201,67</w:t>
            </w:r>
          </w:p>
        </w:tc>
        <w:tc>
          <w:tcPr>
            <w:tcW w:w="1170" w:type="dxa"/>
            <w:tcBorders>
              <w:left w:val="single" w:sz="2" w:space="0" w:color="000000"/>
              <w:bottom w:val="single" w:sz="2" w:space="0" w:color="000000"/>
              <w:right w:val="single" w:sz="2" w:space="0" w:color="000000"/>
            </w:tcBorders>
            <w:shd w:val="clear" w:color="auto" w:fill="auto"/>
          </w:tcPr>
          <w:p w14:paraId="6497403B"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2.016,7000</w:t>
            </w:r>
          </w:p>
        </w:tc>
      </w:tr>
      <w:tr w:rsidR="000D42AC" w:rsidRPr="000D42AC" w14:paraId="3CA15269" w14:textId="77777777" w:rsidTr="000D42AC">
        <w:tc>
          <w:tcPr>
            <w:tcW w:w="595" w:type="dxa"/>
            <w:tcBorders>
              <w:left w:val="single" w:sz="2" w:space="0" w:color="000000"/>
              <w:bottom w:val="single" w:sz="2" w:space="0" w:color="000000"/>
            </w:tcBorders>
            <w:shd w:val="clear" w:color="auto" w:fill="auto"/>
          </w:tcPr>
          <w:p w14:paraId="1FCC8DBB"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0565FF27" w14:textId="6326494F"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6</w:t>
            </w:r>
          </w:p>
        </w:tc>
        <w:tc>
          <w:tcPr>
            <w:tcW w:w="5812" w:type="dxa"/>
            <w:tcBorders>
              <w:left w:val="single" w:sz="2" w:space="0" w:color="000000"/>
              <w:bottom w:val="single" w:sz="2" w:space="0" w:color="000000"/>
            </w:tcBorders>
            <w:shd w:val="clear" w:color="auto" w:fill="auto"/>
          </w:tcPr>
          <w:p w14:paraId="34FA21D5" w14:textId="6E6162EA" w:rsidR="000D42AC" w:rsidRPr="000D42AC" w:rsidRDefault="000D42AC" w:rsidP="00FB7B3E">
            <w:pPr>
              <w:suppressLineNumbers/>
              <w:spacing w:after="0" w:line="240" w:lineRule="auto"/>
              <w:jc w:val="both"/>
              <w:rPr>
                <w:rFonts w:ascii="Calibri" w:eastAsia="NSimSun" w:hAnsi="Calibri" w:cs="Calibri"/>
                <w:kern w:val="2"/>
                <w:sz w:val="22"/>
                <w:lang w:eastAsia="zh-CN" w:bidi="hi-IN"/>
              </w:rPr>
            </w:pPr>
            <w:proofErr w:type="spellStart"/>
            <w:r w:rsidRPr="000D42AC">
              <w:rPr>
                <w:rFonts w:ascii="Calibri" w:eastAsia="NSimSun" w:hAnsi="Calibri" w:cs="Calibri"/>
                <w:kern w:val="2"/>
                <w:sz w:val="22"/>
                <w:lang w:eastAsia="zh-CN" w:bidi="hi-IN"/>
              </w:rPr>
              <w:t>Antiodor</w:t>
            </w:r>
            <w:proofErr w:type="spellEnd"/>
            <w:r w:rsidRPr="000D42AC">
              <w:rPr>
                <w:rFonts w:ascii="Calibri" w:eastAsia="NSimSun" w:hAnsi="Calibri" w:cs="Calibri"/>
                <w:kern w:val="2"/>
                <w:sz w:val="22"/>
                <w:lang w:eastAsia="zh-CN" w:bidi="hi-IN"/>
              </w:rPr>
              <w:t xml:space="preserve"> - Neutralizador de odor, Embalagem de 5 Kg. Validade mínima de 12 meses a partir da entrega. Galão incluso</w:t>
            </w:r>
            <w:r w:rsidR="00FB7B3E">
              <w:rPr>
                <w:rFonts w:ascii="Calibri" w:eastAsia="NSimSun" w:hAnsi="Calibri" w:cs="Calibri"/>
                <w:kern w:val="2"/>
                <w:sz w:val="22"/>
                <w:lang w:eastAsia="zh-CN" w:bidi="hi-IN"/>
              </w:rPr>
              <w:t>.</w:t>
            </w:r>
          </w:p>
        </w:tc>
        <w:tc>
          <w:tcPr>
            <w:tcW w:w="425" w:type="dxa"/>
            <w:tcBorders>
              <w:left w:val="single" w:sz="2" w:space="0" w:color="000000"/>
              <w:bottom w:val="single" w:sz="2" w:space="0" w:color="000000"/>
            </w:tcBorders>
            <w:shd w:val="clear" w:color="auto" w:fill="auto"/>
          </w:tcPr>
          <w:p w14:paraId="7AF0B7BA"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80</w:t>
            </w:r>
          </w:p>
        </w:tc>
        <w:tc>
          <w:tcPr>
            <w:tcW w:w="567" w:type="dxa"/>
            <w:tcBorders>
              <w:left w:val="single" w:sz="2" w:space="0" w:color="000000"/>
              <w:bottom w:val="single" w:sz="2" w:space="0" w:color="000000"/>
            </w:tcBorders>
            <w:shd w:val="clear" w:color="auto" w:fill="auto"/>
          </w:tcPr>
          <w:p w14:paraId="7FC5421E"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GL</w:t>
            </w:r>
          </w:p>
        </w:tc>
        <w:tc>
          <w:tcPr>
            <w:tcW w:w="1240" w:type="dxa"/>
            <w:tcBorders>
              <w:left w:val="single" w:sz="2" w:space="0" w:color="000000"/>
              <w:bottom w:val="single" w:sz="2" w:space="0" w:color="000000"/>
            </w:tcBorders>
            <w:shd w:val="clear" w:color="auto" w:fill="auto"/>
          </w:tcPr>
          <w:p w14:paraId="4D867A4D"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79,5000</w:t>
            </w:r>
          </w:p>
        </w:tc>
        <w:tc>
          <w:tcPr>
            <w:tcW w:w="1170" w:type="dxa"/>
            <w:tcBorders>
              <w:left w:val="single" w:sz="2" w:space="0" w:color="000000"/>
              <w:bottom w:val="single" w:sz="2" w:space="0" w:color="000000"/>
              <w:right w:val="single" w:sz="2" w:space="0" w:color="000000"/>
            </w:tcBorders>
            <w:shd w:val="clear" w:color="auto" w:fill="auto"/>
          </w:tcPr>
          <w:p w14:paraId="3B0EAA20"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6.360,0000</w:t>
            </w:r>
          </w:p>
        </w:tc>
      </w:tr>
      <w:tr w:rsidR="000D42AC" w:rsidRPr="000D42AC" w14:paraId="4C761031" w14:textId="77777777" w:rsidTr="000D42AC">
        <w:tc>
          <w:tcPr>
            <w:tcW w:w="595" w:type="dxa"/>
            <w:tcBorders>
              <w:left w:val="single" w:sz="2" w:space="0" w:color="000000"/>
              <w:bottom w:val="single" w:sz="2" w:space="0" w:color="000000"/>
            </w:tcBorders>
            <w:shd w:val="clear" w:color="auto" w:fill="auto"/>
          </w:tcPr>
          <w:p w14:paraId="13706909"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5A7A2FF2" w14:textId="34A5F8D8"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7</w:t>
            </w:r>
          </w:p>
        </w:tc>
        <w:tc>
          <w:tcPr>
            <w:tcW w:w="5812" w:type="dxa"/>
            <w:tcBorders>
              <w:left w:val="single" w:sz="2" w:space="0" w:color="000000"/>
              <w:bottom w:val="single" w:sz="2" w:space="0" w:color="000000"/>
            </w:tcBorders>
            <w:shd w:val="clear" w:color="auto" w:fill="auto"/>
          </w:tcPr>
          <w:p w14:paraId="1C8E412A" w14:textId="77777777" w:rsidR="000D42AC" w:rsidRPr="000D42AC" w:rsidRDefault="000D42AC"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xml:space="preserve">Polímero catiônico (poliacrilamida), indicado para floculação e separação em sistema de tratamento de água de captação e </w:t>
            </w:r>
            <w:r w:rsidRPr="000D42AC">
              <w:rPr>
                <w:rFonts w:ascii="Calibri" w:eastAsia="NSimSun" w:hAnsi="Calibri" w:cs="Calibri"/>
                <w:kern w:val="2"/>
                <w:sz w:val="22"/>
                <w:lang w:eastAsia="zh-CN" w:bidi="hi-IN"/>
              </w:rPr>
              <w:lastRenderedPageBreak/>
              <w:t>efluente. Embalagem de 25kg. Validade mínima de 12 meses a partir da entrega. Galão incluso.</w:t>
            </w:r>
          </w:p>
        </w:tc>
        <w:tc>
          <w:tcPr>
            <w:tcW w:w="425" w:type="dxa"/>
            <w:tcBorders>
              <w:left w:val="single" w:sz="2" w:space="0" w:color="000000"/>
              <w:bottom w:val="single" w:sz="2" w:space="0" w:color="000000"/>
            </w:tcBorders>
            <w:shd w:val="clear" w:color="auto" w:fill="auto"/>
          </w:tcPr>
          <w:p w14:paraId="1866B17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lastRenderedPageBreak/>
              <w:t>180</w:t>
            </w:r>
          </w:p>
        </w:tc>
        <w:tc>
          <w:tcPr>
            <w:tcW w:w="567" w:type="dxa"/>
            <w:tcBorders>
              <w:left w:val="single" w:sz="2" w:space="0" w:color="000000"/>
              <w:bottom w:val="single" w:sz="2" w:space="0" w:color="000000"/>
            </w:tcBorders>
            <w:shd w:val="clear" w:color="auto" w:fill="auto"/>
          </w:tcPr>
          <w:p w14:paraId="36B2E77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GL</w:t>
            </w:r>
          </w:p>
        </w:tc>
        <w:tc>
          <w:tcPr>
            <w:tcW w:w="1240" w:type="dxa"/>
            <w:tcBorders>
              <w:left w:val="single" w:sz="2" w:space="0" w:color="000000"/>
              <w:bottom w:val="single" w:sz="2" w:space="0" w:color="000000"/>
            </w:tcBorders>
            <w:shd w:val="clear" w:color="auto" w:fill="auto"/>
          </w:tcPr>
          <w:p w14:paraId="086693C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150,8300</w:t>
            </w:r>
          </w:p>
        </w:tc>
        <w:tc>
          <w:tcPr>
            <w:tcW w:w="1170" w:type="dxa"/>
            <w:tcBorders>
              <w:left w:val="single" w:sz="2" w:space="0" w:color="000000"/>
              <w:bottom w:val="single" w:sz="2" w:space="0" w:color="000000"/>
              <w:right w:val="single" w:sz="2" w:space="0" w:color="000000"/>
            </w:tcBorders>
            <w:shd w:val="clear" w:color="auto" w:fill="auto"/>
          </w:tcPr>
          <w:p w14:paraId="62400113"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27.149,4000</w:t>
            </w:r>
          </w:p>
        </w:tc>
      </w:tr>
      <w:tr w:rsidR="000D42AC" w:rsidRPr="000D42AC" w14:paraId="2C340932" w14:textId="77777777" w:rsidTr="000D42AC">
        <w:tc>
          <w:tcPr>
            <w:tcW w:w="595" w:type="dxa"/>
            <w:tcBorders>
              <w:left w:val="single" w:sz="2" w:space="0" w:color="000000"/>
              <w:bottom w:val="single" w:sz="2" w:space="0" w:color="000000"/>
            </w:tcBorders>
            <w:shd w:val="clear" w:color="auto" w:fill="auto"/>
          </w:tcPr>
          <w:p w14:paraId="128EAA6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062BDB88" w14:textId="160FE5F4"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8</w:t>
            </w:r>
          </w:p>
        </w:tc>
        <w:tc>
          <w:tcPr>
            <w:tcW w:w="5812" w:type="dxa"/>
            <w:tcBorders>
              <w:left w:val="single" w:sz="2" w:space="0" w:color="000000"/>
              <w:bottom w:val="single" w:sz="2" w:space="0" w:color="000000"/>
            </w:tcBorders>
            <w:shd w:val="clear" w:color="auto" w:fill="auto"/>
          </w:tcPr>
          <w:p w14:paraId="5B91A707" w14:textId="77777777" w:rsidR="000D42AC" w:rsidRPr="000D42AC" w:rsidRDefault="000D42AC"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Hipoclorito de cálcio (cloro em pastilhas) - Utilizado para desinfecção da água, sua ação é eliminar da água compostos orgânicos. Embalagem de 1 Kg.</w:t>
            </w:r>
          </w:p>
        </w:tc>
        <w:tc>
          <w:tcPr>
            <w:tcW w:w="425" w:type="dxa"/>
            <w:tcBorders>
              <w:left w:val="single" w:sz="2" w:space="0" w:color="000000"/>
              <w:bottom w:val="single" w:sz="2" w:space="0" w:color="000000"/>
            </w:tcBorders>
            <w:shd w:val="clear" w:color="auto" w:fill="auto"/>
          </w:tcPr>
          <w:p w14:paraId="7DC1A15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50</w:t>
            </w:r>
          </w:p>
        </w:tc>
        <w:tc>
          <w:tcPr>
            <w:tcW w:w="567" w:type="dxa"/>
            <w:tcBorders>
              <w:left w:val="single" w:sz="2" w:space="0" w:color="000000"/>
              <w:bottom w:val="single" w:sz="2" w:space="0" w:color="000000"/>
            </w:tcBorders>
            <w:shd w:val="clear" w:color="auto" w:fill="auto"/>
          </w:tcPr>
          <w:p w14:paraId="085772BB"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PC</w:t>
            </w:r>
          </w:p>
        </w:tc>
        <w:tc>
          <w:tcPr>
            <w:tcW w:w="1240" w:type="dxa"/>
            <w:tcBorders>
              <w:left w:val="single" w:sz="2" w:space="0" w:color="000000"/>
              <w:bottom w:val="single" w:sz="2" w:space="0" w:color="000000"/>
            </w:tcBorders>
            <w:shd w:val="clear" w:color="auto" w:fill="auto"/>
          </w:tcPr>
          <w:p w14:paraId="1DD9279C"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81,2000</w:t>
            </w:r>
          </w:p>
        </w:tc>
        <w:tc>
          <w:tcPr>
            <w:tcW w:w="1170" w:type="dxa"/>
            <w:tcBorders>
              <w:left w:val="single" w:sz="2" w:space="0" w:color="000000"/>
              <w:bottom w:val="single" w:sz="2" w:space="0" w:color="000000"/>
              <w:right w:val="single" w:sz="2" w:space="0" w:color="000000"/>
            </w:tcBorders>
            <w:shd w:val="clear" w:color="auto" w:fill="auto"/>
          </w:tcPr>
          <w:p w14:paraId="2ED13D93"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4.060,0000</w:t>
            </w:r>
          </w:p>
        </w:tc>
      </w:tr>
      <w:tr w:rsidR="000D42AC" w:rsidRPr="000D42AC" w14:paraId="08D63FB8" w14:textId="77777777" w:rsidTr="000D42AC">
        <w:tc>
          <w:tcPr>
            <w:tcW w:w="595" w:type="dxa"/>
            <w:tcBorders>
              <w:left w:val="single" w:sz="2" w:space="0" w:color="000000"/>
              <w:bottom w:val="single" w:sz="2" w:space="0" w:color="000000"/>
            </w:tcBorders>
            <w:shd w:val="clear" w:color="auto" w:fill="auto"/>
          </w:tcPr>
          <w:p w14:paraId="48A89316"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061F7BFA" w14:textId="37249FDA"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9</w:t>
            </w:r>
          </w:p>
        </w:tc>
        <w:tc>
          <w:tcPr>
            <w:tcW w:w="5812" w:type="dxa"/>
            <w:tcBorders>
              <w:left w:val="single" w:sz="2" w:space="0" w:color="000000"/>
              <w:bottom w:val="single" w:sz="2" w:space="0" w:color="000000"/>
            </w:tcBorders>
            <w:shd w:val="clear" w:color="auto" w:fill="auto"/>
          </w:tcPr>
          <w:p w14:paraId="00E3D627" w14:textId="77777777" w:rsidR="000D42AC" w:rsidRPr="000D42AC" w:rsidRDefault="000D42AC"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Papel medidor de PH 0-1-2-3-4-5-6-7-8-9-10-11-12-13-14. Método de teste: escala calorimétrica. Menor divisão: 1,0. Tempo de resposta:1-5 minutos. Caixa com 100 tiras.</w:t>
            </w:r>
          </w:p>
        </w:tc>
        <w:tc>
          <w:tcPr>
            <w:tcW w:w="425" w:type="dxa"/>
            <w:tcBorders>
              <w:left w:val="single" w:sz="2" w:space="0" w:color="000000"/>
              <w:bottom w:val="single" w:sz="2" w:space="0" w:color="000000"/>
            </w:tcBorders>
            <w:shd w:val="clear" w:color="auto" w:fill="auto"/>
          </w:tcPr>
          <w:p w14:paraId="3F9B4FB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10</w:t>
            </w:r>
          </w:p>
        </w:tc>
        <w:tc>
          <w:tcPr>
            <w:tcW w:w="567" w:type="dxa"/>
            <w:tcBorders>
              <w:left w:val="single" w:sz="2" w:space="0" w:color="000000"/>
              <w:bottom w:val="single" w:sz="2" w:space="0" w:color="000000"/>
            </w:tcBorders>
            <w:shd w:val="clear" w:color="auto" w:fill="auto"/>
          </w:tcPr>
          <w:p w14:paraId="444DE624"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CX</w:t>
            </w:r>
          </w:p>
        </w:tc>
        <w:tc>
          <w:tcPr>
            <w:tcW w:w="1240" w:type="dxa"/>
            <w:tcBorders>
              <w:left w:val="single" w:sz="2" w:space="0" w:color="000000"/>
              <w:bottom w:val="single" w:sz="2" w:space="0" w:color="000000"/>
            </w:tcBorders>
            <w:shd w:val="clear" w:color="auto" w:fill="auto"/>
          </w:tcPr>
          <w:p w14:paraId="7B82BD0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82,6700</w:t>
            </w:r>
          </w:p>
        </w:tc>
        <w:tc>
          <w:tcPr>
            <w:tcW w:w="1170" w:type="dxa"/>
            <w:tcBorders>
              <w:left w:val="single" w:sz="2" w:space="0" w:color="000000"/>
              <w:bottom w:val="single" w:sz="2" w:space="0" w:color="000000"/>
              <w:right w:val="single" w:sz="2" w:space="0" w:color="000000"/>
            </w:tcBorders>
            <w:shd w:val="clear" w:color="auto" w:fill="auto"/>
          </w:tcPr>
          <w:p w14:paraId="619AC075"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826,7000</w:t>
            </w:r>
          </w:p>
        </w:tc>
      </w:tr>
    </w:tbl>
    <w:p w14:paraId="3BB81A91" w14:textId="77777777" w:rsidR="000D42AC" w:rsidRDefault="000D42AC">
      <w:pPr>
        <w:spacing w:after="0" w:line="240" w:lineRule="auto"/>
        <w:jc w:val="both"/>
        <w:textAlignment w:val="baseline"/>
        <w:rPr>
          <w:rFonts w:asciiTheme="minorHAnsi" w:eastAsia="Times New Roman" w:hAnsiTheme="minorHAnsi" w:cs="Calibri Light"/>
          <w:sz w:val="24"/>
          <w:szCs w:val="24"/>
        </w:rPr>
      </w:pPr>
    </w:p>
    <w:p w14:paraId="0257401A" w14:textId="29E72AC4" w:rsidR="007C7399" w:rsidRPr="007C7399" w:rsidRDefault="00771FE6" w:rsidP="007C7399">
      <w:pPr>
        <w:shd w:val="clear" w:color="auto" w:fill="FFFFF9"/>
        <w:suppressAutoHyphens w:val="0"/>
        <w:spacing w:after="0" w:line="278" w:lineRule="atLeast"/>
        <w:rPr>
          <w:rFonts w:asciiTheme="minorHAnsi" w:eastAsia="Times New Roman" w:hAnsiTheme="minorHAnsi" w:cstheme="minorHAnsi"/>
          <w:sz w:val="24"/>
          <w:szCs w:val="24"/>
          <w:lang w:eastAsia="pt-BR"/>
        </w:rPr>
      </w:pPr>
      <w:r w:rsidRPr="00771FE6">
        <w:rPr>
          <w:rFonts w:asciiTheme="minorHAnsi" w:eastAsia="Times New Roman" w:hAnsiTheme="minorHAnsi" w:cstheme="minorHAnsi"/>
          <w:sz w:val="24"/>
          <w:szCs w:val="24"/>
          <w:lang w:eastAsia="pt-BR"/>
        </w:rPr>
        <w:t xml:space="preserve">3.2. </w:t>
      </w:r>
      <w:r w:rsidR="007C7399" w:rsidRPr="007C7399">
        <w:rPr>
          <w:rFonts w:asciiTheme="minorHAnsi" w:eastAsia="Times New Roman" w:hAnsiTheme="minorHAnsi" w:cstheme="minorHAnsi"/>
          <w:sz w:val="24"/>
          <w:szCs w:val="24"/>
          <w:lang w:eastAsia="pt-BR"/>
        </w:rPr>
        <w:t>Os treinamentos deverão ser ministrados por técnico habilitado</w:t>
      </w:r>
      <w:r w:rsidR="003848DE" w:rsidRPr="00771FE6">
        <w:rPr>
          <w:rFonts w:asciiTheme="minorHAnsi" w:eastAsia="Times New Roman" w:hAnsiTheme="minorHAnsi" w:cstheme="minorHAnsi"/>
          <w:sz w:val="24"/>
          <w:szCs w:val="24"/>
          <w:lang w:eastAsia="pt-BR"/>
        </w:rPr>
        <w:t xml:space="preserve"> e </w:t>
      </w:r>
      <w:bookmarkStart w:id="8" w:name="_Hlk151131337"/>
      <w:r w:rsidR="007C7399" w:rsidRPr="007C7399">
        <w:rPr>
          <w:rFonts w:asciiTheme="minorHAnsi" w:eastAsia="Times New Roman" w:hAnsiTheme="minorHAnsi" w:cstheme="minorHAnsi"/>
          <w:sz w:val="24"/>
          <w:szCs w:val="24"/>
          <w:lang w:eastAsia="pt-BR"/>
        </w:rPr>
        <w:t xml:space="preserve">Certificado com MOPP </w:t>
      </w:r>
      <w:r w:rsidR="004B24B2">
        <w:rPr>
          <w:rFonts w:ascii="Calibri" w:eastAsia="Times New Roman" w:hAnsi="Calibri" w:cs="Book Antiqua"/>
          <w:kern w:val="1"/>
          <w:sz w:val="24"/>
          <w:szCs w:val="24"/>
          <w:lang w:eastAsia="zh-CN" w:bidi="hi-IN"/>
        </w:rPr>
        <w:t>(</w:t>
      </w:r>
      <w:r w:rsidR="004B24B2" w:rsidRPr="00A94441">
        <w:rPr>
          <w:rFonts w:ascii="Calibri" w:eastAsia="Times New Roman" w:hAnsi="Calibri" w:cs="Book Antiqua"/>
          <w:kern w:val="1"/>
          <w:sz w:val="24"/>
          <w:szCs w:val="24"/>
          <w:lang w:eastAsia="zh-CN" w:bidi="hi-IN"/>
        </w:rPr>
        <w:t xml:space="preserve">conforme disposto no subitem </w:t>
      </w:r>
      <w:r w:rsidR="004B24B2" w:rsidRPr="00A94441">
        <w:rPr>
          <w:rFonts w:asciiTheme="minorHAnsi" w:eastAsia="Times New Roman" w:hAnsiTheme="minorHAnsi" w:cs="Calibri Light"/>
          <w:sz w:val="24"/>
          <w:szCs w:val="24"/>
        </w:rPr>
        <w:t xml:space="preserve">18.2.3 </w:t>
      </w:r>
      <w:r w:rsidR="004B24B2" w:rsidRPr="00A94441">
        <w:rPr>
          <w:rFonts w:ascii="Calibri" w:eastAsia="Times New Roman" w:hAnsi="Calibri" w:cs="Book Antiqua"/>
          <w:kern w:val="1"/>
          <w:sz w:val="24"/>
          <w:szCs w:val="24"/>
          <w:lang w:eastAsia="zh-CN" w:bidi="hi-IN"/>
        </w:rPr>
        <w:t>do presente edital</w:t>
      </w:r>
      <w:r w:rsidR="004B24B2">
        <w:rPr>
          <w:rFonts w:ascii="Calibri" w:eastAsia="Times New Roman" w:hAnsi="Calibri" w:cs="Book Antiqua"/>
          <w:kern w:val="1"/>
          <w:sz w:val="24"/>
          <w:szCs w:val="24"/>
          <w:lang w:eastAsia="zh-CN" w:bidi="hi-IN"/>
        </w:rPr>
        <w:t>).</w:t>
      </w:r>
    </w:p>
    <w:bookmarkEnd w:id="8"/>
    <w:p w14:paraId="5209172B" w14:textId="77777777" w:rsidR="002B24D3" w:rsidRPr="002773A4" w:rsidRDefault="002B24D3">
      <w:pPr>
        <w:spacing w:after="0" w:line="240" w:lineRule="auto"/>
        <w:jc w:val="both"/>
        <w:textAlignment w:val="baseline"/>
        <w:rPr>
          <w:rFonts w:asciiTheme="minorHAnsi" w:eastAsia="Times New Roman" w:hAnsiTheme="minorHAnsi" w:cs="Calibri Light"/>
          <w:color w:val="C00000"/>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0D42AC">
        <w:rPr>
          <w:rFonts w:asciiTheme="minorHAnsi" w:eastAsia="Times New Roman" w:hAnsiTheme="minorHAnsi" w:cs="Calibri Light"/>
          <w:color w:val="000000" w:themeColor="text1"/>
          <w:sz w:val="24"/>
          <w:szCs w:val="24"/>
        </w:rPr>
        <w:t xml:space="preserve">registro será de 12 (doze) meses, </w:t>
      </w:r>
      <w:r>
        <w:rPr>
          <w:rFonts w:asciiTheme="minorHAnsi" w:eastAsia="Times New Roman" w:hAnsiTheme="minorHAnsi" w:cs="Calibri Light"/>
          <w:sz w:val="24"/>
          <w:szCs w:val="24"/>
        </w:rPr>
        <w:t>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0D42A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0D42AC">
        <w:rPr>
          <w:rFonts w:asciiTheme="minorHAnsi" w:eastAsia="Times New Roman" w:hAnsiTheme="minorHAnsi" w:cs="Calibri Light"/>
          <w:b/>
          <w:color w:val="000000" w:themeColor="text1"/>
          <w:sz w:val="24"/>
          <w:szCs w:val="24"/>
        </w:rPr>
        <w:t>6. DAS CONDIÇÕES DE FORNECIMENTO</w:t>
      </w:r>
    </w:p>
    <w:p w14:paraId="2DB9EEEE" w14:textId="77777777" w:rsidR="00E3476D" w:rsidRPr="000D42AC"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7AF6F279" w14:textId="775B6740"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bookmarkStart w:id="9" w:name="_Hlk150345125"/>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.1. O prazo de solicitação dos produtos será de imediato contado da assinatura do contrato.</w:t>
      </w:r>
    </w:p>
    <w:p w14:paraId="6EC112E6"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7FFF0700" w14:textId="53C05999"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.2. O prazo para entrega do objeto Lote 1 item 1 será de até 30 dias úteis contados do recebimento da Ordem de compras. Já para os demais itens - lote 2, será de até 10 dias úteis contados do recebimento da Ordem de compras.</w:t>
      </w:r>
    </w:p>
    <w:p w14:paraId="75BC782B"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5A5AFC7C" w14:textId="74216D38"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.3. O prazo para entrega dos produtos que venham a ser substituídos será de metade do prazo estipulado para entrega.</w:t>
      </w:r>
    </w:p>
    <w:p w14:paraId="6F950C6B"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440A49E0" w14:textId="4B90EB89"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.4. O fornecimento do lote 1 é pelo conjunto, e para os produtos do lote 2 será de maneira fracionada, com frete, instalação e treinamento incluso.</w:t>
      </w:r>
    </w:p>
    <w:p w14:paraId="59C0EA85"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58F1C97B" w14:textId="14DA70DA"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.5. Os produtos deverão ser fornecidos em perfeitas condições, novos, embalados na embalagem original e sem uso, conforme especificações, prazo e local constantes no presente Termo de Referência, acompanhado da respectiva nota fiscal.</w:t>
      </w:r>
    </w:p>
    <w:p w14:paraId="4ECB535E"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694A1543" w14:textId="6BBC0329"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.6. Os produtos deverão ser entregues no seguinte endereço: Secretaria de Viação e Serviços Rurais – Av. João Medeiros s/n – Vila Recife – Ubiratã PR.</w:t>
      </w:r>
    </w:p>
    <w:p w14:paraId="5A1E9C8E"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6368DF08" w14:textId="69868658"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.7. Os produtos deverão ser entregues em veículo próprio, transportadoras ou outros serviços de entrega.</w:t>
      </w:r>
    </w:p>
    <w:p w14:paraId="494121E1"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62BD84C3" w14:textId="77A0E511"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.8. A empresa deverá arcar com todas as despesas referentes à entrega, como transporte, mão de obra, encargos sociais, pedágio, entre outras.</w:t>
      </w:r>
    </w:p>
    <w:p w14:paraId="1B9B0662"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5963C4CC" w14:textId="77777777" w:rsidR="00BB641E" w:rsidRDefault="00BB641E">
      <w:pPr>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0D42A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0D42AC">
        <w:rPr>
          <w:rFonts w:asciiTheme="minorHAnsi" w:eastAsia="Times New Roman" w:hAnsiTheme="minorHAnsi" w:cs="Calibri Light"/>
          <w:b/>
          <w:color w:val="000000" w:themeColor="text1"/>
          <w:sz w:val="24"/>
          <w:szCs w:val="24"/>
        </w:rPr>
        <w:t>7. DAS CONDIÇÕES DE RECEBIMENTO DO OBJETO</w:t>
      </w:r>
    </w:p>
    <w:p w14:paraId="2AB66F0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99150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7.2. O Município se reserva ao direito de não aceitar objeto que não estiver em conformidade com as exigências apresentadas no presente Termo de Referência.</w:t>
      </w:r>
    </w:p>
    <w:p w14:paraId="30D8DC73" w14:textId="77777777" w:rsidR="00E3476D" w:rsidRPr="0099150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A8DE23A" w14:textId="29870FEA" w:rsidR="00E3476D" w:rsidRPr="0099150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 xml:space="preserve">7.2.1. O motivo da recusa será fundamentado pelo Fiscal da Ata de Registro de Preços através de notificação, encaminhada por escrito à empresa, através do e-mail </w:t>
      </w:r>
      <w:r w:rsidR="00A826A4" w:rsidRPr="0099150C">
        <w:rPr>
          <w:rFonts w:asciiTheme="minorHAnsi" w:eastAsia="Times New Roman" w:hAnsiTheme="minorHAnsi" w:cs="Calibri Light"/>
          <w:color w:val="000000" w:themeColor="text1"/>
          <w:sz w:val="24"/>
          <w:szCs w:val="24"/>
        </w:rPr>
        <w:t>pel</w:t>
      </w:r>
      <w:r w:rsidRPr="0099150C">
        <w:rPr>
          <w:rFonts w:asciiTheme="minorHAnsi" w:eastAsia="Times New Roman" w:hAnsiTheme="minorHAnsi" w:cs="Calibri Light"/>
          <w:color w:val="000000" w:themeColor="text1"/>
          <w:sz w:val="24"/>
          <w:szCs w:val="24"/>
        </w:rPr>
        <w:t>o qual foi encaminhada a Ordem de Compras.</w:t>
      </w:r>
    </w:p>
    <w:p w14:paraId="002C7243" w14:textId="77777777" w:rsidR="00E3476D" w:rsidRPr="0099150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42827BE" w14:textId="77777777" w:rsidR="00E3476D" w:rsidRPr="0099150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99150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A69C177" w14:textId="77777777" w:rsidR="00E3476D" w:rsidRPr="0099150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99150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5F07AF8" w14:textId="77777777" w:rsidR="00E3476D" w:rsidRPr="0099150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7.4. O objeto que por ventura venha a ser recusado deverá ser substituído no prazo estipulado, sob pena de aplicação das penalidades previstas no presente Termo de Referência.</w:t>
      </w:r>
    </w:p>
    <w:p w14:paraId="2D3A825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bookmarkEnd w:id="9"/>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99150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8.1. Os direitos e responsabilidades das partes são os dispostos na </w:t>
      </w:r>
      <w:r w:rsidRPr="0099150C">
        <w:rPr>
          <w:rFonts w:asciiTheme="minorHAnsi" w:eastAsia="Times New Roman" w:hAnsiTheme="minorHAnsi" w:cs="Calibri Light"/>
          <w:color w:val="000000" w:themeColor="text1"/>
          <w:sz w:val="24"/>
          <w:szCs w:val="24"/>
        </w:rPr>
        <w:t xml:space="preserve">Cláusula Oitava da </w:t>
      </w:r>
      <w:r w:rsidR="00AD4EE3" w:rsidRPr="0099150C">
        <w:rPr>
          <w:rFonts w:asciiTheme="minorHAnsi" w:eastAsia="Times New Roman" w:hAnsiTheme="minorHAnsi" w:cs="Calibri Light"/>
          <w:color w:val="000000" w:themeColor="text1"/>
          <w:sz w:val="24"/>
          <w:szCs w:val="24"/>
        </w:rPr>
        <w:t xml:space="preserve">Minuta da </w:t>
      </w:r>
      <w:r w:rsidRPr="0099150C">
        <w:rPr>
          <w:rFonts w:asciiTheme="minorHAnsi" w:eastAsia="Times New Roman" w:hAnsiTheme="minorHAnsi" w:cs="Calibri Light"/>
          <w:color w:val="000000" w:themeColor="text1"/>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0E6EAE28"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bookmarkStart w:id="10" w:name="_Hlk150345285"/>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99150C">
        <w:rPr>
          <w:rFonts w:asciiTheme="minorHAnsi" w:eastAsia="Times New Roman" w:hAnsiTheme="minorHAnsi" w:cs="Calibri Light"/>
          <w:color w:val="000000" w:themeColor="text1"/>
          <w:sz w:val="24"/>
          <w:szCs w:val="24"/>
        </w:rPr>
        <w:t>efetuado após recebimento de cada pedido</w:t>
      </w:r>
      <w:r w:rsidR="0099150C">
        <w:rPr>
          <w:rFonts w:asciiTheme="minorHAnsi" w:eastAsia="Times New Roman" w:hAnsiTheme="minorHAnsi" w:cs="Calibri Light"/>
          <w:color w:val="000000" w:themeColor="text1"/>
          <w:sz w:val="24"/>
          <w:szCs w:val="24"/>
        </w:rPr>
        <w:t>,</w:t>
      </w:r>
      <w:r w:rsidR="0099150C" w:rsidRPr="0099150C">
        <w:rPr>
          <w:rFonts w:asciiTheme="minorHAnsi" w:eastAsia="Times New Roman" w:hAnsiTheme="minorHAnsi" w:cs="Calibri Light"/>
          <w:color w:val="000000" w:themeColor="text1"/>
          <w:sz w:val="24"/>
          <w:szCs w:val="24"/>
        </w:rPr>
        <w:t xml:space="preserve"> </w:t>
      </w:r>
      <w:r w:rsidRPr="0099150C">
        <w:rPr>
          <w:rFonts w:asciiTheme="minorHAnsi" w:eastAsia="Times New Roman" w:hAnsiTheme="minorHAnsi" w:cs="Calibri Light"/>
          <w:color w:val="000000" w:themeColor="text1"/>
          <w:sz w:val="24"/>
          <w:szCs w:val="24"/>
        </w:rPr>
        <w:t xml:space="preserve">no prazo de até trinta dias contados do recebimento da Nota Fiscal pelo Fiscal da Ata de Registro de Preços. Em caso </w:t>
      </w:r>
      <w:r w:rsidRPr="004041C5">
        <w:rPr>
          <w:rFonts w:asciiTheme="minorHAnsi" w:eastAsia="Times New Roman" w:hAnsiTheme="minorHAnsi" w:cs="Calibri Light"/>
          <w:sz w:val="24"/>
          <w:szCs w:val="24"/>
        </w:rPr>
        <w:t>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D59017A" w14:textId="77777777" w:rsidR="00A9673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5A9AADD7" w14:textId="64FAE8BB" w:rsidR="00A9673E" w:rsidRPr="00F13A34" w:rsidRDefault="00A9673E" w:rsidP="00A9673E">
      <w:pPr>
        <w:jc w:val="both"/>
        <w:rPr>
          <w:rFonts w:asciiTheme="minorHAnsi" w:hAnsiTheme="minorHAnsi" w:cstheme="minorHAnsi"/>
          <w:color w:val="000000"/>
          <w:sz w:val="24"/>
          <w:szCs w:val="24"/>
        </w:rPr>
      </w:pPr>
      <w:r>
        <w:rPr>
          <w:rFonts w:asciiTheme="minorHAnsi" w:eastAsia="Times New Roman" w:hAnsiTheme="minorHAnsi" w:cs="Calibri Light"/>
          <w:sz w:val="24"/>
          <w:szCs w:val="24"/>
        </w:rPr>
        <w:t>9.3.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bookmarkStart w:id="11" w:name="_Hlk142902636"/>
      <w:bookmarkEnd w:id="11"/>
    </w:p>
    <w:p w14:paraId="3C9EDBFE" w14:textId="0C499154"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56A6914" w14:textId="63AA4936" w:rsidR="00395973" w:rsidRDefault="00A9673E"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395973"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00395973"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00395973" w:rsidRPr="00E64787">
        <w:rPr>
          <w:rFonts w:asciiTheme="minorHAnsi" w:eastAsia="Times New Roman" w:hAnsiTheme="minorHAnsi" w:cs="Calibri Light"/>
          <w:sz w:val="24"/>
          <w:szCs w:val="24"/>
        </w:rPr>
        <w:t xml:space="preserve">orçamento do Município para o exercício de </w:t>
      </w:r>
      <w:r w:rsidR="00395973">
        <w:rPr>
          <w:rFonts w:asciiTheme="minorHAnsi" w:eastAsia="Times New Roman" w:hAnsiTheme="minorHAnsi" w:cs="Calibri Light"/>
          <w:sz w:val="24"/>
          <w:szCs w:val="24"/>
        </w:rPr>
        <w:t>2023</w:t>
      </w:r>
      <w:r w:rsidR="00395973" w:rsidRPr="00E64787">
        <w:rPr>
          <w:rFonts w:asciiTheme="minorHAnsi" w:eastAsia="Times New Roman" w:hAnsiTheme="minorHAnsi" w:cs="Calibri Light"/>
          <w:sz w:val="24"/>
          <w:szCs w:val="24"/>
        </w:rPr>
        <w:t>, na classificação abaixo:</w:t>
      </w:r>
    </w:p>
    <w:p w14:paraId="0217BF21" w14:textId="77777777" w:rsidR="0099150C" w:rsidRPr="00E64787" w:rsidRDefault="0099150C"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598" w:type="dxa"/>
        <w:tblLook w:val="04A0" w:firstRow="1" w:lastRow="0" w:firstColumn="1" w:lastColumn="0" w:noHBand="0" w:noVBand="1"/>
      </w:tblPr>
      <w:tblGrid>
        <w:gridCol w:w="1062"/>
        <w:gridCol w:w="1136"/>
        <w:gridCol w:w="1835"/>
        <w:gridCol w:w="3166"/>
        <w:gridCol w:w="1417"/>
        <w:gridCol w:w="1982"/>
      </w:tblGrid>
      <w:tr w:rsidR="0099150C" w:rsidRPr="0099150C" w14:paraId="5A38539C" w14:textId="77777777" w:rsidTr="0099150C">
        <w:tc>
          <w:tcPr>
            <w:tcW w:w="1062" w:type="dxa"/>
            <w:tcBorders>
              <w:top w:val="single" w:sz="4" w:space="0" w:color="000000"/>
              <w:left w:val="single" w:sz="4" w:space="0" w:color="000000"/>
              <w:bottom w:val="single" w:sz="4" w:space="0" w:color="000000"/>
            </w:tcBorders>
            <w:shd w:val="clear" w:color="auto" w:fill="FFFFFF"/>
          </w:tcPr>
          <w:p w14:paraId="6E90FE7B" w14:textId="77777777" w:rsidR="0099150C" w:rsidRPr="0099150C" w:rsidRDefault="0099150C" w:rsidP="0099150C">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Órgão</w:t>
            </w:r>
          </w:p>
        </w:tc>
        <w:tc>
          <w:tcPr>
            <w:tcW w:w="1136" w:type="dxa"/>
            <w:tcBorders>
              <w:top w:val="single" w:sz="4" w:space="0" w:color="000000"/>
              <w:left w:val="single" w:sz="4" w:space="0" w:color="000000"/>
              <w:bottom w:val="single" w:sz="4" w:space="0" w:color="000000"/>
            </w:tcBorders>
            <w:shd w:val="clear" w:color="auto" w:fill="FFFFFF"/>
          </w:tcPr>
          <w:p w14:paraId="4B7FA753" w14:textId="77777777" w:rsidR="0099150C" w:rsidRPr="0099150C" w:rsidRDefault="0099150C" w:rsidP="0099150C">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Despesa</w:t>
            </w:r>
          </w:p>
        </w:tc>
        <w:tc>
          <w:tcPr>
            <w:tcW w:w="1835" w:type="dxa"/>
            <w:tcBorders>
              <w:top w:val="single" w:sz="4" w:space="0" w:color="000000"/>
              <w:left w:val="single" w:sz="4" w:space="0" w:color="000000"/>
              <w:bottom w:val="single" w:sz="4" w:space="0" w:color="000000"/>
            </w:tcBorders>
            <w:shd w:val="clear" w:color="auto" w:fill="FFFFFF"/>
          </w:tcPr>
          <w:p w14:paraId="7B42F1B1" w14:textId="77777777" w:rsidR="0099150C" w:rsidRPr="0099150C" w:rsidRDefault="0099150C" w:rsidP="0099150C">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Categoria</w:t>
            </w:r>
          </w:p>
        </w:tc>
        <w:tc>
          <w:tcPr>
            <w:tcW w:w="3166" w:type="dxa"/>
            <w:tcBorders>
              <w:top w:val="single" w:sz="4" w:space="0" w:color="000000"/>
              <w:left w:val="single" w:sz="4" w:space="0" w:color="000000"/>
              <w:bottom w:val="single" w:sz="4" w:space="0" w:color="000000"/>
            </w:tcBorders>
            <w:shd w:val="clear" w:color="auto" w:fill="FFFFFF"/>
          </w:tcPr>
          <w:p w14:paraId="523F0BA3" w14:textId="77777777" w:rsidR="0099150C" w:rsidRPr="0099150C" w:rsidRDefault="0099150C" w:rsidP="0099150C">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Descrição</w:t>
            </w:r>
          </w:p>
        </w:tc>
        <w:tc>
          <w:tcPr>
            <w:tcW w:w="1417" w:type="dxa"/>
            <w:tcBorders>
              <w:top w:val="single" w:sz="4" w:space="0" w:color="000000"/>
              <w:left w:val="single" w:sz="4" w:space="0" w:color="000000"/>
              <w:bottom w:val="single" w:sz="4" w:space="0" w:color="000000"/>
            </w:tcBorders>
            <w:shd w:val="clear" w:color="auto" w:fill="FFFFFF"/>
          </w:tcPr>
          <w:p w14:paraId="57AE3B43" w14:textId="77777777" w:rsidR="0099150C" w:rsidRPr="0099150C" w:rsidRDefault="0099150C" w:rsidP="0099150C">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Fonte</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14:paraId="52246B61" w14:textId="77777777" w:rsidR="0099150C" w:rsidRPr="0099150C" w:rsidRDefault="0099150C" w:rsidP="0099150C">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Valor</w:t>
            </w:r>
          </w:p>
        </w:tc>
      </w:tr>
      <w:tr w:rsidR="0099150C" w:rsidRPr="0099150C" w14:paraId="658C3EF1" w14:textId="77777777" w:rsidTr="0099150C">
        <w:tc>
          <w:tcPr>
            <w:tcW w:w="1062" w:type="dxa"/>
            <w:tcBorders>
              <w:top w:val="single" w:sz="4" w:space="0" w:color="000000"/>
              <w:left w:val="single" w:sz="4" w:space="0" w:color="000000"/>
              <w:bottom w:val="single" w:sz="4" w:space="0" w:color="000000"/>
            </w:tcBorders>
            <w:shd w:val="clear" w:color="auto" w:fill="FFFFFF"/>
          </w:tcPr>
          <w:p w14:paraId="3DEC6CAD"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lastRenderedPageBreak/>
              <w:t>0902</w:t>
            </w:r>
          </w:p>
        </w:tc>
        <w:tc>
          <w:tcPr>
            <w:tcW w:w="1136" w:type="dxa"/>
            <w:tcBorders>
              <w:top w:val="single" w:sz="4" w:space="0" w:color="000000"/>
              <w:left w:val="single" w:sz="4" w:space="0" w:color="000000"/>
              <w:bottom w:val="single" w:sz="4" w:space="0" w:color="000000"/>
            </w:tcBorders>
            <w:shd w:val="clear" w:color="auto" w:fill="FFFFFF"/>
          </w:tcPr>
          <w:p w14:paraId="3211FCFE"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13641</w:t>
            </w:r>
          </w:p>
        </w:tc>
        <w:tc>
          <w:tcPr>
            <w:tcW w:w="1835" w:type="dxa"/>
            <w:tcBorders>
              <w:top w:val="single" w:sz="4" w:space="0" w:color="000000"/>
              <w:left w:val="single" w:sz="4" w:space="0" w:color="000000"/>
              <w:bottom w:val="single" w:sz="4" w:space="0" w:color="000000"/>
            </w:tcBorders>
            <w:shd w:val="clear" w:color="auto" w:fill="FFFFFF"/>
          </w:tcPr>
          <w:p w14:paraId="7723756F"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449052390000</w:t>
            </w:r>
          </w:p>
        </w:tc>
        <w:tc>
          <w:tcPr>
            <w:tcW w:w="3166" w:type="dxa"/>
            <w:tcBorders>
              <w:top w:val="single" w:sz="4" w:space="0" w:color="000000"/>
              <w:left w:val="single" w:sz="4" w:space="0" w:color="000000"/>
              <w:bottom w:val="single" w:sz="4" w:space="0" w:color="000000"/>
            </w:tcBorders>
            <w:shd w:val="clear" w:color="auto" w:fill="FFFFFF"/>
          </w:tcPr>
          <w:p w14:paraId="265D295F"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EQUIPAMENTOS E UTENSÍLIOS HIDRÁULICOS E ELÉTRICOS</w:t>
            </w:r>
          </w:p>
        </w:tc>
        <w:tc>
          <w:tcPr>
            <w:tcW w:w="1417" w:type="dxa"/>
            <w:tcBorders>
              <w:top w:val="single" w:sz="4" w:space="0" w:color="000000"/>
              <w:left w:val="single" w:sz="4" w:space="0" w:color="000000"/>
              <w:bottom w:val="single" w:sz="4" w:space="0" w:color="000000"/>
            </w:tcBorders>
            <w:shd w:val="clear" w:color="auto" w:fill="FFFFFF"/>
          </w:tcPr>
          <w:p w14:paraId="5F08F9B3"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14:paraId="76604036"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99.933,33</w:t>
            </w:r>
          </w:p>
        </w:tc>
      </w:tr>
      <w:tr w:rsidR="0099150C" w:rsidRPr="0099150C" w14:paraId="2B508D30" w14:textId="77777777" w:rsidTr="0099150C">
        <w:tc>
          <w:tcPr>
            <w:tcW w:w="1062" w:type="dxa"/>
            <w:tcBorders>
              <w:left w:val="single" w:sz="4" w:space="0" w:color="000000"/>
              <w:bottom w:val="single" w:sz="4" w:space="0" w:color="000000"/>
            </w:tcBorders>
            <w:shd w:val="clear" w:color="auto" w:fill="FFFFFF"/>
          </w:tcPr>
          <w:p w14:paraId="50578FF9"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0902</w:t>
            </w:r>
          </w:p>
        </w:tc>
        <w:tc>
          <w:tcPr>
            <w:tcW w:w="1136" w:type="dxa"/>
            <w:tcBorders>
              <w:left w:val="single" w:sz="4" w:space="0" w:color="000000"/>
              <w:bottom w:val="single" w:sz="4" w:space="0" w:color="000000"/>
            </w:tcBorders>
            <w:shd w:val="clear" w:color="auto" w:fill="FFFFFF"/>
          </w:tcPr>
          <w:p w14:paraId="4A3B16ED"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13642</w:t>
            </w:r>
          </w:p>
        </w:tc>
        <w:tc>
          <w:tcPr>
            <w:tcW w:w="1835" w:type="dxa"/>
            <w:tcBorders>
              <w:left w:val="single" w:sz="4" w:space="0" w:color="000000"/>
              <w:bottom w:val="single" w:sz="4" w:space="0" w:color="000000"/>
            </w:tcBorders>
            <w:shd w:val="clear" w:color="auto" w:fill="FFFFFF"/>
          </w:tcPr>
          <w:p w14:paraId="57EB6946"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339030110000</w:t>
            </w:r>
          </w:p>
        </w:tc>
        <w:tc>
          <w:tcPr>
            <w:tcW w:w="3166" w:type="dxa"/>
            <w:tcBorders>
              <w:left w:val="single" w:sz="4" w:space="0" w:color="000000"/>
              <w:bottom w:val="single" w:sz="4" w:space="0" w:color="000000"/>
            </w:tcBorders>
            <w:shd w:val="clear" w:color="auto" w:fill="FFFFFF"/>
          </w:tcPr>
          <w:p w14:paraId="7D3280D6"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MATERIAL QUÍMICO</w:t>
            </w:r>
          </w:p>
        </w:tc>
        <w:tc>
          <w:tcPr>
            <w:tcW w:w="1417" w:type="dxa"/>
            <w:tcBorders>
              <w:left w:val="single" w:sz="4" w:space="0" w:color="000000"/>
              <w:bottom w:val="single" w:sz="4" w:space="0" w:color="000000"/>
            </w:tcBorders>
            <w:shd w:val="clear" w:color="auto" w:fill="FFFFFF"/>
          </w:tcPr>
          <w:p w14:paraId="15858CDA"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 xml:space="preserve"> </w:t>
            </w:r>
          </w:p>
        </w:tc>
        <w:tc>
          <w:tcPr>
            <w:tcW w:w="1982" w:type="dxa"/>
            <w:tcBorders>
              <w:left w:val="single" w:sz="4" w:space="0" w:color="000000"/>
              <w:bottom w:val="single" w:sz="4" w:space="0" w:color="000000"/>
              <w:right w:val="single" w:sz="4" w:space="0" w:color="000000"/>
            </w:tcBorders>
            <w:shd w:val="clear" w:color="auto" w:fill="FFFFFF"/>
          </w:tcPr>
          <w:p w14:paraId="3F794B75"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95.358,60</w:t>
            </w:r>
          </w:p>
        </w:tc>
      </w:tr>
    </w:tbl>
    <w:p w14:paraId="4E4DFAE2" w14:textId="77777777"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bookmarkEnd w:id="10"/>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2317FDF9" w:rsidR="00C00BF8" w:rsidRPr="0099150C"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bookmarkStart w:id="12" w:name="_Hlk150345437"/>
      <w:r>
        <w:rPr>
          <w:rFonts w:asciiTheme="minorHAnsi" w:eastAsia="Times New Roman" w:hAnsiTheme="minorHAnsi" w:cs="Calibri Light"/>
          <w:sz w:val="24"/>
          <w:szCs w:val="24"/>
        </w:rPr>
        <w:t xml:space="preserve">10.1. Caberá a gestão da Ata de Registro de Preços </w:t>
      </w:r>
      <w:r w:rsidR="00C00BF8" w:rsidRPr="004041C5">
        <w:rPr>
          <w:rFonts w:asciiTheme="minorHAnsi" w:eastAsia="Times New Roman" w:hAnsiTheme="minorHAnsi" w:cs="Calibri Light"/>
          <w:sz w:val="24"/>
          <w:szCs w:val="24"/>
        </w:rPr>
        <w:t xml:space="preserve">ao (a) servidor (a) </w:t>
      </w:r>
      <w:r w:rsidR="0099150C" w:rsidRPr="0099150C">
        <w:rPr>
          <w:rFonts w:ascii="Calibri" w:eastAsia="NSimSun" w:hAnsi="Calibri" w:cs="Calibri"/>
          <w:color w:val="000000"/>
          <w:kern w:val="2"/>
          <w:sz w:val="24"/>
          <w:szCs w:val="24"/>
          <w:lang w:eastAsia="zh-CN" w:bidi="hi-IN"/>
        </w:rPr>
        <w:t>Luiz Antônio Marafon</w:t>
      </w:r>
      <w:r w:rsidR="00C00BF8" w:rsidRPr="004041C5">
        <w:rPr>
          <w:rFonts w:asciiTheme="minorHAnsi" w:eastAsia="Times New Roman" w:hAnsiTheme="minorHAnsi" w:cs="Calibri Light"/>
          <w:sz w:val="24"/>
          <w:szCs w:val="24"/>
        </w:rPr>
        <w:t xml:space="preserve">, lotado (a) na </w:t>
      </w:r>
      <w:r w:rsidR="00C00BF8" w:rsidRPr="0099150C">
        <w:rPr>
          <w:rFonts w:asciiTheme="minorHAnsi" w:eastAsia="Times New Roman" w:hAnsiTheme="minorHAnsi" w:cs="Calibri Light"/>
          <w:color w:val="000000" w:themeColor="text1"/>
          <w:sz w:val="24"/>
          <w:szCs w:val="24"/>
        </w:rPr>
        <w:t xml:space="preserve">Secretaria </w:t>
      </w:r>
      <w:r w:rsidR="0099150C" w:rsidRPr="0099150C">
        <w:rPr>
          <w:rFonts w:asciiTheme="minorHAnsi" w:eastAsia="Times New Roman" w:hAnsiTheme="minorHAnsi" w:cs="Calibri Light"/>
          <w:color w:val="000000" w:themeColor="text1"/>
          <w:sz w:val="24"/>
          <w:szCs w:val="24"/>
        </w:rPr>
        <w:t>de Viação e Serviços rurais</w:t>
      </w:r>
      <w:r w:rsidR="00C00BF8" w:rsidRPr="0099150C">
        <w:rPr>
          <w:rFonts w:asciiTheme="minorHAnsi" w:eastAsia="Times New Roman" w:hAnsiTheme="minorHAnsi" w:cs="Calibri Light"/>
          <w:color w:val="000000" w:themeColor="text1"/>
          <w:sz w:val="24"/>
          <w:szCs w:val="24"/>
        </w:rPr>
        <w:t>.</w:t>
      </w:r>
    </w:p>
    <w:p w14:paraId="74A6117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E345FA" w14:textId="3B170272" w:rsidR="00C00BF8" w:rsidRPr="000F2E49"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10.2. Caberá a fiscalização da Ata de Registro de</w:t>
      </w:r>
      <w:r w:rsidR="00C00BF8">
        <w:rPr>
          <w:rFonts w:asciiTheme="minorHAnsi" w:eastAsia="Times New Roman" w:hAnsiTheme="minorHAnsi" w:cs="Calibri Light"/>
          <w:sz w:val="24"/>
          <w:szCs w:val="24"/>
        </w:rPr>
        <w:t xml:space="preserve"> Preços</w:t>
      </w:r>
      <w:r>
        <w:rPr>
          <w:rFonts w:asciiTheme="minorHAnsi" w:eastAsia="Times New Roman" w:hAnsiTheme="minorHAnsi" w:cs="Calibri Light"/>
          <w:sz w:val="24"/>
          <w:szCs w:val="24"/>
        </w:rPr>
        <w:t xml:space="preserve"> </w:t>
      </w:r>
      <w:r w:rsidR="00C00BF8" w:rsidRPr="004041C5">
        <w:rPr>
          <w:rFonts w:asciiTheme="minorHAnsi" w:eastAsia="Times New Roman" w:hAnsiTheme="minorHAnsi" w:cs="Calibri Light"/>
          <w:sz w:val="24"/>
          <w:szCs w:val="24"/>
        </w:rPr>
        <w:t xml:space="preserve">ao (a) servidor (a) </w:t>
      </w:r>
      <w:r w:rsidR="0099150C" w:rsidRPr="000F2E49">
        <w:rPr>
          <w:rFonts w:asciiTheme="minorHAnsi" w:eastAsia="Times New Roman" w:hAnsiTheme="minorHAnsi" w:cs="Calibri Light"/>
          <w:color w:val="000000" w:themeColor="text1"/>
          <w:sz w:val="24"/>
          <w:szCs w:val="24"/>
        </w:rPr>
        <w:t xml:space="preserve">Odílio Camargo Alves </w:t>
      </w:r>
      <w:r w:rsidR="00C00BF8" w:rsidRPr="000F2E49">
        <w:rPr>
          <w:rFonts w:asciiTheme="minorHAnsi" w:eastAsia="Times New Roman" w:hAnsiTheme="minorHAnsi" w:cs="Calibri Light"/>
          <w:color w:val="000000" w:themeColor="text1"/>
          <w:sz w:val="24"/>
          <w:szCs w:val="24"/>
        </w:rPr>
        <w:t xml:space="preserve">e na sua ausência, ficará a cargo do (a) servidor (a) </w:t>
      </w:r>
      <w:r w:rsidR="0099150C" w:rsidRPr="000F2E49">
        <w:rPr>
          <w:rFonts w:asciiTheme="minorHAnsi" w:eastAsia="Times New Roman" w:hAnsiTheme="minorHAnsi" w:cs="Calibri Light"/>
          <w:color w:val="000000" w:themeColor="text1"/>
          <w:sz w:val="24"/>
          <w:szCs w:val="24"/>
        </w:rPr>
        <w:t>Roseno Aparecido Silveiro ambos</w:t>
      </w:r>
      <w:r w:rsidR="00C00BF8" w:rsidRPr="000F2E49">
        <w:rPr>
          <w:rFonts w:asciiTheme="minorHAnsi" w:eastAsia="Times New Roman" w:hAnsiTheme="minorHAnsi" w:cs="Calibri Light"/>
          <w:color w:val="000000" w:themeColor="text1"/>
          <w:sz w:val="24"/>
          <w:szCs w:val="24"/>
        </w:rPr>
        <w:t xml:space="preserve"> lotad</w:t>
      </w:r>
      <w:r w:rsidR="0099150C" w:rsidRPr="000F2E49">
        <w:rPr>
          <w:rFonts w:asciiTheme="minorHAnsi" w:eastAsia="Times New Roman" w:hAnsiTheme="minorHAnsi" w:cs="Calibri Light"/>
          <w:color w:val="000000" w:themeColor="text1"/>
          <w:sz w:val="24"/>
          <w:szCs w:val="24"/>
        </w:rPr>
        <w:t>os</w:t>
      </w:r>
      <w:r w:rsidR="00C00BF8" w:rsidRPr="000F2E49">
        <w:rPr>
          <w:rFonts w:asciiTheme="minorHAnsi" w:eastAsia="Times New Roman" w:hAnsiTheme="minorHAnsi" w:cs="Calibri Light"/>
          <w:color w:val="000000" w:themeColor="text1"/>
          <w:sz w:val="24"/>
          <w:szCs w:val="24"/>
        </w:rPr>
        <w:t xml:space="preserve"> na Secretaria </w:t>
      </w:r>
      <w:r w:rsidR="0099150C" w:rsidRPr="000F2E49">
        <w:rPr>
          <w:rFonts w:asciiTheme="minorHAnsi" w:eastAsia="Times New Roman" w:hAnsiTheme="minorHAnsi" w:cs="Calibri Light"/>
          <w:color w:val="000000" w:themeColor="text1"/>
          <w:sz w:val="24"/>
          <w:szCs w:val="24"/>
        </w:rPr>
        <w:t xml:space="preserve">de viação e serviços </w:t>
      </w:r>
      <w:r w:rsidR="000F2E49" w:rsidRPr="000F2E49">
        <w:rPr>
          <w:rFonts w:asciiTheme="minorHAnsi" w:eastAsia="Times New Roman" w:hAnsiTheme="minorHAnsi" w:cs="Calibri Light"/>
          <w:color w:val="000000" w:themeColor="text1"/>
          <w:sz w:val="24"/>
          <w:szCs w:val="24"/>
        </w:rPr>
        <w:t>Rurais</w:t>
      </w:r>
      <w:r w:rsidR="00C00BF8" w:rsidRPr="000F2E49">
        <w:rPr>
          <w:rFonts w:asciiTheme="minorHAnsi" w:eastAsia="Times New Roman" w:hAnsiTheme="minorHAnsi" w:cs="Calibri Light"/>
          <w:color w:val="000000" w:themeColor="text1"/>
          <w:sz w:val="24"/>
          <w:szCs w:val="24"/>
        </w:rPr>
        <w:t>.</w:t>
      </w: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20D0312B" w:rsidR="00E3476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10.6. Caberá ao gestor e ao fiscal as atribuições constantes na </w:t>
      </w:r>
      <w:r w:rsidRPr="000F2E49">
        <w:rPr>
          <w:rFonts w:asciiTheme="minorHAnsi" w:eastAsia="Times New Roman" w:hAnsiTheme="minorHAnsi" w:cs="Calibri Light"/>
          <w:color w:val="000000" w:themeColor="text1"/>
          <w:sz w:val="24"/>
          <w:szCs w:val="24"/>
        </w:rPr>
        <w:t xml:space="preserve">Portaria nº </w:t>
      </w:r>
      <w:r w:rsidR="000F2E49">
        <w:rPr>
          <w:rFonts w:asciiTheme="minorHAnsi" w:eastAsia="Times New Roman" w:hAnsiTheme="minorHAnsi" w:cs="Calibri Light"/>
          <w:color w:val="000000" w:themeColor="text1"/>
          <w:sz w:val="24"/>
          <w:szCs w:val="24"/>
        </w:rPr>
        <w:t>223</w:t>
      </w:r>
      <w:r w:rsidRPr="000F2E49">
        <w:rPr>
          <w:rFonts w:asciiTheme="minorHAnsi" w:eastAsia="Times New Roman" w:hAnsiTheme="minorHAnsi" w:cs="Calibri Light"/>
          <w:color w:val="000000" w:themeColor="text1"/>
          <w:sz w:val="24"/>
          <w:szCs w:val="24"/>
        </w:rPr>
        <w:t>/202</w:t>
      </w:r>
      <w:r w:rsidR="000F2E49">
        <w:rPr>
          <w:rFonts w:asciiTheme="minorHAnsi" w:eastAsia="Times New Roman" w:hAnsiTheme="minorHAnsi" w:cs="Calibri Light"/>
          <w:color w:val="000000" w:themeColor="text1"/>
          <w:sz w:val="24"/>
          <w:szCs w:val="24"/>
        </w:rPr>
        <w:t>3</w:t>
      </w:r>
      <w:r w:rsidR="00C00BF8" w:rsidRPr="000F2E49">
        <w:rPr>
          <w:rFonts w:asciiTheme="minorHAnsi" w:eastAsia="Times New Roman" w:hAnsiTheme="minorHAnsi" w:cs="Calibri Light"/>
          <w:color w:val="000000" w:themeColor="text1"/>
          <w:sz w:val="24"/>
          <w:szCs w:val="24"/>
        </w:rPr>
        <w:t>.</w:t>
      </w:r>
    </w:p>
    <w:p w14:paraId="48F8E850" w14:textId="77777777" w:rsidR="00EF479D" w:rsidRPr="00EF479D" w:rsidRDefault="00EF479D">
      <w:pPr>
        <w:spacing w:after="0" w:line="240" w:lineRule="auto"/>
        <w:jc w:val="both"/>
        <w:textAlignment w:val="baseline"/>
        <w:rPr>
          <w:rFonts w:asciiTheme="minorHAnsi" w:eastAsia="Times New Roman" w:hAnsiTheme="minorHAnsi" w:cs="Calibri Light"/>
          <w:color w:val="000000" w:themeColor="text1"/>
          <w:sz w:val="24"/>
          <w:szCs w:val="24"/>
        </w:rPr>
      </w:pPr>
    </w:p>
    <w:p w14:paraId="2E5B5762" w14:textId="0CFC99A8" w:rsidR="00EF479D" w:rsidRPr="00EF479D" w:rsidRDefault="00EF479D" w:rsidP="00EF479D">
      <w:pPr>
        <w:tabs>
          <w:tab w:val="center" w:pos="4252"/>
          <w:tab w:val="right" w:pos="8504"/>
        </w:tabs>
        <w:jc w:val="both"/>
        <w:textAlignment w:val="baseline"/>
        <w:rPr>
          <w:rFonts w:ascii="Calibri" w:hAnsi="Calibri" w:cs="Calibri"/>
          <w:color w:val="000000"/>
          <w:sz w:val="24"/>
          <w:szCs w:val="24"/>
        </w:rPr>
      </w:pPr>
      <w:r>
        <w:rPr>
          <w:rFonts w:ascii="Calibri" w:hAnsi="Calibri" w:cs="Calibri"/>
          <w:color w:val="000000"/>
          <w:sz w:val="24"/>
          <w:szCs w:val="24"/>
        </w:rPr>
        <w:t>10.7.</w:t>
      </w:r>
      <w:r w:rsidRPr="00EF479D">
        <w:rPr>
          <w:rFonts w:ascii="Calibri" w:hAnsi="Calibri" w:cs="Calibri"/>
          <w:color w:val="000000"/>
          <w:sz w:val="24"/>
          <w:szCs w:val="24"/>
        </w:rPr>
        <w:t xml:space="preserve"> O município terá como engenheira ambiental</w:t>
      </w:r>
      <w:r>
        <w:rPr>
          <w:rFonts w:ascii="Calibri" w:hAnsi="Calibri" w:cs="Calibri"/>
          <w:color w:val="000000"/>
          <w:sz w:val="24"/>
          <w:szCs w:val="24"/>
        </w:rPr>
        <w:t xml:space="preserve"> a servidora </w:t>
      </w:r>
      <w:r w:rsidRPr="00EF479D">
        <w:rPr>
          <w:rFonts w:ascii="Calibri" w:hAnsi="Calibri" w:cs="Calibri"/>
          <w:color w:val="000000"/>
          <w:sz w:val="24"/>
          <w:szCs w:val="24"/>
        </w:rPr>
        <w:t>Juliana Bispo Santiago Piva para dar suporte e acompanhamento quanto a área ambiental, bem como demais diligências pertinentes, caso necessário.</w:t>
      </w:r>
    </w:p>
    <w:bookmarkEnd w:id="12"/>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8868F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868F3">
        <w:rPr>
          <w:rFonts w:asciiTheme="minorHAnsi" w:eastAsia="Times New Roman" w:hAnsiTheme="minorHAnsi" w:cs="Calibri Light"/>
          <w:color w:val="000000" w:themeColor="text1"/>
          <w:sz w:val="24"/>
          <w:szCs w:val="24"/>
        </w:rPr>
        <w:t>11.1. As penalidades pelo descumprimento das obrigações assumidas serão as dispostas na Cláusula Décima Terceira da Minuta da Ata de Registro de Preços.</w:t>
      </w:r>
    </w:p>
    <w:p w14:paraId="07C1E167" w14:textId="77777777" w:rsidR="00E3476D" w:rsidRPr="008868F3" w:rsidRDefault="00935D2F">
      <w:pPr>
        <w:rPr>
          <w:rFonts w:asciiTheme="minorHAnsi" w:eastAsia="Times New Roman" w:hAnsiTheme="minorHAnsi" w:cs="Calibri Light"/>
          <w:color w:val="000000" w:themeColor="text1"/>
          <w:sz w:val="24"/>
          <w:szCs w:val="24"/>
        </w:rPr>
      </w:pPr>
      <w:r w:rsidRPr="008868F3">
        <w:rPr>
          <w:color w:val="000000" w:themeColor="text1"/>
        </w:rP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25DBC580" w:rsidR="00E3476D" w:rsidRPr="004B0DD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Referente ao Pregão Eletrônico nº </w:t>
      </w:r>
      <w:r w:rsidR="006F2596" w:rsidRPr="004B0DDA">
        <w:rPr>
          <w:rFonts w:asciiTheme="minorHAnsi" w:eastAsia="Times New Roman" w:hAnsiTheme="minorHAnsi" w:cs="Calibri Light"/>
          <w:color w:val="000000" w:themeColor="text1"/>
          <w:sz w:val="24"/>
          <w:szCs w:val="24"/>
        </w:rPr>
        <w:t>177</w:t>
      </w:r>
      <w:r w:rsidRPr="004B0DDA">
        <w:rPr>
          <w:rFonts w:asciiTheme="minorHAnsi" w:eastAsia="Times New Roman" w:hAnsiTheme="minorHAnsi" w:cs="Calibri Light"/>
          <w:color w:val="000000" w:themeColor="text1"/>
          <w:sz w:val="24"/>
          <w:szCs w:val="24"/>
        </w:rPr>
        <w:t>/202</w:t>
      </w:r>
      <w:r w:rsidR="00DC7C3C" w:rsidRPr="004B0DDA">
        <w:rPr>
          <w:rFonts w:asciiTheme="minorHAnsi" w:eastAsia="Times New Roman" w:hAnsiTheme="minorHAnsi" w:cs="Calibri Light"/>
          <w:color w:val="000000" w:themeColor="text1"/>
          <w:sz w:val="24"/>
          <w:szCs w:val="24"/>
        </w:rPr>
        <w:t>3</w:t>
      </w:r>
      <w:r w:rsidRPr="004B0DDA">
        <w:rPr>
          <w:rFonts w:asciiTheme="minorHAnsi" w:eastAsia="Times New Roman" w:hAnsiTheme="minorHAnsi" w:cs="Calibri Light"/>
          <w:color w:val="000000" w:themeColor="text1"/>
          <w:sz w:val="24"/>
          <w:szCs w:val="24"/>
        </w:rPr>
        <w:t>.</w:t>
      </w:r>
    </w:p>
    <w:p w14:paraId="5D1DBFCC" w14:textId="77777777" w:rsidR="00E3476D" w:rsidRPr="004B0DDA"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953DB89" w14:textId="77777777" w:rsidR="00E3476D" w:rsidRPr="004B0DD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B0DDA">
        <w:rPr>
          <w:rFonts w:asciiTheme="minorHAnsi" w:eastAsia="Times New Roman" w:hAnsiTheme="minorHAnsi" w:cs="Calibri Light"/>
          <w:color w:val="000000" w:themeColor="text1"/>
          <w:sz w:val="24"/>
          <w:szCs w:val="24"/>
        </w:rPr>
        <w:t>1. Apresentamos e submetemos à apreciação nossa proposta de preços, a preços fixos, relativa à execução do objeto do Pregão em epígrafe:</w:t>
      </w:r>
    </w:p>
    <w:p w14:paraId="0119FC3A" w14:textId="77777777" w:rsidR="00E3476D" w:rsidRPr="004B0DDA"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EDEE4C" w14:textId="191E57C1" w:rsidR="00E3476D" w:rsidRPr="004B0DDA"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4B0DDA">
        <w:rPr>
          <w:rFonts w:asciiTheme="minorHAnsi" w:eastAsia="Times New Roman" w:hAnsiTheme="minorHAnsi" w:cs="Calibri Light"/>
          <w:color w:val="000000" w:themeColor="text1"/>
          <w:sz w:val="24"/>
          <w:szCs w:val="24"/>
        </w:rPr>
        <w:t>1.1. O valor global para a execução do objeto é de R$</w:t>
      </w:r>
      <w:r w:rsidR="00DC7C3C" w:rsidRPr="004B0DDA">
        <w:rPr>
          <w:rFonts w:asciiTheme="minorHAnsi" w:eastAsia="Times New Roman" w:hAnsiTheme="minorHAnsi" w:cs="Calibri Light"/>
          <w:color w:val="000000" w:themeColor="text1"/>
          <w:sz w:val="24"/>
          <w:szCs w:val="24"/>
        </w:rPr>
        <w:t>- (</w:t>
      </w:r>
      <w:r w:rsidRPr="004B0DDA">
        <w:rPr>
          <w:rFonts w:asciiTheme="minorHAnsi" w:eastAsia="Times New Roman" w:hAnsiTheme="minorHAnsi" w:cs="Calibri Light"/>
          <w:color w:val="000000" w:themeColor="text1"/>
          <w:sz w:val="24"/>
          <w:szCs w:val="24"/>
        </w:rPr>
        <w:t>valor por extenso).</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518" w:type="dxa"/>
        <w:tblCellMar>
          <w:top w:w="28" w:type="dxa"/>
          <w:left w:w="28" w:type="dxa"/>
          <w:bottom w:w="28" w:type="dxa"/>
          <w:right w:w="28" w:type="dxa"/>
        </w:tblCellMar>
        <w:tblLook w:val="04A0" w:firstRow="1" w:lastRow="0" w:firstColumn="1" w:lastColumn="0" w:noHBand="0" w:noVBand="1"/>
      </w:tblPr>
      <w:tblGrid>
        <w:gridCol w:w="905"/>
        <w:gridCol w:w="830"/>
        <w:gridCol w:w="3919"/>
        <w:gridCol w:w="830"/>
        <w:gridCol w:w="786"/>
        <w:gridCol w:w="1435"/>
        <w:gridCol w:w="1813"/>
      </w:tblGrid>
      <w:tr w:rsidR="008868F3" w:rsidRPr="008868F3" w14:paraId="44C31991" w14:textId="77777777" w:rsidTr="004B0DDA">
        <w:tc>
          <w:tcPr>
            <w:tcW w:w="905" w:type="dxa"/>
            <w:tcBorders>
              <w:top w:val="single" w:sz="2" w:space="0" w:color="000000"/>
              <w:left w:val="single" w:sz="2" w:space="0" w:color="000000"/>
              <w:bottom w:val="single" w:sz="2" w:space="0" w:color="000000"/>
            </w:tcBorders>
            <w:shd w:val="clear" w:color="auto" w:fill="auto"/>
          </w:tcPr>
          <w:p w14:paraId="4B8B6F7B"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Lote</w:t>
            </w:r>
          </w:p>
        </w:tc>
        <w:tc>
          <w:tcPr>
            <w:tcW w:w="830" w:type="dxa"/>
            <w:tcBorders>
              <w:top w:val="single" w:sz="2" w:space="0" w:color="000000"/>
              <w:left w:val="single" w:sz="2" w:space="0" w:color="000000"/>
              <w:bottom w:val="single" w:sz="2" w:space="0" w:color="000000"/>
            </w:tcBorders>
            <w:shd w:val="clear" w:color="auto" w:fill="auto"/>
          </w:tcPr>
          <w:p w14:paraId="3F409C1F"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Item</w:t>
            </w:r>
          </w:p>
        </w:tc>
        <w:tc>
          <w:tcPr>
            <w:tcW w:w="3919" w:type="dxa"/>
            <w:tcBorders>
              <w:top w:val="single" w:sz="2" w:space="0" w:color="000000"/>
              <w:left w:val="single" w:sz="2" w:space="0" w:color="000000"/>
              <w:bottom w:val="single" w:sz="2" w:space="0" w:color="000000"/>
            </w:tcBorders>
            <w:shd w:val="clear" w:color="auto" w:fill="auto"/>
          </w:tcPr>
          <w:p w14:paraId="2CB23452"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Descrição</w:t>
            </w:r>
          </w:p>
        </w:tc>
        <w:tc>
          <w:tcPr>
            <w:tcW w:w="830" w:type="dxa"/>
            <w:tcBorders>
              <w:top w:val="single" w:sz="2" w:space="0" w:color="000000"/>
              <w:left w:val="single" w:sz="2" w:space="0" w:color="000000"/>
              <w:bottom w:val="single" w:sz="2" w:space="0" w:color="000000"/>
            </w:tcBorders>
            <w:shd w:val="clear" w:color="auto" w:fill="auto"/>
          </w:tcPr>
          <w:p w14:paraId="4B8DE636"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proofErr w:type="spellStart"/>
            <w:r w:rsidRPr="008868F3">
              <w:rPr>
                <w:rFonts w:ascii="Calibri" w:eastAsia="NSimSun" w:hAnsi="Calibri" w:cs="Calibri"/>
                <w:kern w:val="2"/>
                <w:sz w:val="22"/>
                <w:lang w:eastAsia="zh-CN" w:bidi="hi-IN"/>
              </w:rPr>
              <w:t>Qtd</w:t>
            </w:r>
            <w:proofErr w:type="spellEnd"/>
          </w:p>
        </w:tc>
        <w:tc>
          <w:tcPr>
            <w:tcW w:w="786" w:type="dxa"/>
            <w:tcBorders>
              <w:top w:val="single" w:sz="2" w:space="0" w:color="000000"/>
              <w:left w:val="single" w:sz="2" w:space="0" w:color="000000"/>
              <w:bottom w:val="single" w:sz="2" w:space="0" w:color="000000"/>
            </w:tcBorders>
            <w:shd w:val="clear" w:color="auto" w:fill="auto"/>
          </w:tcPr>
          <w:p w14:paraId="1DC576D8"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Un</w:t>
            </w:r>
          </w:p>
        </w:tc>
        <w:tc>
          <w:tcPr>
            <w:tcW w:w="1435" w:type="dxa"/>
            <w:tcBorders>
              <w:top w:val="single" w:sz="2" w:space="0" w:color="000000"/>
              <w:left w:val="single" w:sz="2" w:space="0" w:color="000000"/>
              <w:bottom w:val="single" w:sz="2" w:space="0" w:color="000000"/>
            </w:tcBorders>
            <w:shd w:val="clear" w:color="auto" w:fill="auto"/>
          </w:tcPr>
          <w:p w14:paraId="3B6CEC0C"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V. Unit R$</w:t>
            </w:r>
          </w:p>
        </w:tc>
        <w:tc>
          <w:tcPr>
            <w:tcW w:w="1813" w:type="dxa"/>
            <w:tcBorders>
              <w:top w:val="single" w:sz="2" w:space="0" w:color="000000"/>
              <w:left w:val="single" w:sz="2" w:space="0" w:color="000000"/>
              <w:bottom w:val="single" w:sz="2" w:space="0" w:color="000000"/>
              <w:right w:val="single" w:sz="2" w:space="0" w:color="000000"/>
            </w:tcBorders>
            <w:shd w:val="clear" w:color="auto" w:fill="auto"/>
          </w:tcPr>
          <w:p w14:paraId="5CA86F4F"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V. Total R$</w:t>
            </w:r>
          </w:p>
        </w:tc>
      </w:tr>
      <w:tr w:rsidR="008868F3" w:rsidRPr="008868F3" w14:paraId="703B7F43" w14:textId="77777777" w:rsidTr="004B0DDA">
        <w:tc>
          <w:tcPr>
            <w:tcW w:w="905" w:type="dxa"/>
            <w:tcBorders>
              <w:left w:val="single" w:sz="2" w:space="0" w:color="000000"/>
              <w:bottom w:val="single" w:sz="2" w:space="0" w:color="000000"/>
            </w:tcBorders>
            <w:shd w:val="clear" w:color="auto" w:fill="auto"/>
          </w:tcPr>
          <w:p w14:paraId="0BB8B0C9"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1</w:t>
            </w:r>
          </w:p>
        </w:tc>
        <w:tc>
          <w:tcPr>
            <w:tcW w:w="830" w:type="dxa"/>
            <w:tcBorders>
              <w:left w:val="single" w:sz="2" w:space="0" w:color="000000"/>
              <w:bottom w:val="single" w:sz="2" w:space="0" w:color="000000"/>
            </w:tcBorders>
            <w:shd w:val="clear" w:color="auto" w:fill="auto"/>
          </w:tcPr>
          <w:p w14:paraId="4762D215"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1</w:t>
            </w:r>
          </w:p>
        </w:tc>
        <w:tc>
          <w:tcPr>
            <w:tcW w:w="3919" w:type="dxa"/>
            <w:tcBorders>
              <w:left w:val="single" w:sz="2" w:space="0" w:color="000000"/>
              <w:bottom w:val="single" w:sz="2" w:space="0" w:color="000000"/>
            </w:tcBorders>
            <w:shd w:val="clear" w:color="auto" w:fill="auto"/>
          </w:tcPr>
          <w:p w14:paraId="198B2171" w14:textId="16540DED" w:rsidR="008868F3" w:rsidRPr="008868F3" w:rsidRDefault="008868F3" w:rsidP="004B0DDA">
            <w:pPr>
              <w:spacing w:after="0" w:line="240" w:lineRule="auto"/>
              <w:rPr>
                <w:rFonts w:ascii="Liberation Serif;Times New Roma" w:eastAsia="NSimSun" w:hAnsi="Liberation Serif;Times New Roma" w:cs="Mangal" w:hint="eastAsia"/>
                <w:kern w:val="2"/>
                <w:sz w:val="24"/>
                <w:szCs w:val="24"/>
                <w:lang w:eastAsia="zh-CN" w:bidi="hi-IN"/>
              </w:rPr>
            </w:pPr>
          </w:p>
        </w:tc>
        <w:tc>
          <w:tcPr>
            <w:tcW w:w="830" w:type="dxa"/>
            <w:tcBorders>
              <w:left w:val="single" w:sz="2" w:space="0" w:color="000000"/>
              <w:bottom w:val="single" w:sz="2" w:space="0" w:color="000000"/>
            </w:tcBorders>
            <w:shd w:val="clear" w:color="auto" w:fill="auto"/>
          </w:tcPr>
          <w:p w14:paraId="098E9A83"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1</w:t>
            </w:r>
          </w:p>
        </w:tc>
        <w:tc>
          <w:tcPr>
            <w:tcW w:w="786" w:type="dxa"/>
            <w:tcBorders>
              <w:left w:val="single" w:sz="2" w:space="0" w:color="000000"/>
              <w:bottom w:val="single" w:sz="2" w:space="0" w:color="000000"/>
            </w:tcBorders>
            <w:shd w:val="clear" w:color="auto" w:fill="auto"/>
          </w:tcPr>
          <w:p w14:paraId="3ECA3861" w14:textId="437D0990"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x</w:t>
            </w:r>
          </w:p>
        </w:tc>
        <w:tc>
          <w:tcPr>
            <w:tcW w:w="1435" w:type="dxa"/>
            <w:tcBorders>
              <w:left w:val="single" w:sz="2" w:space="0" w:color="000000"/>
              <w:bottom w:val="single" w:sz="2" w:space="0" w:color="000000"/>
            </w:tcBorders>
            <w:shd w:val="clear" w:color="auto" w:fill="auto"/>
          </w:tcPr>
          <w:p w14:paraId="6EE1C231" w14:textId="42514319"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proofErr w:type="spellStart"/>
            <w:r>
              <w:rPr>
                <w:rFonts w:ascii="Calibri" w:eastAsia="NSimSun" w:hAnsi="Calibri" w:cs="Calibri"/>
                <w:kern w:val="2"/>
                <w:sz w:val="22"/>
                <w:lang w:eastAsia="zh-CN" w:bidi="hi-IN"/>
              </w:rPr>
              <w:t>xxxx</w:t>
            </w:r>
            <w:proofErr w:type="spellEnd"/>
          </w:p>
        </w:tc>
        <w:tc>
          <w:tcPr>
            <w:tcW w:w="1813" w:type="dxa"/>
            <w:tcBorders>
              <w:left w:val="single" w:sz="2" w:space="0" w:color="000000"/>
              <w:bottom w:val="single" w:sz="2" w:space="0" w:color="000000"/>
              <w:right w:val="single" w:sz="2" w:space="0" w:color="000000"/>
            </w:tcBorders>
            <w:shd w:val="clear" w:color="auto" w:fill="auto"/>
          </w:tcPr>
          <w:p w14:paraId="65E3D3A6" w14:textId="3FBC5EA4"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proofErr w:type="spellStart"/>
            <w:r>
              <w:rPr>
                <w:rFonts w:ascii="Calibri" w:eastAsia="NSimSun" w:hAnsi="Calibri" w:cs="Calibri"/>
                <w:kern w:val="2"/>
                <w:sz w:val="22"/>
                <w:lang w:eastAsia="zh-CN" w:bidi="hi-IN"/>
              </w:rPr>
              <w:t>xxxxxxxxx</w:t>
            </w:r>
            <w:proofErr w:type="spellEnd"/>
          </w:p>
        </w:tc>
      </w:tr>
    </w:tbl>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461C91E5" w:rsidR="00DF3BA2" w:rsidRPr="006F2596" w:rsidRDefault="00DF3BA2" w:rsidP="00DF3BA2">
      <w:pPr>
        <w:pStyle w:val="Standard"/>
        <w:tabs>
          <w:tab w:val="left" w:pos="426"/>
        </w:tabs>
        <w:jc w:val="center"/>
        <w:rPr>
          <w:rFonts w:asciiTheme="minorHAnsi" w:hAnsiTheme="minorHAnsi" w:cstheme="minorHAnsi"/>
          <w:b/>
          <w:color w:val="000000" w:themeColor="text1"/>
        </w:rPr>
      </w:pPr>
      <w:r w:rsidRPr="00EF4206">
        <w:rPr>
          <w:rFonts w:asciiTheme="minorHAnsi" w:hAnsiTheme="minorHAnsi" w:cstheme="minorHAnsi"/>
          <w:b/>
        </w:rPr>
        <w:t xml:space="preserve">PREGÃO ELETRÔNICO </w:t>
      </w:r>
      <w:r w:rsidRPr="00E94F6A">
        <w:rPr>
          <w:rFonts w:asciiTheme="minorHAnsi" w:hAnsiTheme="minorHAnsi" w:cstheme="minorHAnsi"/>
          <w:b/>
        </w:rPr>
        <w:t>Nº</w:t>
      </w:r>
      <w:r w:rsidRPr="00EF4206">
        <w:rPr>
          <w:rFonts w:asciiTheme="minorHAnsi" w:hAnsiTheme="minorHAnsi" w:cstheme="minorHAnsi"/>
          <w:b/>
          <w:color w:val="FF0000"/>
        </w:rPr>
        <w:t xml:space="preserve"> </w:t>
      </w:r>
      <w:r w:rsidR="006F2596" w:rsidRPr="006F2596">
        <w:rPr>
          <w:rFonts w:asciiTheme="minorHAnsi" w:hAnsiTheme="minorHAnsi" w:cstheme="minorHAnsi"/>
          <w:b/>
          <w:color w:val="000000" w:themeColor="text1"/>
        </w:rPr>
        <w:t>177</w:t>
      </w:r>
      <w:r w:rsidRPr="006F2596">
        <w:rPr>
          <w:rFonts w:asciiTheme="minorHAnsi" w:hAnsiTheme="minorHAnsi" w:cstheme="minorHAnsi"/>
          <w:b/>
          <w:color w:val="000000" w:themeColor="text1"/>
        </w:rPr>
        <w:t>/202</w:t>
      </w:r>
      <w:r w:rsidR="00E94F6A" w:rsidRPr="006F2596">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658882F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6F2596">
        <w:rPr>
          <w:rFonts w:asciiTheme="minorHAnsi" w:eastAsia="Times New Roman" w:hAnsiTheme="minorHAnsi" w:cs="Calibri Light"/>
          <w:color w:val="000000" w:themeColor="text1"/>
          <w:sz w:val="24"/>
          <w:szCs w:val="24"/>
        </w:rPr>
        <w:t xml:space="preserve">Processo Licitatório nº </w:t>
      </w:r>
      <w:r w:rsidR="006F2596" w:rsidRPr="006F2596">
        <w:rPr>
          <w:rFonts w:asciiTheme="minorHAnsi" w:eastAsia="Times New Roman" w:hAnsiTheme="minorHAnsi" w:cs="Calibri Light"/>
          <w:color w:val="000000" w:themeColor="text1"/>
          <w:sz w:val="24"/>
          <w:szCs w:val="24"/>
        </w:rPr>
        <w:t>6335</w:t>
      </w:r>
      <w:r w:rsidRPr="006F2596">
        <w:rPr>
          <w:rFonts w:asciiTheme="minorHAnsi" w:eastAsia="Times New Roman" w:hAnsiTheme="minorHAnsi" w:cs="Calibri Light"/>
          <w:color w:val="000000" w:themeColor="text1"/>
          <w:sz w:val="24"/>
          <w:szCs w:val="24"/>
        </w:rPr>
        <w:t>/202</w:t>
      </w:r>
      <w:r w:rsidR="006254C2" w:rsidRPr="006F2596">
        <w:rPr>
          <w:rFonts w:asciiTheme="minorHAnsi" w:eastAsia="Times New Roman" w:hAnsiTheme="minorHAnsi" w:cs="Calibri Light"/>
          <w:color w:val="000000" w:themeColor="text1"/>
          <w:sz w:val="24"/>
          <w:szCs w:val="24"/>
        </w:rPr>
        <w:t>3</w:t>
      </w:r>
      <w:r w:rsidRPr="006F2596">
        <w:rPr>
          <w:rFonts w:asciiTheme="minorHAnsi" w:eastAsia="Times New Roman" w:hAnsiTheme="minorHAnsi" w:cs="Calibri Light"/>
          <w:color w:val="000000" w:themeColor="text1"/>
          <w:sz w:val="24"/>
          <w:szCs w:val="24"/>
        </w:rPr>
        <w:t xml:space="preserve">, Pregão Eletrônico n.º </w:t>
      </w:r>
      <w:r w:rsidR="006F2596" w:rsidRPr="006F2596">
        <w:rPr>
          <w:rFonts w:asciiTheme="minorHAnsi" w:eastAsia="Times New Roman" w:hAnsiTheme="minorHAnsi" w:cs="Calibri Light"/>
          <w:color w:val="000000" w:themeColor="text1"/>
          <w:sz w:val="24"/>
          <w:szCs w:val="24"/>
        </w:rPr>
        <w:t>177</w:t>
      </w:r>
      <w:r w:rsidRPr="006F2596">
        <w:rPr>
          <w:rFonts w:asciiTheme="minorHAnsi" w:eastAsia="Times New Roman" w:hAnsiTheme="minorHAnsi" w:cs="Calibri Light"/>
          <w:color w:val="000000" w:themeColor="text1"/>
          <w:sz w:val="24"/>
          <w:szCs w:val="24"/>
        </w:rPr>
        <w:t>/202</w:t>
      </w:r>
      <w:r w:rsidR="006254C2" w:rsidRPr="006F2596">
        <w:rPr>
          <w:rFonts w:asciiTheme="minorHAnsi" w:eastAsia="Times New Roman" w:hAnsiTheme="minorHAnsi" w:cs="Calibri Light"/>
          <w:color w:val="000000" w:themeColor="text1"/>
          <w:sz w:val="24"/>
          <w:szCs w:val="24"/>
        </w:rPr>
        <w:t>3</w:t>
      </w:r>
      <w:r w:rsidRPr="006F2596">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0E591E" w14:textId="78DFC20E" w:rsidR="00E3476D" w:rsidRPr="00A17528" w:rsidRDefault="00935D2F" w:rsidP="00A17528">
      <w:pPr>
        <w:pStyle w:val="PargrafodaLista"/>
        <w:numPr>
          <w:ilvl w:val="1"/>
          <w:numId w:val="7"/>
        </w:numPr>
        <w:spacing w:after="0"/>
        <w:jc w:val="both"/>
        <w:textAlignment w:val="baseline"/>
        <w:rPr>
          <w:rFonts w:asciiTheme="minorHAnsi" w:hAnsiTheme="minorHAnsi" w:cs="Calibri Light"/>
          <w:b/>
          <w:bCs/>
          <w:sz w:val="24"/>
          <w:szCs w:val="24"/>
        </w:rPr>
      </w:pPr>
      <w:r w:rsidRPr="00A17528">
        <w:rPr>
          <w:rFonts w:asciiTheme="minorHAnsi" w:hAnsiTheme="minorHAnsi" w:cs="Calibri Light"/>
          <w:sz w:val="24"/>
          <w:szCs w:val="24"/>
        </w:rPr>
        <w:t xml:space="preserve">O objeto do presente instrumento é </w:t>
      </w:r>
      <w:r w:rsidR="00A17528" w:rsidRPr="00A17528">
        <w:rPr>
          <w:rFonts w:asciiTheme="minorHAnsi" w:hAnsiTheme="minorHAnsi" w:cs="Calibri Light"/>
          <w:b/>
          <w:bCs/>
          <w:sz w:val="24"/>
          <w:szCs w:val="24"/>
        </w:rPr>
        <w:t>AQUISIÇÃO DE ESTAÇÃO DE TRATAMENTO E REUSO DE ÁGUA (ETE) E PRODUTOS QUÍMICOS PARA A SECRETARIA DE VIAÇÃO E SERVIÇOS RURAIS.</w:t>
      </w:r>
    </w:p>
    <w:p w14:paraId="16C58175" w14:textId="77777777" w:rsidR="00A17528" w:rsidRPr="00A17528" w:rsidRDefault="00A17528" w:rsidP="00A17528">
      <w:pPr>
        <w:pStyle w:val="PargrafodaLista"/>
        <w:spacing w:after="0"/>
        <w:ind w:left="465"/>
        <w:jc w:val="both"/>
        <w:textAlignment w:val="baseline"/>
        <w:rPr>
          <w:rFonts w:asciiTheme="minorHAnsi"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registro </w:t>
      </w:r>
      <w:r w:rsidRPr="00A17528">
        <w:rPr>
          <w:rFonts w:asciiTheme="minorHAnsi" w:eastAsia="Times New Roman" w:hAnsiTheme="minorHAnsi" w:cs="Calibri Light"/>
          <w:color w:val="000000" w:themeColor="text1"/>
          <w:sz w:val="24"/>
          <w:szCs w:val="24"/>
        </w:rPr>
        <w:t>será de 12 (doze) meses</w:t>
      </w:r>
      <w:r>
        <w:rPr>
          <w:rFonts w:asciiTheme="minorHAnsi" w:eastAsia="Times New Roman" w:hAnsiTheme="minorHAnsi" w:cs="Calibri Light"/>
          <w:sz w:val="24"/>
          <w:szCs w:val="24"/>
        </w:rPr>
        <w:t>, 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4DD17357" w14:textId="77777777" w:rsidR="00165B19" w:rsidRDefault="00165B19">
      <w:pPr>
        <w:spacing w:after="0" w:line="240" w:lineRule="auto"/>
        <w:jc w:val="both"/>
        <w:textAlignment w:val="baseline"/>
        <w:rPr>
          <w:rFonts w:asciiTheme="minorHAnsi" w:eastAsia="Times New Roman" w:hAnsiTheme="minorHAnsi" w:cs="Calibri Light"/>
          <w:sz w:val="24"/>
          <w:szCs w:val="24"/>
        </w:rPr>
      </w:pPr>
    </w:p>
    <w:p w14:paraId="53DF4598" w14:textId="77777777" w:rsidR="00165B19" w:rsidRDefault="00165B19">
      <w:pPr>
        <w:spacing w:after="0" w:line="240" w:lineRule="auto"/>
        <w:jc w:val="both"/>
        <w:textAlignment w:val="baseline"/>
        <w:rPr>
          <w:rFonts w:asciiTheme="minorHAnsi" w:eastAsia="Times New Roman" w:hAnsiTheme="minorHAnsi" w:cs="Calibri Light"/>
          <w:sz w:val="24"/>
          <w:szCs w:val="24"/>
        </w:rPr>
      </w:pPr>
    </w:p>
    <w:p w14:paraId="6CA8F52B" w14:textId="77777777" w:rsidR="00165B19" w:rsidRDefault="00165B19">
      <w:pPr>
        <w:spacing w:after="0" w:line="240" w:lineRule="auto"/>
        <w:jc w:val="both"/>
        <w:textAlignment w:val="baseline"/>
        <w:rPr>
          <w:rFonts w:asciiTheme="minorHAnsi" w:eastAsia="Times New Roman" w:hAnsiTheme="minorHAnsi" w:cs="Calibri Light"/>
          <w:sz w:val="24"/>
          <w:szCs w:val="24"/>
        </w:rPr>
      </w:pPr>
    </w:p>
    <w:p w14:paraId="2CD0D74C" w14:textId="77777777" w:rsidR="00165B19" w:rsidRDefault="00165B19">
      <w:pPr>
        <w:spacing w:after="0" w:line="240" w:lineRule="auto"/>
        <w:jc w:val="both"/>
        <w:textAlignment w:val="baseline"/>
        <w:rPr>
          <w:rFonts w:asciiTheme="minorHAnsi" w:eastAsia="Times New Roman" w:hAnsiTheme="minorHAnsi" w:cs="Calibri Light"/>
          <w:sz w:val="24"/>
          <w:szCs w:val="24"/>
        </w:rPr>
      </w:pPr>
    </w:p>
    <w:p w14:paraId="23245378" w14:textId="159CA171" w:rsidR="00165B19" w:rsidRPr="000D42AC" w:rsidRDefault="00165B19" w:rsidP="00165B19">
      <w:pPr>
        <w:spacing w:after="0" w:line="240" w:lineRule="auto"/>
        <w:jc w:val="both"/>
        <w:textAlignment w:val="baseline"/>
        <w:rPr>
          <w:rFonts w:asciiTheme="minorHAnsi" w:eastAsia="Times New Roman" w:hAnsiTheme="minorHAnsi" w:cs="Calibri Light"/>
          <w:b/>
          <w:color w:val="000000" w:themeColor="text1"/>
          <w:sz w:val="24"/>
          <w:szCs w:val="24"/>
        </w:rPr>
      </w:pPr>
      <w:r w:rsidRPr="000D42AC">
        <w:rPr>
          <w:rFonts w:asciiTheme="minorHAnsi" w:eastAsia="Times New Roman" w:hAnsiTheme="minorHAnsi" w:cs="Calibri Light"/>
          <w:b/>
          <w:color w:val="000000" w:themeColor="text1"/>
          <w:sz w:val="24"/>
          <w:szCs w:val="24"/>
        </w:rPr>
        <w:t xml:space="preserve">6. </w:t>
      </w:r>
      <w:r>
        <w:rPr>
          <w:rFonts w:asciiTheme="minorHAnsi" w:eastAsia="Times New Roman" w:hAnsiTheme="minorHAnsi" w:cs="Calibri Light"/>
          <w:b/>
          <w:color w:val="000000" w:themeColor="text1"/>
          <w:sz w:val="24"/>
          <w:szCs w:val="24"/>
        </w:rPr>
        <w:t xml:space="preserve">CLÁUSULA SEXTA - </w:t>
      </w:r>
      <w:r w:rsidRPr="000D42AC">
        <w:rPr>
          <w:rFonts w:asciiTheme="minorHAnsi" w:eastAsia="Times New Roman" w:hAnsiTheme="minorHAnsi" w:cs="Calibri Light"/>
          <w:b/>
          <w:color w:val="000000" w:themeColor="text1"/>
          <w:sz w:val="24"/>
          <w:szCs w:val="24"/>
        </w:rPr>
        <w:t>DAS CONDIÇÕES DE FORNECIMENTO</w:t>
      </w:r>
    </w:p>
    <w:p w14:paraId="4E977305" w14:textId="77777777" w:rsidR="00165B19" w:rsidRDefault="00165B19" w:rsidP="00165B19">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p>
    <w:p w14:paraId="7D40DFD3" w14:textId="5155407A" w:rsidR="00165B19" w:rsidRPr="000D42AC" w:rsidRDefault="00165B19" w:rsidP="00165B19">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.1. O prazo de solicitação dos produtos será de imediato contado da assinatura do contrato.</w:t>
      </w:r>
    </w:p>
    <w:p w14:paraId="3CD799B0" w14:textId="77777777" w:rsidR="00165B19" w:rsidRPr="000D42AC" w:rsidRDefault="00165B19" w:rsidP="00165B19">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362FCE7A" w14:textId="77777777" w:rsidR="00165B19" w:rsidRPr="000D42AC" w:rsidRDefault="00165B19" w:rsidP="00165B19">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.2. O prazo para entrega do objeto Lote 1 item 1 será de até 30 dias úteis contados do recebimento da Ordem de compras. Já para os demais itens - lote 2, será de até 10 dias úteis contados do recebimento da Ordem de compras.</w:t>
      </w:r>
    </w:p>
    <w:p w14:paraId="6310FA7B" w14:textId="77777777" w:rsidR="00165B19" w:rsidRPr="000D42AC" w:rsidRDefault="00165B19" w:rsidP="00165B19">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1D662A8F" w14:textId="77777777" w:rsidR="00165B19" w:rsidRPr="000D42AC" w:rsidRDefault="00165B19" w:rsidP="00165B19">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.3. O prazo para entrega dos produtos que venham a ser substituídos será de metade do prazo estipulado para entrega.</w:t>
      </w:r>
    </w:p>
    <w:p w14:paraId="737B7CAC" w14:textId="77777777" w:rsidR="00165B19" w:rsidRPr="000D42AC" w:rsidRDefault="00165B19" w:rsidP="00165B19">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636AD2AF" w14:textId="77777777" w:rsidR="00165B19" w:rsidRDefault="00165B19" w:rsidP="00165B19">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.4. O fornecimento do lote 1 é pelo conjunto, e para os produtos do lote 2 será de maneira fracionada, com frete, instalação e treinamento incluso.</w:t>
      </w:r>
    </w:p>
    <w:p w14:paraId="0FA74267" w14:textId="77777777" w:rsidR="001971AC" w:rsidRPr="007C7399" w:rsidRDefault="001971AC" w:rsidP="001971AC">
      <w:pPr>
        <w:shd w:val="clear" w:color="auto" w:fill="FFFFF9"/>
        <w:suppressAutoHyphens w:val="0"/>
        <w:spacing w:after="0" w:line="278" w:lineRule="atLeast"/>
        <w:rPr>
          <w:rFonts w:asciiTheme="minorHAnsi" w:eastAsia="Times New Roman" w:hAnsiTheme="minorHAnsi" w:cstheme="minorHAnsi"/>
          <w:sz w:val="24"/>
          <w:szCs w:val="24"/>
          <w:lang w:eastAsia="pt-BR"/>
        </w:rPr>
      </w:pPr>
      <w:r w:rsidRPr="007C7399">
        <w:rPr>
          <w:rFonts w:asciiTheme="minorHAnsi" w:eastAsia="Times New Roman" w:hAnsiTheme="minorHAnsi" w:cstheme="minorHAnsi"/>
          <w:sz w:val="24"/>
          <w:szCs w:val="24"/>
          <w:lang w:eastAsia="pt-BR"/>
        </w:rPr>
        <w:t>-Treinamento de Operação do Sistema;</w:t>
      </w:r>
    </w:p>
    <w:p w14:paraId="1EAB1BC6" w14:textId="77777777" w:rsidR="001971AC" w:rsidRPr="007C7399" w:rsidRDefault="001971AC" w:rsidP="001971AC">
      <w:pPr>
        <w:shd w:val="clear" w:color="auto" w:fill="FFFFF9"/>
        <w:suppressAutoHyphens w:val="0"/>
        <w:spacing w:after="0" w:line="278" w:lineRule="atLeast"/>
        <w:rPr>
          <w:rFonts w:asciiTheme="minorHAnsi" w:eastAsia="Times New Roman" w:hAnsiTheme="minorHAnsi" w:cstheme="minorHAnsi"/>
          <w:sz w:val="24"/>
          <w:szCs w:val="24"/>
          <w:lang w:eastAsia="pt-BR"/>
        </w:rPr>
      </w:pPr>
      <w:r w:rsidRPr="007C7399">
        <w:rPr>
          <w:rFonts w:asciiTheme="minorHAnsi" w:eastAsia="Times New Roman" w:hAnsiTheme="minorHAnsi" w:cstheme="minorHAnsi"/>
          <w:sz w:val="24"/>
          <w:szCs w:val="24"/>
          <w:lang w:eastAsia="pt-BR"/>
        </w:rPr>
        <w:t>-Treinamento de Manipulação de produtos químicos e primeiros socorros;</w:t>
      </w:r>
    </w:p>
    <w:p w14:paraId="255530CE" w14:textId="77777777" w:rsidR="001971AC" w:rsidRPr="007C7399" w:rsidRDefault="001971AC" w:rsidP="001971AC">
      <w:pPr>
        <w:shd w:val="clear" w:color="auto" w:fill="FFFFF9"/>
        <w:suppressAutoHyphens w:val="0"/>
        <w:spacing w:after="0" w:line="278" w:lineRule="atLeast"/>
        <w:rPr>
          <w:rFonts w:asciiTheme="minorHAnsi" w:eastAsia="Times New Roman" w:hAnsiTheme="minorHAnsi" w:cstheme="minorHAnsi"/>
          <w:sz w:val="24"/>
          <w:szCs w:val="24"/>
          <w:lang w:eastAsia="pt-BR"/>
        </w:rPr>
      </w:pPr>
      <w:r w:rsidRPr="007C7399">
        <w:rPr>
          <w:rFonts w:asciiTheme="minorHAnsi" w:eastAsia="Times New Roman" w:hAnsiTheme="minorHAnsi" w:cstheme="minorHAnsi"/>
          <w:sz w:val="24"/>
          <w:szCs w:val="24"/>
          <w:lang w:eastAsia="pt-BR"/>
        </w:rPr>
        <w:t>-Treinamento de manutenção Básica do equipamento;</w:t>
      </w:r>
    </w:p>
    <w:p w14:paraId="503E1950" w14:textId="77777777" w:rsidR="001971AC" w:rsidRPr="007C7399" w:rsidRDefault="001971AC" w:rsidP="001971AC">
      <w:pPr>
        <w:shd w:val="clear" w:color="auto" w:fill="FFFFF9"/>
        <w:suppressAutoHyphens w:val="0"/>
        <w:spacing w:after="0" w:line="278" w:lineRule="atLeast"/>
        <w:rPr>
          <w:rFonts w:asciiTheme="minorHAnsi" w:eastAsia="Times New Roman" w:hAnsiTheme="minorHAnsi" w:cstheme="minorHAnsi"/>
          <w:sz w:val="24"/>
          <w:szCs w:val="24"/>
          <w:lang w:eastAsia="pt-BR"/>
        </w:rPr>
      </w:pPr>
      <w:r w:rsidRPr="007C7399">
        <w:rPr>
          <w:rFonts w:asciiTheme="minorHAnsi" w:eastAsia="Times New Roman" w:hAnsiTheme="minorHAnsi" w:cstheme="minorHAnsi"/>
          <w:sz w:val="24"/>
          <w:szCs w:val="24"/>
          <w:lang w:eastAsia="pt-BR"/>
        </w:rPr>
        <w:t>No qual, deverão ser realizados para no mínimo 2 colaboradores da Secretaria de Viação e Serviços Rurais.</w:t>
      </w:r>
    </w:p>
    <w:p w14:paraId="101EFB9C" w14:textId="77777777" w:rsidR="001971AC" w:rsidRPr="000D42AC" w:rsidRDefault="001971AC" w:rsidP="00165B19">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p>
    <w:p w14:paraId="6392C8EE" w14:textId="77777777" w:rsidR="00165B19" w:rsidRPr="000D42AC" w:rsidRDefault="00165B19" w:rsidP="00165B19">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.5. Os produtos deverão ser fornecidos em perfeitas condições, novos, embalados na embalagem original e sem uso, conforme especificações, prazo e local constantes no presente Termo de Referência, acompanhado da respectiva nota fiscal.</w:t>
      </w:r>
    </w:p>
    <w:p w14:paraId="113342EE" w14:textId="77777777" w:rsidR="00165B19" w:rsidRPr="000D42AC" w:rsidRDefault="00165B19" w:rsidP="00165B19">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769B7096" w14:textId="77777777" w:rsidR="00165B19" w:rsidRPr="000D42AC" w:rsidRDefault="00165B19" w:rsidP="00165B19">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.6. Os produtos deverão ser entregues no seguinte endereço: Secretaria de Viação e Serviços Rurais – Av. João Medeiros s/n – Vila Recife – Ubiratã PR.</w:t>
      </w:r>
    </w:p>
    <w:p w14:paraId="443B1950" w14:textId="77777777" w:rsidR="00165B19" w:rsidRPr="000D42AC" w:rsidRDefault="00165B19" w:rsidP="00165B19">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2A46DE6B" w14:textId="77777777" w:rsidR="00165B19" w:rsidRPr="000D42AC" w:rsidRDefault="00165B19" w:rsidP="00165B19">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.7. Os produtos deverão ser entregues em veículo próprio, transportadoras ou outros serviços de entrega.</w:t>
      </w:r>
    </w:p>
    <w:p w14:paraId="7BCF65DD" w14:textId="77777777" w:rsidR="00165B19" w:rsidRPr="000D42AC" w:rsidRDefault="00165B19" w:rsidP="00165B19">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5E83DBED" w14:textId="77777777" w:rsidR="00165B19" w:rsidRPr="000D42AC" w:rsidRDefault="00165B19" w:rsidP="00165B19">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.8. A empresa deverá arcar com todas as despesas referentes à entrega, como transporte, mão de obra, encargos sociais, pedágio, entre outras.</w:t>
      </w:r>
    </w:p>
    <w:p w14:paraId="1C7048BE" w14:textId="77777777" w:rsid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1AA35C98" w14:textId="513B0197" w:rsidR="00165B19" w:rsidRPr="000D42AC" w:rsidRDefault="00165B19" w:rsidP="00165B19">
      <w:pPr>
        <w:spacing w:after="0" w:line="240" w:lineRule="auto"/>
        <w:jc w:val="both"/>
        <w:textAlignment w:val="baseline"/>
        <w:rPr>
          <w:rFonts w:asciiTheme="minorHAnsi" w:eastAsia="Times New Roman" w:hAnsiTheme="minorHAnsi" w:cs="Calibri Light"/>
          <w:b/>
          <w:color w:val="000000" w:themeColor="text1"/>
          <w:sz w:val="24"/>
          <w:szCs w:val="24"/>
        </w:rPr>
      </w:pPr>
      <w:r w:rsidRPr="000D42AC">
        <w:rPr>
          <w:rFonts w:asciiTheme="minorHAnsi" w:eastAsia="Times New Roman" w:hAnsiTheme="minorHAnsi" w:cs="Calibri Light"/>
          <w:b/>
          <w:color w:val="000000" w:themeColor="text1"/>
          <w:sz w:val="24"/>
          <w:szCs w:val="24"/>
        </w:rPr>
        <w:t xml:space="preserve">7. </w:t>
      </w:r>
      <w:r>
        <w:rPr>
          <w:rFonts w:asciiTheme="minorHAnsi" w:eastAsia="Times New Roman" w:hAnsiTheme="minorHAnsi" w:cs="Calibri Light"/>
          <w:b/>
          <w:color w:val="000000" w:themeColor="text1"/>
          <w:sz w:val="24"/>
          <w:szCs w:val="24"/>
        </w:rPr>
        <w:t xml:space="preserve">CLÁUSULA SÉTIMA - </w:t>
      </w:r>
      <w:r w:rsidRPr="000D42AC">
        <w:rPr>
          <w:rFonts w:asciiTheme="minorHAnsi" w:eastAsia="Times New Roman" w:hAnsiTheme="minorHAnsi" w:cs="Calibri Light"/>
          <w:b/>
          <w:color w:val="000000" w:themeColor="text1"/>
          <w:sz w:val="24"/>
          <w:szCs w:val="24"/>
        </w:rPr>
        <w:t>DAS CONDIÇÕES DE RECEBIMENTO DO OBJETO</w:t>
      </w:r>
    </w:p>
    <w:p w14:paraId="0823F635" w14:textId="77777777" w:rsidR="00165B19" w:rsidRDefault="00165B19" w:rsidP="00165B19">
      <w:pPr>
        <w:spacing w:after="0" w:line="240" w:lineRule="auto"/>
        <w:jc w:val="both"/>
        <w:textAlignment w:val="baseline"/>
        <w:rPr>
          <w:rFonts w:asciiTheme="minorHAnsi" w:eastAsia="Times New Roman" w:hAnsiTheme="minorHAnsi" w:cs="Calibri Light"/>
          <w:b/>
          <w:sz w:val="24"/>
          <w:szCs w:val="24"/>
        </w:rPr>
      </w:pPr>
    </w:p>
    <w:p w14:paraId="66A91190" w14:textId="77777777" w:rsidR="00165B19" w:rsidRDefault="00165B19" w:rsidP="00165B19">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7F13B7FF" w14:textId="77777777" w:rsid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3286A70D" w14:textId="77777777" w:rsidR="00165B19" w:rsidRPr="0099150C" w:rsidRDefault="00165B19" w:rsidP="00165B19">
      <w:pPr>
        <w:spacing w:after="0" w:line="240" w:lineRule="auto"/>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7.2. O Município se reserva ao direito de não aceitar objeto que não estiver em conformidade com as exigências apresentadas no presente Termo de Referência.</w:t>
      </w:r>
    </w:p>
    <w:p w14:paraId="72C36979" w14:textId="77777777" w:rsidR="00165B19" w:rsidRPr="0099150C" w:rsidRDefault="00165B19" w:rsidP="00165B19">
      <w:pPr>
        <w:spacing w:after="0" w:line="240" w:lineRule="auto"/>
        <w:jc w:val="both"/>
        <w:textAlignment w:val="baseline"/>
        <w:rPr>
          <w:rFonts w:asciiTheme="minorHAnsi" w:eastAsia="Times New Roman" w:hAnsiTheme="minorHAnsi" w:cs="Calibri Light"/>
          <w:color w:val="000000" w:themeColor="text1"/>
          <w:sz w:val="24"/>
          <w:szCs w:val="24"/>
        </w:rPr>
      </w:pPr>
    </w:p>
    <w:p w14:paraId="4DB2394C" w14:textId="77777777" w:rsidR="00165B19" w:rsidRPr="0099150C" w:rsidRDefault="00165B19" w:rsidP="00165B19">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7.2.1. O motivo da recusa será fundamentado pelo Fiscal da Ata de Registro de Preços através de notificação, encaminhada por escrito à empresa, através do e-mail pelo qual foi encaminhada a Ordem de Compras.</w:t>
      </w:r>
    </w:p>
    <w:p w14:paraId="494CF9A4" w14:textId="77777777" w:rsidR="00165B19" w:rsidRPr="0099150C" w:rsidRDefault="00165B19" w:rsidP="00165B19">
      <w:pPr>
        <w:spacing w:after="0" w:line="240" w:lineRule="auto"/>
        <w:jc w:val="both"/>
        <w:textAlignment w:val="baseline"/>
        <w:rPr>
          <w:rFonts w:asciiTheme="minorHAnsi" w:eastAsia="Times New Roman" w:hAnsiTheme="minorHAnsi" w:cs="Calibri Light"/>
          <w:color w:val="000000" w:themeColor="text1"/>
          <w:sz w:val="24"/>
          <w:szCs w:val="24"/>
        </w:rPr>
      </w:pPr>
    </w:p>
    <w:p w14:paraId="2911EB09" w14:textId="77777777" w:rsidR="00165B19" w:rsidRPr="0099150C" w:rsidRDefault="00165B19" w:rsidP="00165B19">
      <w:pPr>
        <w:spacing w:after="0" w:line="240" w:lineRule="auto"/>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2F7285AC" w14:textId="77777777" w:rsidR="00165B19" w:rsidRPr="0099150C" w:rsidRDefault="00165B19" w:rsidP="00165B19">
      <w:pPr>
        <w:spacing w:after="0" w:line="240" w:lineRule="auto"/>
        <w:jc w:val="both"/>
        <w:textAlignment w:val="baseline"/>
        <w:rPr>
          <w:rFonts w:asciiTheme="minorHAnsi" w:eastAsia="Times New Roman" w:hAnsiTheme="minorHAnsi" w:cs="Calibri Light"/>
          <w:color w:val="000000" w:themeColor="text1"/>
          <w:sz w:val="24"/>
          <w:szCs w:val="24"/>
        </w:rPr>
      </w:pPr>
    </w:p>
    <w:p w14:paraId="577EE350" w14:textId="77777777" w:rsidR="00165B19" w:rsidRPr="0099150C" w:rsidRDefault="00165B19" w:rsidP="00165B19">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lastRenderedPageBreak/>
        <w:t>7.3.1. No caso de não aceitação do objeto, seja no recebimento provisório ou definitivo, os ônus com a substituição correrão exclusivamente por conta da empresa, independente da forma de entrega.</w:t>
      </w:r>
    </w:p>
    <w:p w14:paraId="39E34702" w14:textId="77777777" w:rsidR="00165B19" w:rsidRPr="0099150C" w:rsidRDefault="00165B19" w:rsidP="00165B19">
      <w:pPr>
        <w:spacing w:after="0" w:line="240" w:lineRule="auto"/>
        <w:jc w:val="both"/>
        <w:textAlignment w:val="baseline"/>
        <w:rPr>
          <w:rFonts w:asciiTheme="minorHAnsi" w:eastAsia="Times New Roman" w:hAnsiTheme="minorHAnsi" w:cs="Calibri Light"/>
          <w:color w:val="000000" w:themeColor="text1"/>
          <w:sz w:val="24"/>
          <w:szCs w:val="24"/>
        </w:rPr>
      </w:pPr>
    </w:p>
    <w:p w14:paraId="5F27F47C" w14:textId="77777777" w:rsidR="00165B19" w:rsidRPr="0099150C" w:rsidRDefault="00165B19" w:rsidP="00165B19">
      <w:pPr>
        <w:spacing w:after="0" w:line="240" w:lineRule="auto"/>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7.4. O objeto que por ventura venha a ser recusado deverá ser substituído no prazo estipulado, sob pena de aplicação das penalidades previstas no presente Termo de Referência.</w:t>
      </w:r>
    </w:p>
    <w:p w14:paraId="1ADB344E" w14:textId="77777777" w:rsidR="00165B19" w:rsidRDefault="00165B19" w:rsidP="00165B19">
      <w:pPr>
        <w:spacing w:after="0" w:line="240" w:lineRule="auto"/>
        <w:jc w:val="both"/>
        <w:textAlignment w:val="baseline"/>
        <w:rPr>
          <w:rFonts w:asciiTheme="minorHAnsi" w:eastAsia="Times New Roman" w:hAnsiTheme="minorHAnsi" w:cs="Calibri Light"/>
          <w:b/>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165B19"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165B19">
        <w:rPr>
          <w:rFonts w:asciiTheme="minorHAnsi" w:eastAsia="Times New Roman" w:hAnsiTheme="minorHAnsi" w:cs="Calibri Light"/>
          <w:b/>
          <w:color w:val="000000" w:themeColor="text1"/>
          <w:sz w:val="24"/>
          <w:szCs w:val="24"/>
        </w:rPr>
        <w:t>9. CLÁUSULA NONA – DAS CONDIÇÕES DE PAGAMENTO</w:t>
      </w:r>
    </w:p>
    <w:p w14:paraId="7D3E9D23" w14:textId="54927357" w:rsidR="00E3476D" w:rsidRDefault="00E3476D">
      <w:pPr>
        <w:spacing w:after="0" w:line="240" w:lineRule="auto"/>
        <w:jc w:val="both"/>
        <w:textAlignment w:val="baseline"/>
        <w:rPr>
          <w:rFonts w:asciiTheme="minorHAnsi" w:eastAsia="Times New Roman" w:hAnsiTheme="minorHAnsi" w:cs="Calibri Light"/>
          <w:sz w:val="24"/>
          <w:szCs w:val="24"/>
        </w:rPr>
      </w:pPr>
    </w:p>
    <w:p w14:paraId="75A578AB" w14:textId="77777777" w:rsidR="00165B19" w:rsidRPr="004041C5"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99150C">
        <w:rPr>
          <w:rFonts w:asciiTheme="minorHAnsi" w:eastAsia="Times New Roman" w:hAnsiTheme="minorHAnsi" w:cs="Calibri Light"/>
          <w:color w:val="000000" w:themeColor="text1"/>
          <w:sz w:val="24"/>
          <w:szCs w:val="24"/>
        </w:rPr>
        <w:t>efetuado após recebimento de cada pedido</w:t>
      </w:r>
      <w:r>
        <w:rPr>
          <w:rFonts w:asciiTheme="minorHAnsi" w:eastAsia="Times New Roman" w:hAnsiTheme="minorHAnsi" w:cs="Calibri Light"/>
          <w:color w:val="000000" w:themeColor="text1"/>
          <w:sz w:val="24"/>
          <w:szCs w:val="24"/>
        </w:rPr>
        <w:t>,</w:t>
      </w:r>
      <w:r w:rsidRPr="0099150C">
        <w:rPr>
          <w:rFonts w:asciiTheme="minorHAnsi" w:eastAsia="Times New Roman" w:hAnsiTheme="minorHAnsi" w:cs="Calibri Light"/>
          <w:color w:val="000000" w:themeColor="text1"/>
          <w:sz w:val="24"/>
          <w:szCs w:val="24"/>
        </w:rPr>
        <w:t xml:space="preserve"> no prazo de até trinta dias contados do recebimento da Nota Fiscal pelo Fiscal da Ata de Registro de Preços. Em caso </w:t>
      </w:r>
      <w:r w:rsidRPr="004041C5">
        <w:rPr>
          <w:rFonts w:asciiTheme="minorHAnsi" w:eastAsia="Times New Roman" w:hAnsiTheme="minorHAnsi" w:cs="Calibri Light"/>
          <w:sz w:val="24"/>
          <w:szCs w:val="24"/>
        </w:rPr>
        <w:t>de irregularidade na emissão dos documentos fiscais, o prazo de pagamento será contado a partir de sua reapresentação, desde que devidamente regularizados.</w:t>
      </w:r>
    </w:p>
    <w:p w14:paraId="68132776" w14:textId="77777777" w:rsidR="00165B19" w:rsidRPr="004041C5"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DDD713" w14:textId="77777777" w:rsidR="00165B19" w:rsidRPr="004041C5"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690BB62" w14:textId="77777777" w:rsidR="00165B19"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29718362" w14:textId="77777777" w:rsidR="00165B19" w:rsidRPr="00F13A34" w:rsidRDefault="00165B19" w:rsidP="00165B19">
      <w:pPr>
        <w:jc w:val="both"/>
        <w:rPr>
          <w:rFonts w:asciiTheme="minorHAnsi" w:hAnsiTheme="minorHAnsi" w:cstheme="minorHAnsi"/>
          <w:color w:val="000000"/>
          <w:sz w:val="24"/>
          <w:szCs w:val="24"/>
        </w:rPr>
      </w:pPr>
      <w:r>
        <w:rPr>
          <w:rFonts w:asciiTheme="minorHAnsi" w:eastAsia="Times New Roman" w:hAnsiTheme="minorHAnsi" w:cs="Calibri Light"/>
          <w:sz w:val="24"/>
          <w:szCs w:val="24"/>
        </w:rPr>
        <w:t>9.3.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2CA05EC" w14:textId="77777777" w:rsidR="00165B19" w:rsidRPr="004041C5"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1B51CE82" w14:textId="77777777" w:rsidR="00165B19"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783A729D" w14:textId="77777777" w:rsidR="00165B19"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A94BF5" w14:textId="77777777" w:rsidR="00165B19"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D2F570" w14:textId="77777777" w:rsidR="00165B19"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865C7D" w14:textId="77777777" w:rsidR="00165B19"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C054E" w14:textId="77777777" w:rsidR="00165B19" w:rsidRPr="00E64787"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598" w:type="dxa"/>
        <w:tblLook w:val="04A0" w:firstRow="1" w:lastRow="0" w:firstColumn="1" w:lastColumn="0" w:noHBand="0" w:noVBand="1"/>
      </w:tblPr>
      <w:tblGrid>
        <w:gridCol w:w="1062"/>
        <w:gridCol w:w="1136"/>
        <w:gridCol w:w="1835"/>
        <w:gridCol w:w="3166"/>
        <w:gridCol w:w="1417"/>
        <w:gridCol w:w="1982"/>
      </w:tblGrid>
      <w:tr w:rsidR="00165B19" w:rsidRPr="0099150C" w14:paraId="77EC4340" w14:textId="77777777" w:rsidTr="00077B59">
        <w:tc>
          <w:tcPr>
            <w:tcW w:w="1062" w:type="dxa"/>
            <w:tcBorders>
              <w:top w:val="single" w:sz="4" w:space="0" w:color="000000"/>
              <w:left w:val="single" w:sz="4" w:space="0" w:color="000000"/>
              <w:bottom w:val="single" w:sz="4" w:space="0" w:color="000000"/>
            </w:tcBorders>
            <w:shd w:val="clear" w:color="auto" w:fill="FFFFFF"/>
          </w:tcPr>
          <w:p w14:paraId="47145508" w14:textId="77777777" w:rsidR="00165B19" w:rsidRPr="0099150C" w:rsidRDefault="00165B19" w:rsidP="00077B59">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Órgão</w:t>
            </w:r>
          </w:p>
        </w:tc>
        <w:tc>
          <w:tcPr>
            <w:tcW w:w="1136" w:type="dxa"/>
            <w:tcBorders>
              <w:top w:val="single" w:sz="4" w:space="0" w:color="000000"/>
              <w:left w:val="single" w:sz="4" w:space="0" w:color="000000"/>
              <w:bottom w:val="single" w:sz="4" w:space="0" w:color="000000"/>
            </w:tcBorders>
            <w:shd w:val="clear" w:color="auto" w:fill="FFFFFF"/>
          </w:tcPr>
          <w:p w14:paraId="720EE99F" w14:textId="77777777" w:rsidR="00165B19" w:rsidRPr="0099150C" w:rsidRDefault="00165B19" w:rsidP="00077B59">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Despesa</w:t>
            </w:r>
          </w:p>
        </w:tc>
        <w:tc>
          <w:tcPr>
            <w:tcW w:w="1835" w:type="dxa"/>
            <w:tcBorders>
              <w:top w:val="single" w:sz="4" w:space="0" w:color="000000"/>
              <w:left w:val="single" w:sz="4" w:space="0" w:color="000000"/>
              <w:bottom w:val="single" w:sz="4" w:space="0" w:color="000000"/>
            </w:tcBorders>
            <w:shd w:val="clear" w:color="auto" w:fill="FFFFFF"/>
          </w:tcPr>
          <w:p w14:paraId="4125712C" w14:textId="77777777" w:rsidR="00165B19" w:rsidRPr="0099150C" w:rsidRDefault="00165B19" w:rsidP="00077B59">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Categoria</w:t>
            </w:r>
          </w:p>
        </w:tc>
        <w:tc>
          <w:tcPr>
            <w:tcW w:w="3166" w:type="dxa"/>
            <w:tcBorders>
              <w:top w:val="single" w:sz="4" w:space="0" w:color="000000"/>
              <w:left w:val="single" w:sz="4" w:space="0" w:color="000000"/>
              <w:bottom w:val="single" w:sz="4" w:space="0" w:color="000000"/>
            </w:tcBorders>
            <w:shd w:val="clear" w:color="auto" w:fill="FFFFFF"/>
          </w:tcPr>
          <w:p w14:paraId="54737AED" w14:textId="77777777" w:rsidR="00165B19" w:rsidRPr="0099150C" w:rsidRDefault="00165B19" w:rsidP="00077B59">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Descrição</w:t>
            </w:r>
          </w:p>
        </w:tc>
        <w:tc>
          <w:tcPr>
            <w:tcW w:w="1417" w:type="dxa"/>
            <w:tcBorders>
              <w:top w:val="single" w:sz="4" w:space="0" w:color="000000"/>
              <w:left w:val="single" w:sz="4" w:space="0" w:color="000000"/>
              <w:bottom w:val="single" w:sz="4" w:space="0" w:color="000000"/>
            </w:tcBorders>
            <w:shd w:val="clear" w:color="auto" w:fill="FFFFFF"/>
          </w:tcPr>
          <w:p w14:paraId="6D3FBD0C" w14:textId="77777777" w:rsidR="00165B19" w:rsidRPr="0099150C" w:rsidRDefault="00165B19" w:rsidP="00077B59">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Fonte</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14:paraId="4144653A" w14:textId="77777777" w:rsidR="00165B19" w:rsidRPr="0099150C" w:rsidRDefault="00165B19" w:rsidP="00077B59">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Valor</w:t>
            </w:r>
          </w:p>
        </w:tc>
      </w:tr>
      <w:tr w:rsidR="00165B19" w:rsidRPr="0099150C" w14:paraId="184E3110" w14:textId="77777777" w:rsidTr="00077B59">
        <w:tc>
          <w:tcPr>
            <w:tcW w:w="1062" w:type="dxa"/>
            <w:tcBorders>
              <w:top w:val="single" w:sz="4" w:space="0" w:color="000000"/>
              <w:left w:val="single" w:sz="4" w:space="0" w:color="000000"/>
              <w:bottom w:val="single" w:sz="4" w:space="0" w:color="000000"/>
            </w:tcBorders>
            <w:shd w:val="clear" w:color="auto" w:fill="FFFFFF"/>
          </w:tcPr>
          <w:p w14:paraId="3DDCDEA5"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0902</w:t>
            </w:r>
          </w:p>
        </w:tc>
        <w:tc>
          <w:tcPr>
            <w:tcW w:w="1136" w:type="dxa"/>
            <w:tcBorders>
              <w:top w:val="single" w:sz="4" w:space="0" w:color="000000"/>
              <w:left w:val="single" w:sz="4" w:space="0" w:color="000000"/>
              <w:bottom w:val="single" w:sz="4" w:space="0" w:color="000000"/>
            </w:tcBorders>
            <w:shd w:val="clear" w:color="auto" w:fill="FFFFFF"/>
          </w:tcPr>
          <w:p w14:paraId="5D562519"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13641</w:t>
            </w:r>
          </w:p>
        </w:tc>
        <w:tc>
          <w:tcPr>
            <w:tcW w:w="1835" w:type="dxa"/>
            <w:tcBorders>
              <w:top w:val="single" w:sz="4" w:space="0" w:color="000000"/>
              <w:left w:val="single" w:sz="4" w:space="0" w:color="000000"/>
              <w:bottom w:val="single" w:sz="4" w:space="0" w:color="000000"/>
            </w:tcBorders>
            <w:shd w:val="clear" w:color="auto" w:fill="FFFFFF"/>
          </w:tcPr>
          <w:p w14:paraId="4CDA2306"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449052390000</w:t>
            </w:r>
          </w:p>
        </w:tc>
        <w:tc>
          <w:tcPr>
            <w:tcW w:w="3166" w:type="dxa"/>
            <w:tcBorders>
              <w:top w:val="single" w:sz="4" w:space="0" w:color="000000"/>
              <w:left w:val="single" w:sz="4" w:space="0" w:color="000000"/>
              <w:bottom w:val="single" w:sz="4" w:space="0" w:color="000000"/>
            </w:tcBorders>
            <w:shd w:val="clear" w:color="auto" w:fill="FFFFFF"/>
          </w:tcPr>
          <w:p w14:paraId="677E6914"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EQUIPAMENTOS E UTENSÍLIOS HIDRÁULICOS E ELÉTRICOS</w:t>
            </w:r>
          </w:p>
        </w:tc>
        <w:tc>
          <w:tcPr>
            <w:tcW w:w="1417" w:type="dxa"/>
            <w:tcBorders>
              <w:top w:val="single" w:sz="4" w:space="0" w:color="000000"/>
              <w:left w:val="single" w:sz="4" w:space="0" w:color="000000"/>
              <w:bottom w:val="single" w:sz="4" w:space="0" w:color="000000"/>
            </w:tcBorders>
            <w:shd w:val="clear" w:color="auto" w:fill="FFFFFF"/>
          </w:tcPr>
          <w:p w14:paraId="7792248A"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14:paraId="3C90C123"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99.933,33</w:t>
            </w:r>
          </w:p>
        </w:tc>
      </w:tr>
      <w:tr w:rsidR="00165B19" w:rsidRPr="0099150C" w14:paraId="567B468F" w14:textId="77777777" w:rsidTr="00077B59">
        <w:tc>
          <w:tcPr>
            <w:tcW w:w="1062" w:type="dxa"/>
            <w:tcBorders>
              <w:left w:val="single" w:sz="4" w:space="0" w:color="000000"/>
              <w:bottom w:val="single" w:sz="4" w:space="0" w:color="000000"/>
            </w:tcBorders>
            <w:shd w:val="clear" w:color="auto" w:fill="FFFFFF"/>
          </w:tcPr>
          <w:p w14:paraId="0ABCE205"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0902</w:t>
            </w:r>
          </w:p>
        </w:tc>
        <w:tc>
          <w:tcPr>
            <w:tcW w:w="1136" w:type="dxa"/>
            <w:tcBorders>
              <w:left w:val="single" w:sz="4" w:space="0" w:color="000000"/>
              <w:bottom w:val="single" w:sz="4" w:space="0" w:color="000000"/>
            </w:tcBorders>
            <w:shd w:val="clear" w:color="auto" w:fill="FFFFFF"/>
          </w:tcPr>
          <w:p w14:paraId="0B379DEE"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13642</w:t>
            </w:r>
          </w:p>
        </w:tc>
        <w:tc>
          <w:tcPr>
            <w:tcW w:w="1835" w:type="dxa"/>
            <w:tcBorders>
              <w:left w:val="single" w:sz="4" w:space="0" w:color="000000"/>
              <w:bottom w:val="single" w:sz="4" w:space="0" w:color="000000"/>
            </w:tcBorders>
            <w:shd w:val="clear" w:color="auto" w:fill="FFFFFF"/>
          </w:tcPr>
          <w:p w14:paraId="6FB26B34"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339030110000</w:t>
            </w:r>
          </w:p>
        </w:tc>
        <w:tc>
          <w:tcPr>
            <w:tcW w:w="3166" w:type="dxa"/>
            <w:tcBorders>
              <w:left w:val="single" w:sz="4" w:space="0" w:color="000000"/>
              <w:bottom w:val="single" w:sz="4" w:space="0" w:color="000000"/>
            </w:tcBorders>
            <w:shd w:val="clear" w:color="auto" w:fill="FFFFFF"/>
          </w:tcPr>
          <w:p w14:paraId="2AC7AF7D"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MATERIAL QUÍMICO</w:t>
            </w:r>
          </w:p>
        </w:tc>
        <w:tc>
          <w:tcPr>
            <w:tcW w:w="1417" w:type="dxa"/>
            <w:tcBorders>
              <w:left w:val="single" w:sz="4" w:space="0" w:color="000000"/>
              <w:bottom w:val="single" w:sz="4" w:space="0" w:color="000000"/>
            </w:tcBorders>
            <w:shd w:val="clear" w:color="auto" w:fill="FFFFFF"/>
          </w:tcPr>
          <w:p w14:paraId="49A42327"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 xml:space="preserve"> </w:t>
            </w:r>
          </w:p>
        </w:tc>
        <w:tc>
          <w:tcPr>
            <w:tcW w:w="1982" w:type="dxa"/>
            <w:tcBorders>
              <w:left w:val="single" w:sz="4" w:space="0" w:color="000000"/>
              <w:bottom w:val="single" w:sz="4" w:space="0" w:color="000000"/>
              <w:right w:val="single" w:sz="4" w:space="0" w:color="000000"/>
            </w:tcBorders>
            <w:shd w:val="clear" w:color="auto" w:fill="FFFFFF"/>
          </w:tcPr>
          <w:p w14:paraId="38E579B7"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95.358,60</w:t>
            </w:r>
          </w:p>
        </w:tc>
      </w:tr>
    </w:tbl>
    <w:p w14:paraId="524EB710" w14:textId="77777777" w:rsidR="00165B19"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11.3.1. Procedente o pedido, o MUNICÍPIO poderá efetuar a revisão do preço registrado no valor pleiteado pela FORNECEDORA, caso este esteja de acordo com os valores praticados pelo mercado, ou </w:t>
      </w:r>
      <w:r>
        <w:rPr>
          <w:rFonts w:asciiTheme="minorHAnsi" w:eastAsia="Times New Roman" w:hAnsiTheme="minorHAnsi" w:cs="Calibri Light"/>
          <w:sz w:val="24"/>
          <w:szCs w:val="24"/>
        </w:rPr>
        <w:lastRenderedPageBreak/>
        <w:t>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268238" w14:textId="398F4163"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r w:rsidRPr="00165B1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165B19">
        <w:rPr>
          <w:rFonts w:asciiTheme="minorHAnsi" w:eastAsia="Times New Roman" w:hAnsiTheme="minorHAnsi" w:cs="Calibri Light"/>
          <w:sz w:val="24"/>
          <w:szCs w:val="24"/>
        </w:rPr>
        <w:t>.1. Caberá a gestão da Ata de Registro de Preços ao (a) servidor (a) Luiz Antônio Marafon, lotado (a) na Secretaria de Viação e Serviços rurais.</w:t>
      </w:r>
    </w:p>
    <w:p w14:paraId="795E91E1" w14:textId="77777777"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3C0F688A" w14:textId="0491422A"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r w:rsidRPr="00165B1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165B19">
        <w:rPr>
          <w:rFonts w:asciiTheme="minorHAnsi" w:eastAsia="Times New Roman" w:hAnsiTheme="minorHAnsi" w:cs="Calibri Light"/>
          <w:sz w:val="24"/>
          <w:szCs w:val="24"/>
        </w:rPr>
        <w:t>.2. Caberá a fiscalização da Ata de Registro de Preços ao (a) servidor (a) Odílio Camargo Alves e na sua ausência, ficará a cargo do (a) servidor (a) Roseno Aparecido Silveiro ambos lotados na Secretaria de viação e serviços Rurais.</w:t>
      </w:r>
    </w:p>
    <w:p w14:paraId="362A3D17" w14:textId="77777777"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0D7675B9" w14:textId="56CEBBD8"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r w:rsidRPr="00165B1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165B19">
        <w:rPr>
          <w:rFonts w:asciiTheme="minorHAnsi" w:eastAsia="Times New Roman" w:hAnsiTheme="minorHAnsi" w:cs="Calibri Light"/>
          <w:sz w:val="24"/>
          <w:szCs w:val="24"/>
        </w:rPr>
        <w:t>.3. A fiscalização não exclui nem reduz a responsabilidade da empresa pelos danos causados ao município ou a terceiros, resultantes de ação ou omissão culposa ou dolosa de quaisquer de seus empregados ou prepostos.</w:t>
      </w:r>
    </w:p>
    <w:p w14:paraId="148EEFEF" w14:textId="77777777"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4A97605E" w14:textId="7FDF403A"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r w:rsidRPr="00165B1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165B19">
        <w:rPr>
          <w:rFonts w:asciiTheme="minorHAnsi" w:eastAsia="Times New Roman" w:hAnsiTheme="minorHAnsi" w:cs="Calibri Light"/>
          <w:sz w:val="24"/>
          <w:szCs w:val="24"/>
        </w:rPr>
        <w:t>.4. A ação ou omissão total ou parcial da fiscalização do município não elide nem diminui a responsabilidade da empresa quanto ao cumprimento das obrigações pactuadas entre as partes, responsabilizando esta quanto a quaisquer irregularidades.</w:t>
      </w:r>
    </w:p>
    <w:p w14:paraId="2C58C6FF" w14:textId="77777777"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64D6FE19" w14:textId="234C163B"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r w:rsidRPr="00165B1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165B19">
        <w:rPr>
          <w:rFonts w:asciiTheme="minorHAnsi" w:eastAsia="Times New Roman" w:hAnsiTheme="minorHAnsi" w:cs="Calibri Light"/>
          <w:sz w:val="24"/>
          <w:szCs w:val="24"/>
        </w:rPr>
        <w:t>.5. As comunicações entre o município e a empresa devem ser realizadas por escrito sempre que o ato exigir tal formalidade, admitindo-se, excepcionalmente, o uso de mensagem eletrônica para esse fim.</w:t>
      </w:r>
    </w:p>
    <w:p w14:paraId="26DF00A4" w14:textId="77777777"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6640DD4B" w14:textId="72CA752F" w:rsidR="00E3476D" w:rsidRDefault="00165B19" w:rsidP="00165B19">
      <w:pPr>
        <w:spacing w:after="0" w:line="240" w:lineRule="auto"/>
        <w:jc w:val="both"/>
        <w:textAlignment w:val="baseline"/>
        <w:rPr>
          <w:rFonts w:asciiTheme="minorHAnsi" w:eastAsia="Times New Roman" w:hAnsiTheme="minorHAnsi" w:cs="Calibri Light"/>
          <w:sz w:val="24"/>
          <w:szCs w:val="24"/>
        </w:rPr>
      </w:pPr>
      <w:r w:rsidRPr="00165B1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165B19">
        <w:rPr>
          <w:rFonts w:asciiTheme="minorHAnsi" w:eastAsia="Times New Roman" w:hAnsiTheme="minorHAnsi" w:cs="Calibri Light"/>
          <w:sz w:val="24"/>
          <w:szCs w:val="24"/>
        </w:rPr>
        <w:t>.6. Caberá ao gestor e ao fiscal as atribuições constantes na Portaria nº 223/2023.</w:t>
      </w:r>
    </w:p>
    <w:p w14:paraId="4A902851" w14:textId="77777777" w:rsidR="00215EE3" w:rsidRDefault="00215EE3" w:rsidP="00165B19">
      <w:pPr>
        <w:spacing w:after="0" w:line="240" w:lineRule="auto"/>
        <w:jc w:val="both"/>
        <w:textAlignment w:val="baseline"/>
        <w:rPr>
          <w:rFonts w:asciiTheme="minorHAnsi" w:eastAsia="Times New Roman" w:hAnsiTheme="minorHAnsi" w:cs="Calibri Light"/>
          <w:sz w:val="24"/>
          <w:szCs w:val="24"/>
        </w:rPr>
      </w:pPr>
    </w:p>
    <w:p w14:paraId="11D56494" w14:textId="72E591E9" w:rsidR="00215EE3" w:rsidRPr="00EF479D" w:rsidRDefault="005B2DA6" w:rsidP="00215EE3">
      <w:pPr>
        <w:tabs>
          <w:tab w:val="center" w:pos="4252"/>
          <w:tab w:val="right" w:pos="8504"/>
        </w:tabs>
        <w:spacing w:after="0" w:line="240" w:lineRule="auto"/>
        <w:jc w:val="both"/>
        <w:textAlignment w:val="baseline"/>
        <w:rPr>
          <w:rFonts w:ascii="Calibri" w:hAnsi="Calibri" w:cs="Calibri"/>
          <w:color w:val="000000"/>
          <w:sz w:val="24"/>
          <w:szCs w:val="24"/>
        </w:rPr>
      </w:pPr>
      <w:r>
        <w:rPr>
          <w:rFonts w:ascii="Calibri" w:hAnsi="Calibri" w:cs="Calibri"/>
          <w:color w:val="000000"/>
          <w:sz w:val="24"/>
          <w:szCs w:val="24"/>
        </w:rPr>
        <w:t>12</w:t>
      </w:r>
      <w:r w:rsidR="00215EE3">
        <w:rPr>
          <w:rFonts w:ascii="Calibri" w:hAnsi="Calibri" w:cs="Calibri"/>
          <w:color w:val="000000"/>
          <w:sz w:val="24"/>
          <w:szCs w:val="24"/>
        </w:rPr>
        <w:t>.7.</w:t>
      </w:r>
      <w:r w:rsidR="00215EE3" w:rsidRPr="00EF479D">
        <w:rPr>
          <w:rFonts w:ascii="Calibri" w:hAnsi="Calibri" w:cs="Calibri"/>
          <w:color w:val="000000"/>
          <w:sz w:val="24"/>
          <w:szCs w:val="24"/>
        </w:rPr>
        <w:t xml:space="preserve"> O município terá como engenheira ambiental</w:t>
      </w:r>
      <w:r w:rsidR="00215EE3">
        <w:rPr>
          <w:rFonts w:ascii="Calibri" w:hAnsi="Calibri" w:cs="Calibri"/>
          <w:color w:val="000000"/>
          <w:sz w:val="24"/>
          <w:szCs w:val="24"/>
        </w:rPr>
        <w:t xml:space="preserve"> a servidora </w:t>
      </w:r>
      <w:r w:rsidR="00215EE3" w:rsidRPr="00EF479D">
        <w:rPr>
          <w:rFonts w:ascii="Calibri" w:hAnsi="Calibri" w:cs="Calibri"/>
          <w:color w:val="000000"/>
          <w:sz w:val="24"/>
          <w:szCs w:val="24"/>
        </w:rPr>
        <w:t>Juliana Bispo Santiago Piva para dar suporte e acompanhamento quanto a área ambiental, bem como demais diligências pertinentes, caso necessário.</w:t>
      </w:r>
    </w:p>
    <w:p w14:paraId="4F58F174" w14:textId="77777777" w:rsid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BB0DB1"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Ubiratã - Paraná</w:t>
      </w:r>
      <w:r w:rsidRPr="00BB0DB1">
        <w:rPr>
          <w:rFonts w:asciiTheme="minorHAnsi" w:eastAsia="Times New Roman" w:hAnsiTheme="minorHAnsi" w:cs="Calibri Light"/>
          <w:color w:val="000000" w:themeColor="text1"/>
          <w:sz w:val="24"/>
          <w:szCs w:val="24"/>
        </w:rPr>
        <w:t>, XX de XXXXXX de 202</w:t>
      </w:r>
      <w:r w:rsidR="00980B0B" w:rsidRPr="00BB0DB1">
        <w:rPr>
          <w:rFonts w:asciiTheme="minorHAnsi" w:eastAsia="Times New Roman" w:hAnsiTheme="minorHAnsi" w:cs="Calibri Light"/>
          <w:color w:val="000000" w:themeColor="text1"/>
          <w:sz w:val="24"/>
          <w:szCs w:val="24"/>
        </w:rPr>
        <w:t>3</w:t>
      </w:r>
      <w:r w:rsidRPr="00BB0DB1">
        <w:rPr>
          <w:rFonts w:asciiTheme="minorHAnsi" w:eastAsia="Times New Roman" w:hAnsiTheme="minorHAnsi" w:cs="Calibri Light"/>
          <w:color w:val="000000" w:themeColor="text1"/>
          <w:sz w:val="24"/>
          <w:szCs w:val="24"/>
        </w:rPr>
        <w:t>.</w:t>
      </w:r>
    </w:p>
    <w:p w14:paraId="7562F244" w14:textId="77777777" w:rsidR="00E3476D" w:rsidRPr="00BB0DB1"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BB0DB1"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BB0DB1">
        <w:rPr>
          <w:rFonts w:asciiTheme="minorHAnsi" w:eastAsia="Times New Roman" w:hAnsiTheme="minorHAnsi" w:cs="Calibri Light"/>
          <w:color w:val="000000" w:themeColor="text1"/>
          <w:sz w:val="24"/>
          <w:szCs w:val="24"/>
        </w:rPr>
        <w:t>MUNICÍPIO DE UBIRATÃ</w:t>
      </w:r>
    </w:p>
    <w:p w14:paraId="2816339D" w14:textId="77777777" w:rsidR="00E3476D" w:rsidRPr="00BB0DB1"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BB0DB1"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BB0DB1">
        <w:rPr>
          <w:rFonts w:asciiTheme="minorHAnsi" w:eastAsia="Times New Roman" w:hAnsiTheme="minorHAnsi" w:cs="Calibri Light"/>
          <w:color w:val="000000" w:themeColor="text1"/>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1D059" w14:textId="77777777" w:rsidR="004702D3" w:rsidRDefault="004702D3">
      <w:pPr>
        <w:spacing w:after="0" w:line="240" w:lineRule="auto"/>
      </w:pPr>
      <w:r>
        <w:separator/>
      </w:r>
    </w:p>
  </w:endnote>
  <w:endnote w:type="continuationSeparator" w:id="0">
    <w:p w14:paraId="1181A5DE" w14:textId="77777777" w:rsidR="004702D3" w:rsidRDefault="0047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pitch w:val="variable"/>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C0B85" w14:textId="77777777" w:rsidR="004702D3" w:rsidRDefault="004702D3">
      <w:pPr>
        <w:spacing w:after="0" w:line="240" w:lineRule="auto"/>
      </w:pPr>
      <w:r>
        <w:separator/>
      </w:r>
    </w:p>
  </w:footnote>
  <w:footnote w:type="continuationSeparator" w:id="0">
    <w:p w14:paraId="7BB41878" w14:textId="77777777" w:rsidR="004702D3" w:rsidRDefault="00470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449CD1F7"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4F2FBF2E"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1C109E7D"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6A6"/>
    <w:multiLevelType w:val="hybridMultilevel"/>
    <w:tmpl w:val="0C241E1A"/>
    <w:lvl w:ilvl="0" w:tplc="40B6182E">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2"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7693CDA"/>
    <w:multiLevelType w:val="hybridMultilevel"/>
    <w:tmpl w:val="4B5A1F2C"/>
    <w:lvl w:ilvl="0" w:tplc="FC68E906">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15:restartNumberingAfterBreak="0">
    <w:nsid w:val="788134D4"/>
    <w:multiLevelType w:val="hybridMultilevel"/>
    <w:tmpl w:val="C2B2B15C"/>
    <w:lvl w:ilvl="0" w:tplc="DA8EFDC2">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7AE31820"/>
    <w:multiLevelType w:val="multilevel"/>
    <w:tmpl w:val="4F54CA1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8143612">
    <w:abstractNumId w:val="2"/>
  </w:num>
  <w:num w:numId="2" w16cid:durableId="184681240">
    <w:abstractNumId w:val="4"/>
  </w:num>
  <w:num w:numId="3" w16cid:durableId="768309145">
    <w:abstractNumId w:val="3"/>
  </w:num>
  <w:num w:numId="4" w16cid:durableId="1187447842">
    <w:abstractNumId w:val="1"/>
  </w:num>
  <w:num w:numId="5" w16cid:durableId="1519541381">
    <w:abstractNumId w:val="4"/>
  </w:num>
  <w:num w:numId="6" w16cid:durableId="1713849531">
    <w:abstractNumId w:val="6"/>
  </w:num>
  <w:num w:numId="7" w16cid:durableId="1968270176">
    <w:abstractNumId w:val="7"/>
  </w:num>
  <w:num w:numId="8" w16cid:durableId="1764495571">
    <w:abstractNumId w:val="0"/>
  </w:num>
  <w:num w:numId="9" w16cid:durableId="2141532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36BB5"/>
    <w:rsid w:val="00077D63"/>
    <w:rsid w:val="000B0FE8"/>
    <w:rsid w:val="000C593F"/>
    <w:rsid w:val="000D139B"/>
    <w:rsid w:val="000D42AC"/>
    <w:rsid w:val="000D4651"/>
    <w:rsid w:val="000F2E49"/>
    <w:rsid w:val="001041DD"/>
    <w:rsid w:val="001072B6"/>
    <w:rsid w:val="001129FE"/>
    <w:rsid w:val="00114467"/>
    <w:rsid w:val="00152140"/>
    <w:rsid w:val="00153E7F"/>
    <w:rsid w:val="00165B19"/>
    <w:rsid w:val="00180730"/>
    <w:rsid w:val="00196AFD"/>
    <w:rsid w:val="001971AC"/>
    <w:rsid w:val="001B4A34"/>
    <w:rsid w:val="00211DC2"/>
    <w:rsid w:val="00215EE3"/>
    <w:rsid w:val="0027343E"/>
    <w:rsid w:val="002773A4"/>
    <w:rsid w:val="002B24D3"/>
    <w:rsid w:val="002F1330"/>
    <w:rsid w:val="00317C97"/>
    <w:rsid w:val="00340835"/>
    <w:rsid w:val="0035135F"/>
    <w:rsid w:val="003848DE"/>
    <w:rsid w:val="003877FB"/>
    <w:rsid w:val="00395973"/>
    <w:rsid w:val="003F3250"/>
    <w:rsid w:val="00402C69"/>
    <w:rsid w:val="004036DA"/>
    <w:rsid w:val="004053F0"/>
    <w:rsid w:val="00413AB2"/>
    <w:rsid w:val="00422185"/>
    <w:rsid w:val="00445864"/>
    <w:rsid w:val="00447BBC"/>
    <w:rsid w:val="00461C3C"/>
    <w:rsid w:val="004702D3"/>
    <w:rsid w:val="00474A56"/>
    <w:rsid w:val="00482084"/>
    <w:rsid w:val="004A21BE"/>
    <w:rsid w:val="004B014E"/>
    <w:rsid w:val="004B0DDA"/>
    <w:rsid w:val="004B24B2"/>
    <w:rsid w:val="004B6184"/>
    <w:rsid w:val="004F491A"/>
    <w:rsid w:val="00502659"/>
    <w:rsid w:val="00520256"/>
    <w:rsid w:val="00532AB0"/>
    <w:rsid w:val="00550F68"/>
    <w:rsid w:val="0056029C"/>
    <w:rsid w:val="00575C11"/>
    <w:rsid w:val="0059277F"/>
    <w:rsid w:val="005A44B5"/>
    <w:rsid w:val="005B14CB"/>
    <w:rsid w:val="005B2DA6"/>
    <w:rsid w:val="005F2647"/>
    <w:rsid w:val="006254C2"/>
    <w:rsid w:val="0065051A"/>
    <w:rsid w:val="00655672"/>
    <w:rsid w:val="00675199"/>
    <w:rsid w:val="006B0631"/>
    <w:rsid w:val="006D4145"/>
    <w:rsid w:val="006D6668"/>
    <w:rsid w:val="006F2596"/>
    <w:rsid w:val="007252A8"/>
    <w:rsid w:val="00732AA9"/>
    <w:rsid w:val="00745D26"/>
    <w:rsid w:val="00771FE6"/>
    <w:rsid w:val="00772ED3"/>
    <w:rsid w:val="007A6E09"/>
    <w:rsid w:val="007C7399"/>
    <w:rsid w:val="00812FAE"/>
    <w:rsid w:val="00826FCA"/>
    <w:rsid w:val="00856FA7"/>
    <w:rsid w:val="008868F3"/>
    <w:rsid w:val="008B2B65"/>
    <w:rsid w:val="008B3B61"/>
    <w:rsid w:val="008C0974"/>
    <w:rsid w:val="008C29D1"/>
    <w:rsid w:val="008F06C9"/>
    <w:rsid w:val="00903528"/>
    <w:rsid w:val="009223BD"/>
    <w:rsid w:val="00922FB0"/>
    <w:rsid w:val="00935D2F"/>
    <w:rsid w:val="00947EC8"/>
    <w:rsid w:val="00955033"/>
    <w:rsid w:val="0096398E"/>
    <w:rsid w:val="00964B0B"/>
    <w:rsid w:val="00980224"/>
    <w:rsid w:val="00980B0B"/>
    <w:rsid w:val="0099150C"/>
    <w:rsid w:val="00996C66"/>
    <w:rsid w:val="009B24D3"/>
    <w:rsid w:val="00A02F7B"/>
    <w:rsid w:val="00A158C8"/>
    <w:rsid w:val="00A17528"/>
    <w:rsid w:val="00A36893"/>
    <w:rsid w:val="00A60F46"/>
    <w:rsid w:val="00A6711C"/>
    <w:rsid w:val="00A826A4"/>
    <w:rsid w:val="00A9673E"/>
    <w:rsid w:val="00A96D26"/>
    <w:rsid w:val="00AA7D6D"/>
    <w:rsid w:val="00AB4DEF"/>
    <w:rsid w:val="00AD4EE3"/>
    <w:rsid w:val="00AE4850"/>
    <w:rsid w:val="00AF04A8"/>
    <w:rsid w:val="00B06DAE"/>
    <w:rsid w:val="00B50E23"/>
    <w:rsid w:val="00B51BB2"/>
    <w:rsid w:val="00B53251"/>
    <w:rsid w:val="00B74BF5"/>
    <w:rsid w:val="00BB0DB1"/>
    <w:rsid w:val="00BB641E"/>
    <w:rsid w:val="00C00BF8"/>
    <w:rsid w:val="00C420AD"/>
    <w:rsid w:val="00C52CBB"/>
    <w:rsid w:val="00C80BD9"/>
    <w:rsid w:val="00C82A4D"/>
    <w:rsid w:val="00C9134F"/>
    <w:rsid w:val="00CB07E4"/>
    <w:rsid w:val="00CD1613"/>
    <w:rsid w:val="00CE5A24"/>
    <w:rsid w:val="00D071FF"/>
    <w:rsid w:val="00D536E3"/>
    <w:rsid w:val="00D6015D"/>
    <w:rsid w:val="00D71D1F"/>
    <w:rsid w:val="00DA1740"/>
    <w:rsid w:val="00DA4868"/>
    <w:rsid w:val="00DC7C3C"/>
    <w:rsid w:val="00DD19D0"/>
    <w:rsid w:val="00DD6088"/>
    <w:rsid w:val="00DD62DE"/>
    <w:rsid w:val="00DE5A7F"/>
    <w:rsid w:val="00DF3BA2"/>
    <w:rsid w:val="00E01571"/>
    <w:rsid w:val="00E06D38"/>
    <w:rsid w:val="00E14B65"/>
    <w:rsid w:val="00E32889"/>
    <w:rsid w:val="00E3476D"/>
    <w:rsid w:val="00E6300F"/>
    <w:rsid w:val="00E66876"/>
    <w:rsid w:val="00E82AF3"/>
    <w:rsid w:val="00E852C6"/>
    <w:rsid w:val="00E94F6A"/>
    <w:rsid w:val="00E9509E"/>
    <w:rsid w:val="00ED2B8C"/>
    <w:rsid w:val="00ED5F89"/>
    <w:rsid w:val="00EE7F3C"/>
    <w:rsid w:val="00EF479D"/>
    <w:rsid w:val="00F22580"/>
    <w:rsid w:val="00F55AAF"/>
    <w:rsid w:val="00F61579"/>
    <w:rsid w:val="00F67BA6"/>
    <w:rsid w:val="00F93CD4"/>
    <w:rsid w:val="00F95EC4"/>
    <w:rsid w:val="00FA2A7A"/>
    <w:rsid w:val="00FA45A1"/>
    <w:rsid w:val="00FA773B"/>
    <w:rsid w:val="00FB4354"/>
    <w:rsid w:val="00FB5FF7"/>
    <w:rsid w:val="00FB7B3E"/>
    <w:rsid w:val="00FD4857"/>
    <w:rsid w:val="00FE417A"/>
    <w:rsid w:val="00FF0E4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14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1</Pages>
  <Words>13768</Words>
  <Characters>74349</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204</cp:revision>
  <cp:lastPrinted>2023-11-17T19:47:00Z</cp:lastPrinted>
  <dcterms:created xsi:type="dcterms:W3CDTF">2020-03-30T17:31:00Z</dcterms:created>
  <dcterms:modified xsi:type="dcterms:W3CDTF">2023-11-20T13:02:00Z</dcterms:modified>
  <dc:language>pt-BR</dc:language>
</cp:coreProperties>
</file>