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0D9B" w14:textId="71915D9F" w:rsidR="001D72EC" w:rsidRPr="00D926DE" w:rsidRDefault="00AA1BC3">
      <w:pPr>
        <w:jc w:val="both"/>
        <w:rPr>
          <w:rFonts w:asciiTheme="minorHAnsi" w:hAnsiTheme="minorHAnsi" w:cstheme="minorHAnsi"/>
        </w:rPr>
      </w:pPr>
      <w:bookmarkStart w:id="0" w:name="_Hlk19015329"/>
      <w:r w:rsidRPr="00D926DE">
        <w:rPr>
          <w:rFonts w:asciiTheme="minorHAnsi" w:hAnsiTheme="minorHAnsi" w:cstheme="minorHAnsi"/>
          <w:b/>
        </w:rPr>
        <w:t>TOMADA DE PREÇOS</w:t>
      </w:r>
      <w:r w:rsidR="004A353F" w:rsidRPr="00D926DE">
        <w:rPr>
          <w:rFonts w:asciiTheme="minorHAnsi" w:hAnsiTheme="minorHAnsi" w:cstheme="minorHAnsi"/>
          <w:b/>
        </w:rPr>
        <w:t xml:space="preserve"> Nº </w:t>
      </w:r>
      <w:r w:rsidR="00D926DE" w:rsidRPr="00D926DE">
        <w:rPr>
          <w:rFonts w:asciiTheme="minorHAnsi" w:hAnsiTheme="minorHAnsi" w:cstheme="minorHAnsi"/>
          <w:b/>
        </w:rPr>
        <w:t>18</w:t>
      </w:r>
      <w:r w:rsidR="00525108" w:rsidRPr="00D926DE">
        <w:rPr>
          <w:rFonts w:asciiTheme="minorHAnsi" w:hAnsiTheme="minorHAnsi" w:cstheme="minorHAnsi"/>
          <w:b/>
        </w:rPr>
        <w:t>/2022</w:t>
      </w:r>
      <w:r w:rsidR="00117B27" w:rsidRPr="00D926DE">
        <w:rPr>
          <w:rFonts w:asciiTheme="minorHAnsi" w:hAnsiTheme="minorHAnsi" w:cstheme="minorHAnsi"/>
          <w:b/>
        </w:rPr>
        <w:t>3</w:t>
      </w:r>
      <w:r w:rsidR="00F62BD3" w:rsidRPr="00D926DE">
        <w:rPr>
          <w:rFonts w:asciiTheme="minorHAnsi" w:hAnsiTheme="minorHAnsi" w:cstheme="minorHAnsi"/>
        </w:rPr>
        <w:t xml:space="preserve"> </w:t>
      </w:r>
    </w:p>
    <w:p w14:paraId="53AFDA56" w14:textId="35B2B59F" w:rsidR="001D72EC" w:rsidRPr="00D926DE" w:rsidRDefault="003041FE">
      <w:pPr>
        <w:jc w:val="both"/>
        <w:rPr>
          <w:rFonts w:asciiTheme="minorHAnsi" w:hAnsiTheme="minorHAnsi" w:cstheme="minorHAnsi"/>
        </w:rPr>
      </w:pPr>
      <w:r w:rsidRPr="00D926DE">
        <w:rPr>
          <w:rFonts w:asciiTheme="minorHAnsi" w:hAnsiTheme="minorHAnsi" w:cstheme="minorHAnsi"/>
          <w:b/>
        </w:rPr>
        <w:t xml:space="preserve">PROCESSO </w:t>
      </w:r>
      <w:r w:rsidR="003914C3" w:rsidRPr="00D926DE">
        <w:rPr>
          <w:rFonts w:asciiTheme="minorHAnsi" w:hAnsiTheme="minorHAnsi" w:cstheme="minorHAnsi"/>
          <w:b/>
        </w:rPr>
        <w:t xml:space="preserve">LICITATÓRIO </w:t>
      </w:r>
      <w:r w:rsidRPr="00D926DE">
        <w:rPr>
          <w:rFonts w:asciiTheme="minorHAnsi" w:hAnsiTheme="minorHAnsi" w:cstheme="minorHAnsi"/>
          <w:b/>
        </w:rPr>
        <w:t xml:space="preserve">Nº </w:t>
      </w:r>
      <w:r w:rsidR="00D926DE" w:rsidRPr="00D926DE">
        <w:rPr>
          <w:rFonts w:asciiTheme="minorHAnsi" w:hAnsiTheme="minorHAnsi" w:cstheme="minorHAnsi"/>
          <w:b/>
        </w:rPr>
        <w:t>6180</w:t>
      </w:r>
      <w:r w:rsidR="00525108" w:rsidRPr="00D926DE">
        <w:rPr>
          <w:rFonts w:asciiTheme="minorHAnsi" w:hAnsiTheme="minorHAnsi" w:cstheme="minorHAnsi"/>
          <w:b/>
        </w:rPr>
        <w:t>/202</w:t>
      </w:r>
      <w:r w:rsidR="00117B27" w:rsidRPr="00D926DE">
        <w:rPr>
          <w:rFonts w:asciiTheme="minorHAnsi" w:hAnsiTheme="minorHAnsi" w:cstheme="minorHAnsi"/>
          <w:b/>
        </w:rPr>
        <w:t>3</w:t>
      </w:r>
    </w:p>
    <w:p w14:paraId="1C57E5B8" w14:textId="77777777" w:rsidR="001D72EC" w:rsidRPr="00D926DE" w:rsidRDefault="001D72EC">
      <w:pPr>
        <w:jc w:val="center"/>
        <w:rPr>
          <w:rFonts w:asciiTheme="minorHAnsi" w:hAnsiTheme="minorHAnsi" w:cstheme="minorHAnsi"/>
          <w:b/>
        </w:rPr>
      </w:pPr>
    </w:p>
    <w:p w14:paraId="73147A77" w14:textId="77777777" w:rsidR="001D72EC" w:rsidRPr="00D926DE" w:rsidRDefault="003041FE">
      <w:pPr>
        <w:jc w:val="both"/>
        <w:rPr>
          <w:rFonts w:asciiTheme="minorHAnsi" w:hAnsiTheme="minorHAnsi" w:cstheme="minorHAnsi"/>
          <w:b/>
        </w:rPr>
      </w:pPr>
      <w:r w:rsidRPr="00D926DE">
        <w:rPr>
          <w:rFonts w:asciiTheme="minorHAnsi" w:hAnsiTheme="minorHAnsi" w:cstheme="minorHAnsi"/>
          <w:b/>
        </w:rPr>
        <w:t>LICITAÇÃO COM AMPLA CONCORRÊNCIA</w:t>
      </w:r>
    </w:p>
    <w:p w14:paraId="73AB1107" w14:textId="77777777" w:rsidR="001D72EC" w:rsidRPr="00D926DE" w:rsidRDefault="001D72EC">
      <w:pPr>
        <w:jc w:val="both"/>
        <w:rPr>
          <w:rFonts w:asciiTheme="minorHAnsi" w:hAnsiTheme="minorHAnsi" w:cstheme="minorHAnsi"/>
          <w:b/>
        </w:rPr>
      </w:pPr>
    </w:p>
    <w:p w14:paraId="04B925AB" w14:textId="77777777" w:rsidR="001D72EC" w:rsidRPr="00D926DE" w:rsidRDefault="003041FE">
      <w:pPr>
        <w:jc w:val="both"/>
        <w:rPr>
          <w:rFonts w:asciiTheme="minorHAnsi" w:hAnsiTheme="minorHAnsi" w:cstheme="minorHAnsi"/>
          <w:b/>
        </w:rPr>
      </w:pPr>
      <w:r w:rsidRPr="00D926DE">
        <w:rPr>
          <w:rFonts w:asciiTheme="minorHAnsi" w:hAnsiTheme="minorHAnsi" w:cstheme="minorHAnsi"/>
          <w:b/>
        </w:rPr>
        <w:t>1. PREÂMBULO</w:t>
      </w:r>
    </w:p>
    <w:p w14:paraId="4DE6C8CB" w14:textId="77777777" w:rsidR="001D72EC" w:rsidRPr="00D926DE" w:rsidRDefault="001D72EC" w:rsidP="00776905">
      <w:pPr>
        <w:rPr>
          <w:rFonts w:asciiTheme="minorHAnsi" w:hAnsiTheme="minorHAnsi" w:cstheme="minorHAnsi"/>
          <w:b/>
        </w:rPr>
      </w:pPr>
    </w:p>
    <w:p w14:paraId="29B1EC03" w14:textId="512B58D6" w:rsidR="001D72EC" w:rsidRPr="00CB23DB" w:rsidRDefault="003041FE">
      <w:pPr>
        <w:jc w:val="both"/>
        <w:rPr>
          <w:rFonts w:asciiTheme="minorHAnsi" w:hAnsiTheme="minorHAnsi" w:cstheme="minorHAnsi"/>
        </w:rPr>
      </w:pPr>
      <w:r w:rsidRPr="00D926DE">
        <w:rPr>
          <w:rFonts w:asciiTheme="minorHAnsi" w:hAnsiTheme="minorHAnsi" w:cstheme="minorHAnsi"/>
        </w:rPr>
        <w:t xml:space="preserve">1.1. </w:t>
      </w:r>
      <w:r w:rsidR="003914C3" w:rsidRPr="00D926DE">
        <w:rPr>
          <w:rFonts w:asciiTheme="minorHAnsi" w:hAnsiTheme="minorHAnsi" w:cs="Calibri Light"/>
        </w:rPr>
        <w:t xml:space="preserve">O Município de Ubiratã, pessoa jurídica de direito público, inscrito no CNPJ nº 76.950.096/0001-10, com sede administrativa no Paço Municipal Prefeito Alberoni Bittencourt, localizado na Avenida Nilza de Oliveira </w:t>
      </w:r>
      <w:proofErr w:type="spellStart"/>
      <w:r w:rsidR="003914C3" w:rsidRPr="00D926DE">
        <w:rPr>
          <w:rFonts w:asciiTheme="minorHAnsi" w:hAnsiTheme="minorHAnsi" w:cs="Calibri Light"/>
        </w:rPr>
        <w:t>Pipino</w:t>
      </w:r>
      <w:proofErr w:type="spellEnd"/>
      <w:r w:rsidR="003914C3" w:rsidRPr="00D926DE">
        <w:rPr>
          <w:rFonts w:asciiTheme="minorHAnsi" w:hAnsiTheme="minorHAnsi" w:cs="Calibri Light"/>
        </w:rPr>
        <w:t xml:space="preserve">, nº 1852, Centro, na cidade de Ubiratã, Estado do Paraná, CEP nº 85.440-000, por intermédio do Prefeito Fábio de Oliveira </w:t>
      </w:r>
      <w:proofErr w:type="spellStart"/>
      <w:r w:rsidR="003914C3" w:rsidRPr="00D926DE">
        <w:rPr>
          <w:rFonts w:asciiTheme="minorHAnsi" w:hAnsiTheme="minorHAnsi" w:cs="Calibri Light"/>
        </w:rPr>
        <w:t>Dalécio</w:t>
      </w:r>
      <w:proofErr w:type="spellEnd"/>
      <w:r w:rsidRPr="00D926DE">
        <w:rPr>
          <w:rFonts w:asciiTheme="minorHAnsi" w:hAnsiTheme="minorHAnsi" w:cstheme="minorHAnsi"/>
        </w:rPr>
        <w:t xml:space="preserve">, torna público a realização da Licitação na modalidade </w:t>
      </w:r>
      <w:r w:rsidR="00324B97" w:rsidRPr="00D926DE">
        <w:rPr>
          <w:rFonts w:asciiTheme="minorHAnsi" w:hAnsiTheme="minorHAnsi" w:cstheme="minorHAnsi"/>
        </w:rPr>
        <w:t>Tomada de P</w:t>
      </w:r>
      <w:r w:rsidR="00A86AAD" w:rsidRPr="00D926DE">
        <w:rPr>
          <w:rFonts w:asciiTheme="minorHAnsi" w:hAnsiTheme="minorHAnsi" w:cstheme="minorHAnsi"/>
        </w:rPr>
        <w:t>reços</w:t>
      </w:r>
      <w:r w:rsidRPr="00D926DE">
        <w:rPr>
          <w:rFonts w:asciiTheme="minorHAnsi" w:hAnsiTheme="minorHAnsi" w:cstheme="minorHAnsi"/>
        </w:rPr>
        <w:t xml:space="preserve">, do tipo </w:t>
      </w:r>
      <w:r w:rsidR="00285491" w:rsidRPr="00D926DE">
        <w:rPr>
          <w:rFonts w:asciiTheme="minorHAnsi" w:hAnsiTheme="minorHAnsi" w:cstheme="minorHAnsi"/>
        </w:rPr>
        <w:t xml:space="preserve">MENOR PREÇO, EMPREITADA </w:t>
      </w:r>
      <w:r w:rsidR="00285491" w:rsidRPr="00CB23DB">
        <w:rPr>
          <w:rFonts w:asciiTheme="minorHAnsi" w:hAnsiTheme="minorHAnsi" w:cstheme="minorHAnsi"/>
        </w:rPr>
        <w:t>POR PREÇO GLOBAL</w:t>
      </w:r>
      <w:r w:rsidRPr="00CB23DB">
        <w:rPr>
          <w:rFonts w:asciiTheme="minorHAnsi" w:hAnsiTheme="minorHAnsi" w:cstheme="minorHAnsi"/>
        </w:rPr>
        <w:t xml:space="preserve">, nos termos da Lei </w:t>
      </w:r>
      <w:r w:rsidR="00BA6FA8" w:rsidRPr="00CB23DB">
        <w:rPr>
          <w:rFonts w:asciiTheme="minorHAnsi" w:hAnsiTheme="minorHAnsi" w:cstheme="minorHAnsi"/>
        </w:rPr>
        <w:t>Federal nº 8.666, de 21 de junho de 19</w:t>
      </w:r>
      <w:r w:rsidRPr="00CB23DB">
        <w:rPr>
          <w:rFonts w:asciiTheme="minorHAnsi" w:hAnsiTheme="minorHAnsi" w:cstheme="minorHAnsi"/>
        </w:rPr>
        <w:t>93, Lei Complementar nº 123</w:t>
      </w:r>
      <w:r w:rsidR="00BA6FA8" w:rsidRPr="00CB23DB">
        <w:rPr>
          <w:rFonts w:asciiTheme="minorHAnsi" w:hAnsiTheme="minorHAnsi" w:cstheme="minorHAnsi"/>
        </w:rPr>
        <w:t>, de 14 de dezembro de 20</w:t>
      </w:r>
      <w:r w:rsidR="003D68A6" w:rsidRPr="00CB23DB">
        <w:rPr>
          <w:rFonts w:asciiTheme="minorHAnsi" w:hAnsiTheme="minorHAnsi" w:cstheme="minorHAnsi"/>
        </w:rPr>
        <w:t xml:space="preserve">06 </w:t>
      </w:r>
      <w:r w:rsidRPr="00CB23DB">
        <w:rPr>
          <w:rFonts w:asciiTheme="minorHAnsi" w:hAnsiTheme="minorHAnsi" w:cstheme="minorHAnsi"/>
        </w:rPr>
        <w:t>e subsidiariamente às exigências do presente Edital.</w:t>
      </w:r>
    </w:p>
    <w:p w14:paraId="29B807E2" w14:textId="7A86CCD3" w:rsidR="001D72EC" w:rsidRPr="00CB23DB" w:rsidRDefault="00332D95" w:rsidP="00332D95">
      <w:pPr>
        <w:tabs>
          <w:tab w:val="left" w:pos="7025"/>
        </w:tabs>
        <w:jc w:val="both"/>
        <w:rPr>
          <w:rFonts w:asciiTheme="minorHAnsi" w:hAnsiTheme="minorHAnsi" w:cstheme="minorHAnsi"/>
        </w:rPr>
      </w:pPr>
      <w:r w:rsidRPr="00CB23DB">
        <w:rPr>
          <w:rFonts w:asciiTheme="minorHAnsi" w:hAnsiTheme="minorHAnsi" w:cstheme="minorHAnsi"/>
        </w:rPr>
        <w:tab/>
      </w:r>
    </w:p>
    <w:p w14:paraId="141325F2" w14:textId="6C91E605" w:rsidR="001D72EC" w:rsidRPr="00CB23DB" w:rsidRDefault="003041FE">
      <w:pPr>
        <w:jc w:val="both"/>
        <w:textAlignment w:val="baseline"/>
        <w:rPr>
          <w:rFonts w:asciiTheme="minorHAnsi" w:hAnsiTheme="minorHAnsi" w:cstheme="minorHAnsi"/>
        </w:rPr>
      </w:pPr>
      <w:r w:rsidRPr="00CB23DB">
        <w:rPr>
          <w:rFonts w:asciiTheme="minorHAnsi" w:hAnsiTheme="minorHAnsi" w:cstheme="minorHAnsi"/>
          <w:lang w:eastAsia="en-US"/>
        </w:rPr>
        <w:t xml:space="preserve">1.2. A sessão pública terá início </w:t>
      </w:r>
      <w:r w:rsidRPr="00D926DE">
        <w:rPr>
          <w:rFonts w:asciiTheme="minorHAnsi" w:hAnsiTheme="minorHAnsi" w:cstheme="minorHAnsi"/>
          <w:lang w:eastAsia="en-US"/>
        </w:rPr>
        <w:t xml:space="preserve">às </w:t>
      </w:r>
      <w:bookmarkStart w:id="1" w:name="_Hlk72761615"/>
      <w:r w:rsidR="008B5F83" w:rsidRPr="00D926DE">
        <w:rPr>
          <w:rFonts w:asciiTheme="minorHAnsi" w:hAnsiTheme="minorHAnsi" w:cstheme="minorHAnsi"/>
          <w:b/>
          <w:u w:val="single"/>
          <w:lang w:eastAsia="en-US"/>
        </w:rPr>
        <w:t>08</w:t>
      </w:r>
      <w:r w:rsidR="004D1884" w:rsidRPr="00D926DE">
        <w:rPr>
          <w:rFonts w:asciiTheme="minorHAnsi" w:hAnsiTheme="minorHAnsi" w:cstheme="minorHAnsi"/>
          <w:b/>
          <w:u w:val="single"/>
          <w:lang w:eastAsia="en-US"/>
        </w:rPr>
        <w:t>H</w:t>
      </w:r>
      <w:r w:rsidR="00563044" w:rsidRPr="00D926DE">
        <w:rPr>
          <w:rFonts w:asciiTheme="minorHAnsi" w:hAnsiTheme="minorHAnsi" w:cstheme="minorHAnsi"/>
          <w:b/>
          <w:u w:val="single"/>
          <w:lang w:eastAsia="en-US"/>
        </w:rPr>
        <w:t>30</w:t>
      </w:r>
      <w:r w:rsidR="00A848C2" w:rsidRPr="00D926DE">
        <w:rPr>
          <w:rFonts w:asciiTheme="minorHAnsi" w:hAnsiTheme="minorHAnsi" w:cstheme="minorHAnsi"/>
          <w:b/>
          <w:u w:val="single"/>
          <w:lang w:eastAsia="en-US"/>
        </w:rPr>
        <w:t xml:space="preserve">MIN </w:t>
      </w:r>
      <w:r w:rsidR="003D68A6" w:rsidRPr="00D926DE">
        <w:rPr>
          <w:rFonts w:asciiTheme="minorHAnsi" w:hAnsiTheme="minorHAnsi" w:cstheme="minorHAnsi"/>
          <w:b/>
          <w:u w:val="single"/>
          <w:lang w:eastAsia="en-US"/>
        </w:rPr>
        <w:t xml:space="preserve">DO DIA </w:t>
      </w:r>
      <w:r w:rsidR="00D926DE" w:rsidRPr="00D926DE">
        <w:rPr>
          <w:rFonts w:asciiTheme="minorHAnsi" w:hAnsiTheme="minorHAnsi" w:cstheme="minorHAnsi"/>
          <w:b/>
          <w:u w:val="single"/>
          <w:lang w:eastAsia="en-US"/>
        </w:rPr>
        <w:t>03</w:t>
      </w:r>
      <w:r w:rsidR="00525108" w:rsidRPr="00D926DE">
        <w:rPr>
          <w:rFonts w:asciiTheme="minorHAnsi" w:hAnsiTheme="minorHAnsi" w:cstheme="minorHAnsi"/>
          <w:b/>
          <w:u w:val="single"/>
          <w:lang w:eastAsia="en-US"/>
        </w:rPr>
        <w:t xml:space="preserve"> DE </w:t>
      </w:r>
      <w:r w:rsidR="00D926DE" w:rsidRPr="00D926DE">
        <w:rPr>
          <w:rFonts w:asciiTheme="minorHAnsi" w:hAnsiTheme="minorHAnsi" w:cstheme="minorHAnsi"/>
          <w:b/>
          <w:u w:val="single"/>
          <w:lang w:eastAsia="en-US"/>
        </w:rPr>
        <w:t>AGOSTO</w:t>
      </w:r>
      <w:r w:rsidR="00E406D9" w:rsidRPr="00D926DE">
        <w:rPr>
          <w:rFonts w:asciiTheme="minorHAnsi" w:hAnsiTheme="minorHAnsi" w:cstheme="minorHAnsi"/>
          <w:b/>
          <w:u w:val="single"/>
          <w:lang w:eastAsia="en-US"/>
        </w:rPr>
        <w:t xml:space="preserve"> </w:t>
      </w:r>
      <w:r w:rsidR="003D68A6" w:rsidRPr="00D926DE">
        <w:rPr>
          <w:rFonts w:asciiTheme="minorHAnsi" w:hAnsiTheme="minorHAnsi" w:cstheme="minorHAnsi"/>
          <w:b/>
          <w:u w:val="single"/>
          <w:lang w:eastAsia="en-US"/>
        </w:rPr>
        <w:t>DE 202</w:t>
      </w:r>
      <w:bookmarkEnd w:id="1"/>
      <w:r w:rsidR="00A8193B" w:rsidRPr="00D926DE">
        <w:rPr>
          <w:rFonts w:asciiTheme="minorHAnsi" w:hAnsiTheme="minorHAnsi" w:cstheme="minorHAnsi"/>
          <w:b/>
          <w:u w:val="single"/>
          <w:lang w:eastAsia="en-US"/>
        </w:rPr>
        <w:t>3</w:t>
      </w:r>
      <w:r w:rsidRPr="00D926DE">
        <w:rPr>
          <w:rFonts w:asciiTheme="minorHAnsi" w:hAnsiTheme="minorHAnsi" w:cstheme="minorHAnsi"/>
          <w:lang w:eastAsia="en-US"/>
        </w:rPr>
        <w:t xml:space="preserve">, na Sala de </w:t>
      </w:r>
      <w:r w:rsidRPr="00CB23DB">
        <w:rPr>
          <w:rFonts w:asciiTheme="minorHAnsi" w:hAnsiTheme="minorHAnsi" w:cstheme="minorHAnsi"/>
          <w:lang w:eastAsia="en-US"/>
        </w:rPr>
        <w:t>Licitações, localizada no 1º andar do Paço Municipal Prefeito Alberoni Bittencourt.</w:t>
      </w:r>
    </w:p>
    <w:p w14:paraId="3DA37B46" w14:textId="77777777" w:rsidR="001D72EC" w:rsidRPr="00CB23DB" w:rsidRDefault="001D72EC">
      <w:pPr>
        <w:jc w:val="both"/>
        <w:textAlignment w:val="baseline"/>
        <w:rPr>
          <w:rFonts w:asciiTheme="minorHAnsi" w:hAnsiTheme="minorHAnsi" w:cstheme="minorHAnsi"/>
          <w:lang w:eastAsia="en-US"/>
        </w:rPr>
      </w:pPr>
    </w:p>
    <w:p w14:paraId="43BCF569" w14:textId="04E87D0B" w:rsidR="001D72EC" w:rsidRPr="00CB23DB" w:rsidRDefault="003041FE">
      <w:pPr>
        <w:jc w:val="both"/>
        <w:rPr>
          <w:rFonts w:asciiTheme="minorHAnsi" w:hAnsiTheme="minorHAnsi" w:cstheme="minorHAnsi"/>
        </w:rPr>
      </w:pPr>
      <w:r w:rsidRPr="00CB23DB">
        <w:rPr>
          <w:rFonts w:asciiTheme="minorHAnsi" w:hAnsiTheme="minorHAnsi" w:cstheme="minorHAnsi"/>
          <w:lang w:eastAsia="en-US"/>
        </w:rPr>
        <w:t xml:space="preserve">1.3. Os envelopes serão </w:t>
      </w:r>
      <w:r w:rsidRPr="00D926DE">
        <w:rPr>
          <w:rFonts w:asciiTheme="minorHAnsi" w:hAnsiTheme="minorHAnsi" w:cstheme="minorHAnsi"/>
          <w:lang w:eastAsia="en-US"/>
        </w:rPr>
        <w:t>protocolados às</w:t>
      </w:r>
      <w:r w:rsidR="00563044" w:rsidRPr="00D926DE">
        <w:rPr>
          <w:rFonts w:asciiTheme="minorHAnsi" w:hAnsiTheme="minorHAnsi" w:cstheme="minorHAnsi"/>
          <w:lang w:eastAsia="en-US"/>
        </w:rPr>
        <w:t xml:space="preserve"> </w:t>
      </w:r>
      <w:r w:rsidR="00563044" w:rsidRPr="00D926DE">
        <w:rPr>
          <w:rFonts w:asciiTheme="minorHAnsi" w:hAnsiTheme="minorHAnsi" w:cstheme="minorHAnsi"/>
          <w:b/>
          <w:u w:val="single"/>
          <w:lang w:eastAsia="en-US"/>
        </w:rPr>
        <w:t xml:space="preserve">08H30MIN DO DIA </w:t>
      </w:r>
      <w:r w:rsidR="00D926DE" w:rsidRPr="00D926DE">
        <w:rPr>
          <w:rFonts w:asciiTheme="minorHAnsi" w:hAnsiTheme="minorHAnsi" w:cstheme="minorHAnsi"/>
          <w:b/>
          <w:u w:val="single"/>
          <w:lang w:eastAsia="en-US"/>
        </w:rPr>
        <w:t xml:space="preserve">03 DE AGOSTO </w:t>
      </w:r>
      <w:r w:rsidR="00563044" w:rsidRPr="00D926DE">
        <w:rPr>
          <w:rFonts w:asciiTheme="minorHAnsi" w:hAnsiTheme="minorHAnsi" w:cstheme="minorHAnsi"/>
          <w:b/>
          <w:u w:val="single"/>
          <w:lang w:eastAsia="en-US"/>
        </w:rPr>
        <w:t>DE 2023</w:t>
      </w:r>
      <w:r w:rsidRPr="00D926DE">
        <w:rPr>
          <w:rFonts w:asciiTheme="minorHAnsi" w:hAnsiTheme="minorHAnsi" w:cstheme="minorHAnsi"/>
          <w:lang w:eastAsia="en-US"/>
        </w:rPr>
        <w:t xml:space="preserve">, na Sala </w:t>
      </w:r>
      <w:r w:rsidRPr="00CB23DB">
        <w:rPr>
          <w:rFonts w:asciiTheme="minorHAnsi" w:hAnsiTheme="minorHAnsi" w:cstheme="minorHAnsi"/>
          <w:lang w:eastAsia="en-US"/>
        </w:rPr>
        <w:t>de Licitações, localizada no 1º andar do Paço Municipa</w:t>
      </w:r>
      <w:r w:rsidR="003D68A6" w:rsidRPr="00CB23DB">
        <w:rPr>
          <w:rFonts w:asciiTheme="minorHAnsi" w:hAnsiTheme="minorHAnsi" w:cstheme="minorHAnsi"/>
          <w:lang w:eastAsia="en-US"/>
        </w:rPr>
        <w:t>l Prefeito Alberoni Bittencourt</w:t>
      </w:r>
      <w:r w:rsidRPr="00CB23DB">
        <w:rPr>
          <w:rFonts w:asciiTheme="minorHAnsi" w:hAnsiTheme="minorHAnsi" w:cstheme="minorHAnsi"/>
          <w:lang w:eastAsia="en-US"/>
        </w:rPr>
        <w:t>.</w:t>
      </w:r>
    </w:p>
    <w:p w14:paraId="431F93D6" w14:textId="73D72ECA" w:rsidR="001D72EC" w:rsidRPr="00CB23DB" w:rsidRDefault="001D72EC">
      <w:pPr>
        <w:jc w:val="both"/>
        <w:rPr>
          <w:rFonts w:asciiTheme="minorHAnsi" w:hAnsiTheme="minorHAnsi" w:cstheme="minorHAnsi"/>
          <w:lang w:eastAsia="en-US"/>
        </w:rPr>
      </w:pPr>
    </w:p>
    <w:p w14:paraId="2D7758A7"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2. DO OBJETO</w:t>
      </w:r>
    </w:p>
    <w:p w14:paraId="5690C553" w14:textId="77777777" w:rsidR="001D72EC" w:rsidRPr="00CB23DB" w:rsidRDefault="001D72EC">
      <w:pPr>
        <w:jc w:val="both"/>
        <w:rPr>
          <w:rFonts w:asciiTheme="minorHAnsi" w:hAnsiTheme="minorHAnsi" w:cstheme="minorHAnsi"/>
        </w:rPr>
      </w:pPr>
    </w:p>
    <w:p w14:paraId="0AEEE602" w14:textId="72CB4AE2" w:rsidR="001D72EC" w:rsidRPr="00CB23DB" w:rsidRDefault="003041FE">
      <w:pPr>
        <w:jc w:val="both"/>
        <w:rPr>
          <w:rFonts w:asciiTheme="minorHAnsi" w:hAnsiTheme="minorHAnsi" w:cstheme="minorHAnsi"/>
        </w:rPr>
      </w:pPr>
      <w:r w:rsidRPr="00CB23DB">
        <w:rPr>
          <w:rFonts w:asciiTheme="minorHAnsi" w:hAnsiTheme="minorHAnsi" w:cstheme="minorHAnsi"/>
        </w:rPr>
        <w:t>2.1. O objeto da presente licitação é a escolha d</w:t>
      </w:r>
      <w:r w:rsidR="00C83F12" w:rsidRPr="00CB23DB">
        <w:rPr>
          <w:rFonts w:asciiTheme="minorHAnsi" w:hAnsiTheme="minorHAnsi" w:cstheme="minorHAnsi"/>
        </w:rPr>
        <w:t>a proposta mais vantajosa para</w:t>
      </w:r>
      <w:r w:rsidR="00A2757C" w:rsidRPr="00CB23DB">
        <w:rPr>
          <w:rFonts w:asciiTheme="minorHAnsi" w:hAnsiTheme="minorHAnsi" w:cstheme="minorHAnsi"/>
        </w:rPr>
        <w:t xml:space="preserve"> </w:t>
      </w:r>
      <w:r w:rsidR="0076724D" w:rsidRPr="00CB23DB">
        <w:rPr>
          <w:rFonts w:asciiTheme="minorHAnsi" w:hAnsiTheme="minorHAnsi" w:cstheme="minorHAnsi"/>
        </w:rPr>
        <w:t>a</w:t>
      </w:r>
      <w:r w:rsidR="00100733" w:rsidRPr="00CB23DB">
        <w:rPr>
          <w:rFonts w:asciiTheme="minorHAnsi" w:hAnsiTheme="minorHAnsi" w:cstheme="minorHAnsi"/>
          <w:b/>
          <w:bCs/>
        </w:rPr>
        <w:t xml:space="preserve"> PAVIMENTAÇÃO POLIÉDRICA NA ESTRADA</w:t>
      </w:r>
      <w:r w:rsidR="0069356D" w:rsidRPr="00CB23DB">
        <w:rPr>
          <w:rFonts w:asciiTheme="minorHAnsi" w:hAnsiTheme="minorHAnsi" w:cstheme="minorHAnsi"/>
          <w:b/>
          <w:bCs/>
        </w:rPr>
        <w:t xml:space="preserve"> MINISTRO FERNANDO COSTA</w:t>
      </w:r>
      <w:r w:rsidR="0015734E" w:rsidRPr="00CB23DB">
        <w:rPr>
          <w:rFonts w:asciiTheme="minorHAnsi" w:hAnsiTheme="minorHAnsi" w:cstheme="minorHAnsi"/>
          <w:b/>
          <w:bCs/>
        </w:rPr>
        <w:t>.</w:t>
      </w:r>
    </w:p>
    <w:p w14:paraId="09FAA0F0" w14:textId="77777777" w:rsidR="001D72EC" w:rsidRPr="00CB23DB" w:rsidRDefault="001D72EC">
      <w:pPr>
        <w:jc w:val="both"/>
        <w:rPr>
          <w:rFonts w:asciiTheme="minorHAnsi" w:hAnsiTheme="minorHAnsi" w:cstheme="minorHAnsi"/>
        </w:rPr>
      </w:pPr>
    </w:p>
    <w:p w14:paraId="6EFCD23A" w14:textId="402307B6" w:rsidR="001D72EC" w:rsidRPr="00CB23DB" w:rsidRDefault="003041FE">
      <w:pPr>
        <w:jc w:val="both"/>
        <w:rPr>
          <w:rFonts w:asciiTheme="minorHAnsi" w:hAnsiTheme="minorHAnsi" w:cstheme="minorHAnsi"/>
        </w:rPr>
      </w:pPr>
      <w:r w:rsidRPr="00CB23DB">
        <w:rPr>
          <w:rFonts w:asciiTheme="minorHAnsi" w:hAnsiTheme="minorHAnsi" w:cstheme="minorHAnsi"/>
        </w:rPr>
        <w:t xml:space="preserve">2.2. O critério de julgamento será do tipo </w:t>
      </w:r>
      <w:r w:rsidR="00F06FEC" w:rsidRPr="00CB23DB">
        <w:rPr>
          <w:rFonts w:asciiTheme="minorHAnsi" w:hAnsiTheme="minorHAnsi" w:cstheme="minorHAnsi"/>
        </w:rPr>
        <w:t xml:space="preserve">MENOR PREÇO, </w:t>
      </w:r>
      <w:r w:rsidR="003A188E" w:rsidRPr="00CB23DB">
        <w:rPr>
          <w:rFonts w:asciiTheme="minorHAnsi" w:hAnsiTheme="minorHAnsi" w:cstheme="minorHAnsi"/>
        </w:rPr>
        <w:t xml:space="preserve">EMPREITADA POR </w:t>
      </w:r>
      <w:r w:rsidR="004A353F" w:rsidRPr="00CB23DB">
        <w:rPr>
          <w:rFonts w:asciiTheme="minorHAnsi" w:hAnsiTheme="minorHAnsi" w:cstheme="minorHAnsi"/>
        </w:rPr>
        <w:t>PREÇO GLOBAL</w:t>
      </w:r>
      <w:r w:rsidRPr="00CB23DB">
        <w:rPr>
          <w:rFonts w:asciiTheme="minorHAnsi" w:hAnsiTheme="minorHAnsi" w:cstheme="minorHAnsi"/>
        </w:rPr>
        <w:t>, sendo que a Licitante deverá formular sua proposta respeitando o valor máximo fixado neste Edital, sem possibilidade de ultrapassá-lo, sob pena de desclassificação.</w:t>
      </w:r>
    </w:p>
    <w:p w14:paraId="741A005D" w14:textId="77777777" w:rsidR="001D72EC" w:rsidRPr="00CB23DB" w:rsidRDefault="001D72EC">
      <w:pPr>
        <w:jc w:val="both"/>
        <w:rPr>
          <w:rFonts w:asciiTheme="minorHAnsi" w:hAnsiTheme="minorHAnsi" w:cstheme="minorHAnsi"/>
        </w:rPr>
      </w:pPr>
    </w:p>
    <w:p w14:paraId="248CF562"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3. DO PREÇO MÁXIMO</w:t>
      </w:r>
    </w:p>
    <w:p w14:paraId="4EAE8558" w14:textId="77777777" w:rsidR="001D72EC" w:rsidRPr="00CB23DB" w:rsidRDefault="001D72EC">
      <w:pPr>
        <w:jc w:val="both"/>
        <w:rPr>
          <w:rFonts w:asciiTheme="minorHAnsi" w:hAnsiTheme="minorHAnsi" w:cstheme="minorHAnsi"/>
        </w:rPr>
      </w:pPr>
    </w:p>
    <w:p w14:paraId="29AC2FCE" w14:textId="6495E209" w:rsidR="0076724D" w:rsidRPr="00CB23DB" w:rsidRDefault="003041FE" w:rsidP="0076724D">
      <w:pPr>
        <w:tabs>
          <w:tab w:val="center" w:pos="4252"/>
          <w:tab w:val="right" w:pos="8504"/>
        </w:tabs>
        <w:jc w:val="both"/>
        <w:textAlignment w:val="baseline"/>
        <w:rPr>
          <w:rFonts w:ascii="Calibri" w:hAnsi="Calibri"/>
        </w:rPr>
      </w:pPr>
      <w:r w:rsidRPr="00CB23DB">
        <w:rPr>
          <w:rFonts w:asciiTheme="minorHAnsi" w:hAnsiTheme="minorHAnsi" w:cstheme="minorHAnsi"/>
        </w:rPr>
        <w:t xml:space="preserve">3.1. O preço máximo deste certame está fixado em </w:t>
      </w:r>
      <w:r w:rsidR="00512072" w:rsidRPr="00CB23DB">
        <w:rPr>
          <w:rFonts w:ascii="Calibri" w:hAnsi="Calibri"/>
          <w:color w:val="000000"/>
        </w:rPr>
        <w:t>R$-</w:t>
      </w:r>
      <w:r w:rsidR="00512072" w:rsidRPr="00CB23DB">
        <w:rPr>
          <w:rFonts w:ascii="Calibri" w:eastAsia="Calibri" w:hAnsi="Calibri" w:cs="Book Antiqua"/>
          <w:bCs/>
          <w:color w:val="000000"/>
        </w:rPr>
        <w:t>46.067,42</w:t>
      </w:r>
      <w:r w:rsidR="00512072" w:rsidRPr="00CB23DB">
        <w:rPr>
          <w:rFonts w:ascii="Calibri" w:hAnsi="Calibri"/>
          <w:color w:val="000000"/>
        </w:rPr>
        <w:t xml:space="preserve"> (Qua</w:t>
      </w:r>
      <w:r w:rsidR="00F70B2D" w:rsidRPr="00CB23DB">
        <w:rPr>
          <w:rFonts w:ascii="Calibri" w:hAnsi="Calibri"/>
          <w:color w:val="000000"/>
        </w:rPr>
        <w:t>renta</w:t>
      </w:r>
      <w:r w:rsidR="00512072" w:rsidRPr="00CB23DB">
        <w:rPr>
          <w:rFonts w:ascii="Calibri" w:hAnsi="Calibri"/>
          <w:color w:val="000000"/>
        </w:rPr>
        <w:t xml:space="preserve"> e seis mil, sessenta e sete reais e quarenta e dois centavos).</w:t>
      </w:r>
    </w:p>
    <w:p w14:paraId="0971D34A" w14:textId="77777777" w:rsidR="00E0524A" w:rsidRPr="00CB23DB" w:rsidRDefault="00E0524A" w:rsidP="0076724D">
      <w:pPr>
        <w:tabs>
          <w:tab w:val="center" w:pos="4252"/>
          <w:tab w:val="right" w:pos="8504"/>
        </w:tabs>
        <w:jc w:val="both"/>
        <w:textAlignment w:val="baseline"/>
        <w:rPr>
          <w:rFonts w:ascii="Calibri" w:hAnsi="Calibri"/>
        </w:rPr>
      </w:pPr>
    </w:p>
    <w:p w14:paraId="461F62F3" w14:textId="3239C5B2" w:rsidR="00E0524A" w:rsidRPr="00CB23DB" w:rsidRDefault="00E0524A" w:rsidP="00E0524A">
      <w:pPr>
        <w:tabs>
          <w:tab w:val="center" w:pos="4252"/>
          <w:tab w:val="right" w:pos="8504"/>
        </w:tabs>
        <w:jc w:val="both"/>
        <w:textAlignment w:val="baseline"/>
        <w:rPr>
          <w:rFonts w:ascii="Calibri" w:hAnsi="Calibri" w:cs="Calibri"/>
        </w:rPr>
      </w:pPr>
      <w:r w:rsidRPr="00CB23DB">
        <w:rPr>
          <w:rFonts w:ascii="Calibri" w:hAnsi="Calibri"/>
        </w:rPr>
        <w:t>3.2.</w:t>
      </w:r>
      <w:r w:rsidRPr="00CB23DB">
        <w:t xml:space="preserve"> </w:t>
      </w:r>
      <w:r w:rsidRPr="00CB23DB">
        <w:rPr>
          <w:rFonts w:ascii="Calibri" w:hAnsi="Calibri" w:cs="Calibri"/>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7E327E" w14:textId="77777777" w:rsidR="00C102FF" w:rsidRPr="00CB23DB" w:rsidRDefault="00C102FF" w:rsidP="0076724D">
      <w:pPr>
        <w:jc w:val="both"/>
        <w:rPr>
          <w:rFonts w:asciiTheme="minorHAnsi" w:hAnsiTheme="minorHAnsi" w:cstheme="minorHAnsi"/>
          <w:i/>
        </w:rPr>
      </w:pPr>
    </w:p>
    <w:p w14:paraId="429BEA05"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4. DOS RECURSOS ORÇAMENTÁRIOS</w:t>
      </w:r>
    </w:p>
    <w:p w14:paraId="726D96DB" w14:textId="77777777" w:rsidR="001D72EC" w:rsidRPr="00CB23DB" w:rsidRDefault="001D72EC">
      <w:pPr>
        <w:jc w:val="both"/>
        <w:rPr>
          <w:rFonts w:asciiTheme="minorHAnsi" w:hAnsiTheme="minorHAnsi" w:cstheme="minorHAnsi"/>
        </w:rPr>
      </w:pPr>
    </w:p>
    <w:p w14:paraId="714155FA" w14:textId="2B0F2D29" w:rsidR="001D72EC" w:rsidRPr="00CB23DB" w:rsidRDefault="003041FE">
      <w:pPr>
        <w:jc w:val="both"/>
        <w:rPr>
          <w:rFonts w:asciiTheme="minorHAnsi" w:hAnsiTheme="minorHAnsi" w:cstheme="minorHAnsi"/>
        </w:rPr>
      </w:pPr>
      <w:r w:rsidRPr="00CB23DB">
        <w:rPr>
          <w:rFonts w:asciiTheme="minorHAnsi" w:hAnsiTheme="minorHAnsi" w:cstheme="minorHAnsi"/>
        </w:rPr>
        <w:t>4.1. As despesas para atender a esta licitação estão programadas em dotação orçamentária prevista no orçamento do Município para o exercício de 20</w:t>
      </w:r>
      <w:r w:rsidR="00285491" w:rsidRPr="00CB23DB">
        <w:rPr>
          <w:rFonts w:asciiTheme="minorHAnsi" w:hAnsiTheme="minorHAnsi" w:cstheme="minorHAnsi"/>
        </w:rPr>
        <w:t>2</w:t>
      </w:r>
      <w:r w:rsidR="0096193A" w:rsidRPr="00CB23DB">
        <w:rPr>
          <w:rFonts w:asciiTheme="minorHAnsi" w:hAnsiTheme="minorHAnsi" w:cstheme="minorHAnsi"/>
        </w:rPr>
        <w:t>3</w:t>
      </w:r>
      <w:r w:rsidRPr="00CB23DB">
        <w:rPr>
          <w:rFonts w:asciiTheme="minorHAnsi" w:hAnsiTheme="minorHAnsi" w:cstheme="minorHAnsi"/>
        </w:rPr>
        <w:t>, na classificação abaixo:</w:t>
      </w:r>
    </w:p>
    <w:p w14:paraId="11CE34E1" w14:textId="019F20C0" w:rsidR="00884F43" w:rsidRPr="00CB23DB" w:rsidRDefault="00884F43">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851"/>
        <w:gridCol w:w="1134"/>
        <w:gridCol w:w="1701"/>
        <w:gridCol w:w="4678"/>
        <w:gridCol w:w="850"/>
        <w:gridCol w:w="1276"/>
      </w:tblGrid>
      <w:tr w:rsidR="004A48A0" w:rsidRPr="00CB23DB" w14:paraId="63FCEEF0" w14:textId="77777777" w:rsidTr="004A48A0">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DBED626" w14:textId="77777777" w:rsidR="004A48A0" w:rsidRPr="00CB23DB" w:rsidRDefault="004A48A0" w:rsidP="00B6497E">
            <w:pPr>
              <w:jc w:val="center"/>
            </w:pPr>
            <w:r w:rsidRPr="00CB23DB">
              <w:rPr>
                <w:rFonts w:ascii="Calibri" w:eastAsia="Calibri" w:hAnsi="Calibri" w:cs="Book Antiqua"/>
                <w:bCs/>
                <w:lang w:eastAsia="ar-SA"/>
              </w:rPr>
              <w:lastRenderedPageBreak/>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D2A5017" w14:textId="77777777" w:rsidR="004A48A0" w:rsidRPr="00CB23DB" w:rsidRDefault="004A48A0" w:rsidP="00B6497E">
            <w:pPr>
              <w:jc w:val="center"/>
            </w:pPr>
            <w:r w:rsidRPr="00CB23DB">
              <w:rPr>
                <w:rFonts w:ascii="Calibri" w:eastAsia="Calibri" w:hAnsi="Calibri" w:cs="Book Antiqua"/>
                <w:bCs/>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B4F5C7F" w14:textId="77777777" w:rsidR="004A48A0" w:rsidRPr="00CB23DB" w:rsidRDefault="004A48A0" w:rsidP="00B6497E">
            <w:pPr>
              <w:jc w:val="center"/>
            </w:pPr>
            <w:r w:rsidRPr="00CB23DB">
              <w:rPr>
                <w:rFonts w:ascii="Calibri" w:eastAsia="Calibri" w:hAnsi="Calibri" w:cs="Book Antiqua"/>
                <w:bCs/>
                <w:lang w:eastAsia="ar-SA"/>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6E9C3B51" w14:textId="77777777" w:rsidR="004A48A0" w:rsidRPr="00CB23DB" w:rsidRDefault="004A48A0" w:rsidP="00B6497E">
            <w:pPr>
              <w:jc w:val="center"/>
            </w:pPr>
            <w:r w:rsidRPr="00CB23DB">
              <w:rPr>
                <w:rFonts w:ascii="Calibri" w:eastAsia="Calibri" w:hAnsi="Calibri" w:cs="Book Antiqua"/>
                <w:bCs/>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A9C81B1" w14:textId="77777777" w:rsidR="004A48A0" w:rsidRPr="00CB23DB" w:rsidRDefault="004A48A0" w:rsidP="00B6497E">
            <w:pPr>
              <w:jc w:val="center"/>
            </w:pPr>
            <w:r w:rsidRPr="00CB23DB">
              <w:rPr>
                <w:rFonts w:ascii="Calibri" w:eastAsia="Calibri" w:hAnsi="Calibri" w:cs="Book Antiqua"/>
                <w:bCs/>
                <w:lang w:eastAsia="ar-SA"/>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1285976" w14:textId="77777777" w:rsidR="004A48A0" w:rsidRPr="00CB23DB" w:rsidRDefault="004A48A0" w:rsidP="00B6497E">
            <w:pPr>
              <w:jc w:val="center"/>
            </w:pPr>
            <w:r w:rsidRPr="00CB23DB">
              <w:rPr>
                <w:rFonts w:ascii="Calibri" w:eastAsia="Calibri" w:hAnsi="Calibri" w:cs="Book Antiqua"/>
                <w:bCs/>
                <w:lang w:eastAsia="ar-SA"/>
              </w:rPr>
              <w:t>Valor</w:t>
            </w:r>
          </w:p>
        </w:tc>
      </w:tr>
      <w:tr w:rsidR="004A48A0" w:rsidRPr="00CB23DB" w14:paraId="64524BCE" w14:textId="77777777" w:rsidTr="004A48A0">
        <w:tc>
          <w:tcPr>
            <w:tcW w:w="851" w:type="dxa"/>
            <w:tcBorders>
              <w:left w:val="single" w:sz="4" w:space="0" w:color="000000"/>
              <w:bottom w:val="single" w:sz="4" w:space="0" w:color="000000"/>
              <w:right w:val="single" w:sz="4" w:space="0" w:color="000000"/>
            </w:tcBorders>
            <w:shd w:val="clear" w:color="auto" w:fill="FFFFFF"/>
          </w:tcPr>
          <w:p w14:paraId="79675CAD" w14:textId="77777777" w:rsidR="004A48A0" w:rsidRPr="00CB23DB" w:rsidRDefault="004A48A0" w:rsidP="00B6497E">
            <w:pPr>
              <w:jc w:val="center"/>
            </w:pPr>
            <w:r w:rsidRPr="00CB23DB">
              <w:rPr>
                <w:rFonts w:ascii="Calibri" w:eastAsia="Calibri" w:hAnsi="Calibri" w:cs="Book Antiqua"/>
                <w:bCs/>
              </w:rPr>
              <w:t>0902</w:t>
            </w:r>
          </w:p>
        </w:tc>
        <w:tc>
          <w:tcPr>
            <w:tcW w:w="1134" w:type="dxa"/>
            <w:tcBorders>
              <w:left w:val="single" w:sz="4" w:space="0" w:color="000000"/>
              <w:bottom w:val="single" w:sz="4" w:space="0" w:color="000000"/>
              <w:right w:val="single" w:sz="4" w:space="0" w:color="000000"/>
            </w:tcBorders>
            <w:shd w:val="clear" w:color="auto" w:fill="FFFFFF"/>
          </w:tcPr>
          <w:p w14:paraId="0D5B63D8" w14:textId="77777777" w:rsidR="004A48A0" w:rsidRPr="00CB23DB" w:rsidRDefault="004A48A0" w:rsidP="00B6497E">
            <w:pPr>
              <w:jc w:val="center"/>
            </w:pPr>
            <w:r w:rsidRPr="00CB23DB">
              <w:rPr>
                <w:rFonts w:ascii="Calibri" w:eastAsia="Calibri" w:hAnsi="Calibri" w:cs="Book Antiqua"/>
                <w:bCs/>
              </w:rPr>
              <w:t>9518</w:t>
            </w:r>
          </w:p>
        </w:tc>
        <w:tc>
          <w:tcPr>
            <w:tcW w:w="1701" w:type="dxa"/>
            <w:tcBorders>
              <w:left w:val="single" w:sz="4" w:space="0" w:color="000000"/>
              <w:bottom w:val="single" w:sz="4" w:space="0" w:color="000000"/>
              <w:right w:val="single" w:sz="4" w:space="0" w:color="000000"/>
            </w:tcBorders>
            <w:shd w:val="clear" w:color="auto" w:fill="FFFFFF"/>
          </w:tcPr>
          <w:p w14:paraId="061206DA" w14:textId="77777777" w:rsidR="004A48A0" w:rsidRPr="00CB23DB" w:rsidRDefault="004A48A0" w:rsidP="00B6497E">
            <w:pPr>
              <w:jc w:val="center"/>
            </w:pPr>
            <w:r w:rsidRPr="00CB23DB">
              <w:rPr>
                <w:rFonts w:ascii="Calibri" w:eastAsia="Calibri" w:hAnsi="Calibri" w:cs="Book Antiqua"/>
                <w:bCs/>
              </w:rPr>
              <w:t>449051020200</w:t>
            </w:r>
          </w:p>
        </w:tc>
        <w:tc>
          <w:tcPr>
            <w:tcW w:w="4678" w:type="dxa"/>
            <w:tcBorders>
              <w:left w:val="single" w:sz="4" w:space="0" w:color="000000"/>
              <w:bottom w:val="single" w:sz="4" w:space="0" w:color="000000"/>
              <w:right w:val="single" w:sz="4" w:space="0" w:color="000000"/>
            </w:tcBorders>
            <w:shd w:val="clear" w:color="auto" w:fill="FFFFFF"/>
          </w:tcPr>
          <w:p w14:paraId="7C9D8134" w14:textId="77777777" w:rsidR="004A48A0" w:rsidRPr="00CB23DB" w:rsidRDefault="004A48A0" w:rsidP="00B6497E">
            <w:pPr>
              <w:jc w:val="center"/>
            </w:pPr>
            <w:r w:rsidRPr="00CB23DB">
              <w:rPr>
                <w:rFonts w:ascii="Calibri" w:eastAsia="Calibri" w:hAnsi="Calibri" w:cs="Book Antiqua"/>
                <w:bCs/>
              </w:rPr>
              <w:t>RUAS, LOGRADOUROS E ESTRADAS RURAIS</w:t>
            </w:r>
          </w:p>
        </w:tc>
        <w:tc>
          <w:tcPr>
            <w:tcW w:w="850" w:type="dxa"/>
            <w:tcBorders>
              <w:left w:val="single" w:sz="4" w:space="0" w:color="000000"/>
              <w:bottom w:val="single" w:sz="4" w:space="0" w:color="000000"/>
              <w:right w:val="single" w:sz="4" w:space="0" w:color="000000"/>
            </w:tcBorders>
            <w:shd w:val="clear" w:color="auto" w:fill="FFFFFF"/>
          </w:tcPr>
          <w:p w14:paraId="4172A7F1" w14:textId="77777777" w:rsidR="004A48A0" w:rsidRPr="00CB23DB" w:rsidRDefault="004A48A0" w:rsidP="00B6497E">
            <w:pPr>
              <w:jc w:val="center"/>
            </w:pPr>
            <w:r w:rsidRPr="00CB23DB">
              <w:rPr>
                <w:rFonts w:ascii="Calibri" w:eastAsia="Calibri" w:hAnsi="Calibri" w:cs="Book Antiqua"/>
                <w:bCs/>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6A1B2B9" w14:textId="77777777" w:rsidR="004A48A0" w:rsidRPr="00CB23DB" w:rsidRDefault="004A48A0" w:rsidP="00B6497E">
            <w:pPr>
              <w:jc w:val="center"/>
            </w:pPr>
            <w:r w:rsidRPr="00CB23DB">
              <w:rPr>
                <w:rFonts w:ascii="Calibri" w:eastAsia="Calibri" w:hAnsi="Calibri" w:cs="Book Antiqua"/>
                <w:bCs/>
              </w:rPr>
              <w:t>46.067,42</w:t>
            </w:r>
          </w:p>
        </w:tc>
      </w:tr>
    </w:tbl>
    <w:p w14:paraId="6439F153" w14:textId="77777777" w:rsidR="00525108" w:rsidRPr="00CB23DB" w:rsidRDefault="00525108">
      <w:pPr>
        <w:jc w:val="both"/>
        <w:rPr>
          <w:rFonts w:asciiTheme="minorHAnsi" w:hAnsiTheme="minorHAnsi" w:cstheme="minorHAnsi"/>
        </w:rPr>
      </w:pPr>
    </w:p>
    <w:p w14:paraId="60962ED9" w14:textId="1DEBF8C9" w:rsidR="001D72EC" w:rsidRPr="00CB23DB" w:rsidRDefault="003041FE">
      <w:pPr>
        <w:jc w:val="both"/>
        <w:rPr>
          <w:rFonts w:asciiTheme="minorHAnsi" w:hAnsiTheme="minorHAnsi" w:cstheme="minorHAnsi"/>
          <w:b/>
        </w:rPr>
      </w:pPr>
      <w:r w:rsidRPr="00CB23DB">
        <w:rPr>
          <w:rFonts w:asciiTheme="minorHAnsi" w:hAnsiTheme="minorHAnsi" w:cstheme="minorHAnsi"/>
          <w:b/>
        </w:rPr>
        <w:t xml:space="preserve">5. </w:t>
      </w:r>
      <w:r w:rsidR="00607B86" w:rsidRPr="00CB23DB">
        <w:rPr>
          <w:rFonts w:asciiTheme="minorHAnsi" w:hAnsiTheme="minorHAnsi" w:cstheme="minorHAnsi"/>
          <w:b/>
        </w:rPr>
        <w:t>DA NÃO APLICABILIDADE DOS BENEFÍCIOS DO ART. 48 DA LC Nº 123/06</w:t>
      </w:r>
    </w:p>
    <w:p w14:paraId="00B405A0" w14:textId="77777777" w:rsidR="00525108" w:rsidRPr="00CB23DB" w:rsidRDefault="00525108">
      <w:pPr>
        <w:jc w:val="both"/>
        <w:rPr>
          <w:rFonts w:asciiTheme="minorHAnsi" w:hAnsiTheme="minorHAnsi" w:cstheme="minorHAnsi"/>
          <w:b/>
        </w:rPr>
      </w:pPr>
    </w:p>
    <w:p w14:paraId="7143640D" w14:textId="7798C81B" w:rsidR="009861B9" w:rsidRPr="00CA2B50" w:rsidRDefault="009861B9" w:rsidP="009745A4">
      <w:pPr>
        <w:jc w:val="both"/>
        <w:rPr>
          <w:rFonts w:asciiTheme="minorHAnsi" w:hAnsiTheme="minorHAnsi" w:cstheme="minorHAnsi"/>
        </w:rPr>
      </w:pPr>
      <w:r w:rsidRPr="00CA2B50">
        <w:rPr>
          <w:rFonts w:asciiTheme="minorHAnsi" w:hAnsiTheme="minorHAnsi" w:cstheme="minorHAnsi"/>
        </w:rPr>
        <w:t xml:space="preserve">5.1. </w:t>
      </w:r>
      <w:r w:rsidR="001C2CF4" w:rsidRPr="00CA2B50">
        <w:rPr>
          <w:rFonts w:asciiTheme="minorHAnsi" w:hAnsiTheme="minorHAnsi" w:cstheme="minorHAnsi"/>
        </w:rPr>
        <w:t>A presente licitação estabelece a ampla concorrência</w:t>
      </w:r>
      <w:r w:rsidR="0096193A" w:rsidRPr="00CA2B50">
        <w:rPr>
          <w:rFonts w:asciiTheme="minorHAnsi" w:hAnsiTheme="minorHAnsi" w:cstheme="minorHAnsi"/>
        </w:rPr>
        <w:t>,</w:t>
      </w:r>
      <w:r w:rsidR="001C2CF4" w:rsidRPr="00CA2B50">
        <w:rPr>
          <w:rFonts w:asciiTheme="minorHAnsi" w:hAnsiTheme="minorHAnsi" w:cstheme="minorHAnsi"/>
        </w:rPr>
        <w:t xml:space="preserve"> </w:t>
      </w:r>
      <w:r w:rsidR="009745A4" w:rsidRPr="00CA2B50">
        <w:rPr>
          <w:rFonts w:asciiTheme="minorHAnsi" w:hAnsiTheme="minorHAnsi" w:cstheme="minorHAnsi"/>
        </w:rPr>
        <w:t>uma vez que</w:t>
      </w:r>
      <w:r w:rsidR="00D50D60" w:rsidRPr="00CA2B50">
        <w:rPr>
          <w:rFonts w:asciiTheme="minorHAnsi" w:hAnsiTheme="minorHAnsi" w:cstheme="minorHAnsi"/>
        </w:rPr>
        <w:t xml:space="preserve"> </w:t>
      </w:r>
      <w:r w:rsidR="00CB23DB" w:rsidRPr="00CA2B50">
        <w:rPr>
          <w:rFonts w:asciiTheme="minorHAnsi" w:hAnsiTheme="minorHAnsi" w:cstheme="minorHAnsi"/>
        </w:rPr>
        <w:t>não foi possível comprovar a existência de três empresas sediadas regionalmente capazes de cumprir as exigências do instrumento convocatório</w:t>
      </w:r>
      <w:r w:rsidR="00D50D60" w:rsidRPr="00CA2B50">
        <w:rPr>
          <w:rFonts w:asciiTheme="minorHAnsi" w:hAnsiTheme="minorHAnsi" w:cstheme="minorHAnsi"/>
        </w:rPr>
        <w:t>.</w:t>
      </w:r>
    </w:p>
    <w:p w14:paraId="41623445" w14:textId="77777777" w:rsidR="009861B9" w:rsidRPr="00CA2B50" w:rsidRDefault="009861B9" w:rsidP="009861B9">
      <w:pPr>
        <w:jc w:val="both"/>
        <w:rPr>
          <w:rFonts w:asciiTheme="minorHAnsi" w:hAnsiTheme="minorHAnsi" w:cstheme="minorHAnsi"/>
        </w:rPr>
      </w:pPr>
    </w:p>
    <w:p w14:paraId="60F4AF76"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6. DA VISTORIA TÉCNICA</w:t>
      </w:r>
    </w:p>
    <w:p w14:paraId="25FC37BB" w14:textId="77777777" w:rsidR="001D72EC" w:rsidRPr="00CB23DB" w:rsidRDefault="001D72EC">
      <w:pPr>
        <w:jc w:val="both"/>
        <w:rPr>
          <w:rFonts w:asciiTheme="minorHAnsi" w:hAnsiTheme="minorHAnsi" w:cstheme="minorHAnsi"/>
        </w:rPr>
      </w:pPr>
    </w:p>
    <w:p w14:paraId="1924A219" w14:textId="6424BBB3" w:rsidR="001D72EC" w:rsidRPr="00CB23DB" w:rsidRDefault="003041FE">
      <w:pPr>
        <w:jc w:val="both"/>
        <w:rPr>
          <w:rFonts w:asciiTheme="minorHAnsi" w:hAnsiTheme="minorHAnsi" w:cstheme="minorHAnsi"/>
        </w:rPr>
      </w:pPr>
      <w:r w:rsidRPr="00CB23DB">
        <w:rPr>
          <w:rFonts w:asciiTheme="minorHAnsi" w:hAnsiTheme="minorHAnsi" w:cstheme="minorHAnsi"/>
        </w:rPr>
        <w:t>6.1. Para que todas as proponentes possam dimensionar os reais custos do objeto licitado, o Município possibilitará aos interessados a realização de vistoria para conhecer o local de realização da obra de maneira a poder elaborar sua proposta sem que possa alegar em qualquer etapa do processo o desconhecimento de eventuais dificuldades para o cumprimento das obrigações decorrentes do objeto da presente licitação.</w:t>
      </w:r>
    </w:p>
    <w:p w14:paraId="7041B38B" w14:textId="77777777" w:rsidR="009861B9" w:rsidRPr="00CB23DB" w:rsidRDefault="009861B9">
      <w:pPr>
        <w:jc w:val="both"/>
        <w:rPr>
          <w:rFonts w:asciiTheme="minorHAnsi" w:hAnsiTheme="minorHAnsi" w:cstheme="minorHAnsi"/>
        </w:rPr>
      </w:pPr>
    </w:p>
    <w:p w14:paraId="0A67647A" w14:textId="71687696" w:rsidR="001D72EC" w:rsidRPr="00CB23DB" w:rsidRDefault="003041FE" w:rsidP="00A479E6">
      <w:pPr>
        <w:jc w:val="both"/>
        <w:rPr>
          <w:rFonts w:asciiTheme="minorHAnsi" w:hAnsiTheme="minorHAnsi" w:cstheme="minorHAnsi"/>
        </w:rPr>
      </w:pPr>
      <w:r w:rsidRPr="00CB23DB">
        <w:rPr>
          <w:rFonts w:asciiTheme="minorHAnsi" w:hAnsiTheme="minorHAnsi" w:cstheme="minorHAnsi"/>
        </w:rPr>
        <w:t>6.2. A vistoria deverá ser agendada e realizada anteriormente à data e hora fixada para a abertura dos envelopes desta licitação, na Secretaria de Obras</w:t>
      </w:r>
      <w:r w:rsidR="005B4A59" w:rsidRPr="00CB23DB">
        <w:rPr>
          <w:rFonts w:asciiTheme="minorHAnsi" w:hAnsiTheme="minorHAnsi" w:cstheme="minorHAnsi"/>
        </w:rPr>
        <w:t>,</w:t>
      </w:r>
      <w:r w:rsidRPr="00CB23DB">
        <w:rPr>
          <w:rFonts w:asciiTheme="minorHAnsi" w:hAnsiTheme="minorHAnsi" w:cstheme="minorHAnsi"/>
        </w:rPr>
        <w:t xml:space="preserve"> através do e-mail </w:t>
      </w:r>
      <w:hyperlink r:id="rId8">
        <w:r w:rsidRPr="00CB23DB">
          <w:rPr>
            <w:rStyle w:val="LinkdaInternet"/>
            <w:rFonts w:asciiTheme="minorHAnsi" w:hAnsiTheme="minorHAnsi" w:cstheme="minorHAnsi"/>
            <w:color w:val="auto"/>
          </w:rPr>
          <w:t>obras1@ubirata.pr.gov.br</w:t>
        </w:r>
      </w:hyperlink>
      <w:r w:rsidRPr="00CB23DB">
        <w:rPr>
          <w:rFonts w:asciiTheme="minorHAnsi" w:hAnsiTheme="minorHAnsi" w:cstheme="minorHAnsi"/>
        </w:rPr>
        <w:t xml:space="preserve"> ou através do Telefone (44) 3543-8021, durante o horário de expediente. </w:t>
      </w:r>
    </w:p>
    <w:p w14:paraId="4F9A43A4" w14:textId="77777777" w:rsidR="00A479E6" w:rsidRPr="00CB23DB" w:rsidRDefault="00A479E6" w:rsidP="00A479E6">
      <w:pPr>
        <w:jc w:val="both"/>
        <w:rPr>
          <w:rFonts w:asciiTheme="minorHAnsi" w:hAnsiTheme="minorHAnsi" w:cstheme="minorHAnsi"/>
        </w:rPr>
      </w:pPr>
    </w:p>
    <w:p w14:paraId="3B864695" w14:textId="1627FAF6" w:rsidR="001D72EC" w:rsidRPr="00CB23DB" w:rsidRDefault="003041FE">
      <w:pPr>
        <w:jc w:val="both"/>
        <w:rPr>
          <w:rFonts w:asciiTheme="minorHAnsi" w:hAnsiTheme="minorHAnsi" w:cstheme="minorHAnsi"/>
        </w:rPr>
      </w:pPr>
      <w:r w:rsidRPr="00CB23DB">
        <w:rPr>
          <w:rFonts w:asciiTheme="minorHAnsi" w:hAnsiTheme="minorHAnsi" w:cstheme="minorHAnsi"/>
        </w:rPr>
        <w:t xml:space="preserve">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 vez que optou por não </w:t>
      </w:r>
      <w:r w:rsidR="00D9377C" w:rsidRPr="00CB23DB">
        <w:rPr>
          <w:rFonts w:asciiTheme="minorHAnsi" w:hAnsiTheme="minorHAnsi" w:cstheme="minorHAnsi"/>
        </w:rPr>
        <w:t>a realizar</w:t>
      </w:r>
      <w:r w:rsidRPr="00CB23DB">
        <w:rPr>
          <w:rFonts w:asciiTheme="minorHAnsi" w:hAnsiTheme="minorHAnsi" w:cstheme="minorHAnsi"/>
        </w:rPr>
        <w:t xml:space="preserve"> por sua conta e risco. A proponente assumirá total responsabilidade sobre problemas que poderiam ter sido identificados nessa vistoria.</w:t>
      </w:r>
    </w:p>
    <w:p w14:paraId="294E86B1" w14:textId="77777777" w:rsidR="001D72EC" w:rsidRPr="00CB23DB" w:rsidRDefault="001D72EC">
      <w:pPr>
        <w:jc w:val="both"/>
        <w:rPr>
          <w:rFonts w:asciiTheme="minorHAnsi" w:hAnsiTheme="minorHAnsi" w:cstheme="minorHAnsi"/>
        </w:rPr>
      </w:pPr>
    </w:p>
    <w:p w14:paraId="4491EF7F" w14:textId="77777777" w:rsidR="001D72EC" w:rsidRPr="00CB23DB" w:rsidRDefault="003041FE">
      <w:pPr>
        <w:jc w:val="both"/>
        <w:rPr>
          <w:rFonts w:asciiTheme="minorHAnsi" w:hAnsiTheme="minorHAnsi" w:cstheme="minorHAnsi"/>
        </w:rPr>
      </w:pPr>
      <w:r w:rsidRPr="00CB23DB">
        <w:rPr>
          <w:rFonts w:asciiTheme="minorHAnsi" w:hAnsiTheme="minorHAnsi" w:cstheme="minorHAnsi"/>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CB23DB" w:rsidRDefault="001D72EC">
      <w:pPr>
        <w:jc w:val="both"/>
        <w:rPr>
          <w:rFonts w:asciiTheme="minorHAnsi" w:hAnsiTheme="minorHAnsi" w:cstheme="minorHAnsi"/>
        </w:rPr>
      </w:pPr>
    </w:p>
    <w:p w14:paraId="134F0DDC" w14:textId="2975B439" w:rsidR="001D72EC" w:rsidRPr="00CB23DB" w:rsidRDefault="003041FE">
      <w:pPr>
        <w:jc w:val="both"/>
        <w:rPr>
          <w:rFonts w:asciiTheme="minorHAnsi" w:hAnsiTheme="minorHAnsi" w:cstheme="minorHAnsi"/>
        </w:rPr>
      </w:pPr>
      <w:r w:rsidRPr="00CB23DB">
        <w:rPr>
          <w:rFonts w:asciiTheme="minorHAnsi" w:hAnsiTheme="minorHAnsi" w:cstheme="minorHAnsi"/>
        </w:rPr>
        <w:t>6.5. A Declaração de Vistoria Técnica</w:t>
      </w:r>
      <w:r w:rsidR="0036635C" w:rsidRPr="00CB23DB">
        <w:rPr>
          <w:rFonts w:asciiTheme="minorHAnsi" w:hAnsiTheme="minorHAnsi" w:cstheme="minorHAnsi"/>
        </w:rPr>
        <w:t xml:space="preserve"> (Anexo II)</w:t>
      </w:r>
      <w:r w:rsidRPr="00CB23DB">
        <w:rPr>
          <w:rFonts w:asciiTheme="minorHAnsi" w:hAnsiTheme="minorHAnsi" w:cstheme="minorHAnsi"/>
        </w:rPr>
        <w:t xml:space="preserve"> ou Termo de Responsabilidade</w:t>
      </w:r>
      <w:r w:rsidR="0036635C" w:rsidRPr="00CB23DB">
        <w:rPr>
          <w:rFonts w:asciiTheme="minorHAnsi" w:hAnsiTheme="minorHAnsi" w:cstheme="minorHAnsi"/>
        </w:rPr>
        <w:t xml:space="preserve"> </w:t>
      </w:r>
      <w:r w:rsidR="00FA23DF" w:rsidRPr="00CB23DB">
        <w:rPr>
          <w:rFonts w:asciiTheme="minorHAnsi" w:hAnsiTheme="minorHAnsi" w:cstheme="minorHAnsi"/>
        </w:rPr>
        <w:t xml:space="preserve">pela não realização da vistoria </w:t>
      </w:r>
      <w:r w:rsidR="0036635C" w:rsidRPr="00CB23DB">
        <w:rPr>
          <w:rFonts w:asciiTheme="minorHAnsi" w:hAnsiTheme="minorHAnsi" w:cstheme="minorHAnsi"/>
        </w:rPr>
        <w:t>(Anexo III)</w:t>
      </w:r>
      <w:r w:rsidRPr="00CB23DB">
        <w:rPr>
          <w:rFonts w:asciiTheme="minorHAnsi" w:hAnsiTheme="minorHAnsi" w:cstheme="minorHAnsi"/>
        </w:rPr>
        <w:t xml:space="preserve"> deverão ser apresentados no envelope de Documentação.</w:t>
      </w:r>
    </w:p>
    <w:p w14:paraId="6C4559D1" w14:textId="3FA72F06" w:rsidR="002E442E" w:rsidRPr="00CB23DB" w:rsidRDefault="002E442E">
      <w:pPr>
        <w:jc w:val="both"/>
        <w:rPr>
          <w:rFonts w:asciiTheme="minorHAnsi" w:hAnsiTheme="minorHAnsi" w:cstheme="minorHAnsi"/>
        </w:rPr>
      </w:pPr>
    </w:p>
    <w:p w14:paraId="7ECA402A" w14:textId="46BAAB53" w:rsidR="001D72EC" w:rsidRPr="00CB23DB" w:rsidRDefault="003E7ABF">
      <w:pPr>
        <w:jc w:val="both"/>
        <w:rPr>
          <w:rFonts w:asciiTheme="minorHAnsi" w:hAnsiTheme="minorHAnsi" w:cstheme="minorHAnsi"/>
          <w:b/>
        </w:rPr>
      </w:pPr>
      <w:r w:rsidRPr="00CB23DB">
        <w:rPr>
          <w:rFonts w:asciiTheme="minorHAnsi" w:hAnsiTheme="minorHAnsi" w:cstheme="minorHAnsi"/>
          <w:b/>
        </w:rPr>
        <w:t>7. DA GARANTIA MANUTENÇÃO DA PROPOSTA</w:t>
      </w:r>
    </w:p>
    <w:p w14:paraId="300C979A" w14:textId="77777777" w:rsidR="001D72EC" w:rsidRPr="00CB23DB" w:rsidRDefault="001D72EC">
      <w:pPr>
        <w:jc w:val="both"/>
        <w:rPr>
          <w:rFonts w:asciiTheme="minorHAnsi" w:hAnsiTheme="minorHAnsi" w:cstheme="minorHAnsi"/>
          <w:b/>
        </w:rPr>
      </w:pPr>
    </w:p>
    <w:p w14:paraId="30CE901A" w14:textId="3A859EA0" w:rsidR="009861B9" w:rsidRPr="00CB23DB" w:rsidRDefault="009861B9" w:rsidP="009861B9">
      <w:pPr>
        <w:jc w:val="both"/>
        <w:rPr>
          <w:rFonts w:asciiTheme="minorHAnsi" w:hAnsiTheme="minorHAnsi" w:cstheme="minorHAnsi"/>
        </w:rPr>
      </w:pPr>
      <w:r w:rsidRPr="00CB23DB">
        <w:rPr>
          <w:rFonts w:asciiTheme="minorHAnsi" w:hAnsiTheme="minorHAnsi" w:cstheme="minorHAnsi"/>
        </w:rPr>
        <w:t>7.1. Para p</w:t>
      </w:r>
      <w:r w:rsidR="003E7ABF" w:rsidRPr="00CB23DB">
        <w:rPr>
          <w:rFonts w:asciiTheme="minorHAnsi" w:hAnsiTheme="minorHAnsi" w:cstheme="minorHAnsi"/>
        </w:rPr>
        <w:t>articipar da presente licitação não será exigida garantia de manutenção da proposta.</w:t>
      </w:r>
    </w:p>
    <w:p w14:paraId="76400CAD" w14:textId="77777777" w:rsidR="001D72EC" w:rsidRPr="00CB23DB" w:rsidRDefault="001D72EC">
      <w:pPr>
        <w:jc w:val="both"/>
        <w:rPr>
          <w:rFonts w:asciiTheme="minorHAnsi" w:hAnsiTheme="minorHAnsi" w:cstheme="minorHAnsi"/>
          <w:b/>
        </w:rPr>
      </w:pPr>
    </w:p>
    <w:p w14:paraId="12334FA6" w14:textId="257F3883" w:rsidR="001D72EC" w:rsidRPr="00CB23DB" w:rsidRDefault="003041FE">
      <w:pPr>
        <w:jc w:val="both"/>
        <w:rPr>
          <w:rFonts w:asciiTheme="minorHAnsi" w:hAnsiTheme="minorHAnsi" w:cstheme="minorHAnsi"/>
          <w:b/>
        </w:rPr>
      </w:pPr>
      <w:r w:rsidRPr="00CB23DB">
        <w:rPr>
          <w:rFonts w:asciiTheme="minorHAnsi" w:hAnsiTheme="minorHAnsi" w:cstheme="minorHAnsi"/>
          <w:b/>
        </w:rPr>
        <w:t xml:space="preserve">8. </w:t>
      </w:r>
      <w:r w:rsidR="008722DE" w:rsidRPr="00CB23DB">
        <w:rPr>
          <w:rFonts w:asciiTheme="minorHAnsi" w:hAnsiTheme="minorHAnsi" w:cstheme="minorHAnsi"/>
          <w:b/>
        </w:rPr>
        <w:t xml:space="preserve">DOS </w:t>
      </w:r>
      <w:r w:rsidRPr="00CB23DB">
        <w:rPr>
          <w:rFonts w:asciiTheme="minorHAnsi" w:hAnsiTheme="minorHAnsi" w:cstheme="minorHAnsi"/>
          <w:b/>
        </w:rPr>
        <w:t>ESCLARECIMENTOS</w:t>
      </w:r>
    </w:p>
    <w:p w14:paraId="55833E16" w14:textId="77777777" w:rsidR="001D72EC" w:rsidRPr="00CB23DB" w:rsidRDefault="001D72EC">
      <w:pPr>
        <w:jc w:val="both"/>
        <w:rPr>
          <w:rFonts w:asciiTheme="minorHAnsi" w:hAnsiTheme="minorHAnsi" w:cstheme="minorHAnsi"/>
          <w:b/>
        </w:rPr>
      </w:pPr>
    </w:p>
    <w:p w14:paraId="26F1C755" w14:textId="15486CFF" w:rsidR="001D72EC" w:rsidRPr="00CB23DB" w:rsidRDefault="003041FE">
      <w:pPr>
        <w:jc w:val="both"/>
        <w:rPr>
          <w:rFonts w:asciiTheme="minorHAnsi" w:hAnsiTheme="minorHAnsi" w:cstheme="minorHAnsi"/>
        </w:rPr>
      </w:pPr>
      <w:r w:rsidRPr="00CB23DB">
        <w:rPr>
          <w:rFonts w:asciiTheme="minorHAnsi" w:hAnsiTheme="minorHAnsi" w:cstheme="minorHAnsi"/>
        </w:rPr>
        <w:t xml:space="preserve">8.1. Qualquer interessado poderá solicitar esclarecimentos quanto às disposições do presente edital devendo enviá-los ao endereço eletrônico </w:t>
      </w:r>
      <w:hyperlink r:id="rId9">
        <w:r w:rsidRPr="00CB23DB">
          <w:rPr>
            <w:rStyle w:val="LinkdaInternet"/>
            <w:rFonts w:asciiTheme="minorHAnsi" w:hAnsiTheme="minorHAnsi" w:cstheme="minorHAnsi"/>
            <w:color w:val="auto"/>
          </w:rPr>
          <w:t>licitacao@ubirata.pr.gov.br</w:t>
        </w:r>
      </w:hyperlink>
      <w:r w:rsidRPr="00CB23DB">
        <w:rPr>
          <w:rFonts w:asciiTheme="minorHAnsi" w:hAnsiTheme="minorHAnsi" w:cstheme="minorHAnsi"/>
        </w:rPr>
        <w:t xml:space="preserve">, até </w:t>
      </w:r>
      <w:r w:rsidR="00226864" w:rsidRPr="00CB23DB">
        <w:rPr>
          <w:rFonts w:asciiTheme="minorHAnsi" w:hAnsiTheme="minorHAnsi" w:cstheme="minorHAnsi"/>
        </w:rPr>
        <w:t>02</w:t>
      </w:r>
      <w:r w:rsidRPr="00CB23DB">
        <w:rPr>
          <w:rFonts w:asciiTheme="minorHAnsi" w:hAnsiTheme="minorHAnsi" w:cstheme="minorHAnsi"/>
        </w:rPr>
        <w:t xml:space="preserve"> (dois) dias úteis antes da data fixada para a realização da sessão pública da </w:t>
      </w:r>
      <w:r w:rsidR="00753E2C" w:rsidRPr="00CB23DB">
        <w:rPr>
          <w:rFonts w:asciiTheme="minorHAnsi" w:hAnsiTheme="minorHAnsi" w:cstheme="minorHAnsi"/>
        </w:rPr>
        <w:t>Tomada de P</w:t>
      </w:r>
      <w:r w:rsidR="00446A41" w:rsidRPr="00CB23DB">
        <w:rPr>
          <w:rFonts w:asciiTheme="minorHAnsi" w:hAnsiTheme="minorHAnsi" w:cstheme="minorHAnsi"/>
        </w:rPr>
        <w:t>reços</w:t>
      </w:r>
      <w:r w:rsidRPr="00CB23DB">
        <w:rPr>
          <w:rFonts w:asciiTheme="minorHAnsi" w:hAnsiTheme="minorHAnsi" w:cstheme="minorHAnsi"/>
        </w:rPr>
        <w:t>. As respostas prestadas pela Comissão de Licitação serão disponibilizadas por meio eletrônico ao interessado.</w:t>
      </w:r>
    </w:p>
    <w:p w14:paraId="2478CC97" w14:textId="77777777" w:rsidR="001D72EC" w:rsidRPr="00CB23DB" w:rsidRDefault="001D72EC">
      <w:pPr>
        <w:jc w:val="both"/>
        <w:rPr>
          <w:rFonts w:asciiTheme="minorHAnsi" w:hAnsiTheme="minorHAnsi" w:cstheme="minorHAnsi"/>
        </w:rPr>
      </w:pPr>
    </w:p>
    <w:p w14:paraId="494D85FC" w14:textId="1F629F1F" w:rsidR="001D72EC" w:rsidRPr="00CB23DB" w:rsidRDefault="003041FE">
      <w:pPr>
        <w:jc w:val="both"/>
        <w:rPr>
          <w:rFonts w:asciiTheme="minorHAnsi" w:hAnsiTheme="minorHAnsi" w:cstheme="minorHAnsi"/>
          <w:b/>
        </w:rPr>
      </w:pPr>
      <w:r w:rsidRPr="00CB23DB">
        <w:rPr>
          <w:rFonts w:asciiTheme="minorHAnsi" w:hAnsiTheme="minorHAnsi" w:cstheme="minorHAnsi"/>
          <w:b/>
        </w:rPr>
        <w:t xml:space="preserve">9. </w:t>
      </w:r>
      <w:r w:rsidR="008722DE" w:rsidRPr="00CB23DB">
        <w:rPr>
          <w:rFonts w:asciiTheme="minorHAnsi" w:hAnsiTheme="minorHAnsi" w:cstheme="minorHAnsi"/>
          <w:b/>
        </w:rPr>
        <w:t xml:space="preserve">DA </w:t>
      </w:r>
      <w:r w:rsidRPr="00CB23DB">
        <w:rPr>
          <w:rFonts w:asciiTheme="minorHAnsi" w:hAnsiTheme="minorHAnsi" w:cstheme="minorHAnsi"/>
          <w:b/>
        </w:rPr>
        <w:t>IMPUGNAÇÃO AO EDITAL</w:t>
      </w:r>
    </w:p>
    <w:p w14:paraId="3E19F92D" w14:textId="77777777" w:rsidR="001D72EC" w:rsidRPr="00CB23DB" w:rsidRDefault="001D72EC">
      <w:pPr>
        <w:jc w:val="both"/>
        <w:rPr>
          <w:rFonts w:asciiTheme="minorHAnsi" w:hAnsiTheme="minorHAnsi" w:cstheme="minorHAnsi"/>
          <w:b/>
        </w:rPr>
      </w:pPr>
    </w:p>
    <w:p w14:paraId="05790B05" w14:textId="5769C091" w:rsidR="001D72EC" w:rsidRPr="00CB23DB" w:rsidRDefault="003041FE">
      <w:pPr>
        <w:jc w:val="both"/>
        <w:rPr>
          <w:rFonts w:asciiTheme="minorHAnsi" w:hAnsiTheme="minorHAnsi" w:cstheme="minorHAnsi"/>
        </w:rPr>
      </w:pPr>
      <w:r w:rsidRPr="00CB23DB">
        <w:rPr>
          <w:rFonts w:asciiTheme="minorHAnsi" w:hAnsiTheme="minorHAnsi" w:cstheme="minorHAnsi"/>
        </w:rPr>
        <w:t xml:space="preserve">9.1. As impugnações ao presente edital poderão ser feitas até às 17 horas do 5º (quinto) dia útil anterior à data fixada para a realização da sessão pública da presente </w:t>
      </w:r>
      <w:r w:rsidR="00446A41" w:rsidRPr="00CB23DB">
        <w:rPr>
          <w:rFonts w:asciiTheme="minorHAnsi" w:hAnsiTheme="minorHAnsi" w:cstheme="minorHAnsi"/>
        </w:rPr>
        <w:t>tomada de preços</w:t>
      </w:r>
      <w:r w:rsidRPr="00CB23DB">
        <w:rPr>
          <w:rFonts w:asciiTheme="minorHAnsi" w:hAnsiTheme="minorHAnsi" w:cstheme="minorHAnsi"/>
        </w:rPr>
        <w:t>, por qualquer cidadão. Em se tratando de pretenso licitante, a impugnação poderá se</w:t>
      </w:r>
      <w:r w:rsidR="008837F8" w:rsidRPr="00CB23DB">
        <w:rPr>
          <w:rFonts w:asciiTheme="minorHAnsi" w:hAnsiTheme="minorHAnsi" w:cstheme="minorHAnsi"/>
        </w:rPr>
        <w:t>r</w:t>
      </w:r>
      <w:r w:rsidRPr="00CB23DB">
        <w:rPr>
          <w:rFonts w:asciiTheme="minorHAnsi" w:hAnsiTheme="minorHAnsi" w:cstheme="minorHAnsi"/>
        </w:rPr>
        <w:t xml:space="preserve"> realizada até às 17 horas do 2º (segundo) dia útil anterior à data fixada para abertura das propostas.</w:t>
      </w:r>
    </w:p>
    <w:p w14:paraId="0FA85FDD" w14:textId="77777777" w:rsidR="001D72EC" w:rsidRPr="00CB23DB" w:rsidRDefault="001D72EC">
      <w:pPr>
        <w:jc w:val="both"/>
        <w:rPr>
          <w:rFonts w:asciiTheme="minorHAnsi" w:hAnsiTheme="minorHAnsi" w:cstheme="minorHAnsi"/>
        </w:rPr>
      </w:pPr>
    </w:p>
    <w:p w14:paraId="497258BB" w14:textId="6B3356C3" w:rsidR="001D72EC" w:rsidRPr="00CB23DB" w:rsidRDefault="003041FE">
      <w:pPr>
        <w:jc w:val="both"/>
        <w:rPr>
          <w:rFonts w:asciiTheme="minorHAnsi" w:hAnsiTheme="minorHAnsi" w:cstheme="minorHAnsi"/>
        </w:rPr>
      </w:pPr>
      <w:r w:rsidRPr="00CB23DB">
        <w:rPr>
          <w:rFonts w:asciiTheme="minorHAnsi" w:hAnsiTheme="minorHAnsi" w:cstheme="minorHAnsi"/>
        </w:rPr>
        <w:t xml:space="preserve">9.2. A impugnação poderá ser </w:t>
      </w:r>
      <w:r w:rsidR="00161BE3" w:rsidRPr="00CB23DB">
        <w:rPr>
          <w:rFonts w:asciiTheme="minorHAnsi" w:hAnsiTheme="minorHAnsi" w:cstheme="minorHAnsi"/>
        </w:rPr>
        <w:t>encaminhada</w:t>
      </w:r>
      <w:r w:rsidRPr="00CB23DB">
        <w:rPr>
          <w:rFonts w:asciiTheme="minorHAnsi" w:hAnsiTheme="minorHAnsi" w:cstheme="minorHAnsi"/>
        </w:rPr>
        <w:t xml:space="preserve"> por forma eletrônica, </w:t>
      </w:r>
      <w:r w:rsidR="00161BE3" w:rsidRPr="00CB23DB">
        <w:rPr>
          <w:rFonts w:asciiTheme="minorHAnsi" w:hAnsiTheme="minorHAnsi" w:cstheme="minorHAnsi"/>
        </w:rPr>
        <w:t xml:space="preserve">para </w:t>
      </w:r>
      <w:r w:rsidRPr="00CB23DB">
        <w:rPr>
          <w:rFonts w:asciiTheme="minorHAnsi" w:hAnsiTheme="minorHAnsi" w:cstheme="minorHAnsi"/>
        </w:rPr>
        <w:t xml:space="preserve">o e-mail licitacao@ubirata.pr.gov.br, ou </w:t>
      </w:r>
      <w:r w:rsidR="00161BE3" w:rsidRPr="00CB23DB">
        <w:rPr>
          <w:rFonts w:asciiTheme="minorHAnsi" w:hAnsiTheme="minorHAnsi" w:cstheme="minorHAnsi"/>
        </w:rPr>
        <w:t xml:space="preserve">feita </w:t>
      </w:r>
      <w:r w:rsidRPr="00CB23DB">
        <w:rPr>
          <w:rFonts w:asciiTheme="minorHAnsi" w:hAnsiTheme="minorHAnsi" w:cstheme="minorHAnsi"/>
        </w:rPr>
        <w:t xml:space="preserve">por petição protocolada junto à divisão de protocolos do Paço Municipal Prefeito Alberoni Bittencourt, localizado na Avenida Nilza de Oliveira </w:t>
      </w:r>
      <w:proofErr w:type="spellStart"/>
      <w:r w:rsidRPr="00CB23DB">
        <w:rPr>
          <w:rFonts w:asciiTheme="minorHAnsi" w:hAnsiTheme="minorHAnsi" w:cstheme="minorHAnsi"/>
        </w:rPr>
        <w:t>Pipino</w:t>
      </w:r>
      <w:proofErr w:type="spellEnd"/>
      <w:r w:rsidRPr="00CB23DB">
        <w:rPr>
          <w:rFonts w:asciiTheme="minorHAnsi" w:hAnsiTheme="minorHAnsi" w:cstheme="minorHAnsi"/>
        </w:rPr>
        <w:t xml:space="preserve">, 1852, Ubiratã – Paraná, CEP 85.440-000, no horário das 08 às </w:t>
      </w:r>
      <w:r w:rsidR="00106F39" w:rsidRPr="00CB23DB">
        <w:rPr>
          <w:rFonts w:asciiTheme="minorHAnsi" w:hAnsiTheme="minorHAnsi" w:cstheme="minorHAnsi"/>
        </w:rPr>
        <w:t xml:space="preserve">12 horas e das 13h30min às </w:t>
      </w:r>
      <w:r w:rsidRPr="00CB23DB">
        <w:rPr>
          <w:rFonts w:asciiTheme="minorHAnsi" w:hAnsiTheme="minorHAnsi" w:cstheme="minorHAnsi"/>
        </w:rPr>
        <w:t>17</w:t>
      </w:r>
      <w:r w:rsidR="00326493">
        <w:rPr>
          <w:rFonts w:asciiTheme="minorHAnsi" w:hAnsiTheme="minorHAnsi" w:cstheme="minorHAnsi"/>
        </w:rPr>
        <w:t>h30min</w:t>
      </w:r>
      <w:r w:rsidRPr="00CB23DB">
        <w:rPr>
          <w:rFonts w:asciiTheme="minorHAnsi" w:hAnsiTheme="minorHAnsi" w:cstheme="minorHAnsi"/>
        </w:rPr>
        <w:t>, podendo, ainda, ser encaminhada via correio.</w:t>
      </w:r>
    </w:p>
    <w:p w14:paraId="42C2E7A8" w14:textId="77777777" w:rsidR="001D72EC" w:rsidRPr="00CB23DB" w:rsidRDefault="001D72EC">
      <w:pPr>
        <w:jc w:val="both"/>
        <w:rPr>
          <w:rFonts w:asciiTheme="minorHAnsi" w:hAnsiTheme="minorHAnsi" w:cstheme="minorHAnsi"/>
        </w:rPr>
      </w:pPr>
    </w:p>
    <w:p w14:paraId="4A3DFD2F" w14:textId="77777777" w:rsidR="001D72EC" w:rsidRPr="00CB23DB" w:rsidRDefault="003041FE">
      <w:pPr>
        <w:jc w:val="both"/>
        <w:rPr>
          <w:rFonts w:asciiTheme="minorHAnsi" w:hAnsiTheme="minorHAnsi" w:cstheme="minorHAnsi"/>
        </w:rPr>
      </w:pPr>
      <w:r w:rsidRPr="00CB23DB">
        <w:rPr>
          <w:rFonts w:asciiTheme="minorHAnsi" w:hAnsiTheme="minorHAnsi" w:cstheme="minorHAnsi"/>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CB23DB" w:rsidRDefault="001D72EC">
      <w:pPr>
        <w:jc w:val="both"/>
        <w:rPr>
          <w:rFonts w:asciiTheme="minorHAnsi" w:hAnsiTheme="minorHAnsi" w:cstheme="minorHAnsi"/>
        </w:rPr>
      </w:pPr>
    </w:p>
    <w:p w14:paraId="37F28D74" w14:textId="7FB9EDA9" w:rsidR="001D72EC" w:rsidRPr="00CB23DB" w:rsidRDefault="003041FE">
      <w:pPr>
        <w:jc w:val="both"/>
        <w:rPr>
          <w:rFonts w:asciiTheme="minorHAnsi" w:hAnsiTheme="minorHAnsi" w:cstheme="minorHAnsi"/>
        </w:rPr>
      </w:pPr>
      <w:r w:rsidRPr="00CB23DB">
        <w:rPr>
          <w:rFonts w:asciiTheme="minorHAnsi" w:hAnsiTheme="minorHAnsi" w:cstheme="minorHAnsi"/>
        </w:rPr>
        <w:t xml:space="preserve">9.4. A impugnação feita tempestivamente será julgada em até </w:t>
      </w:r>
      <w:r w:rsidR="00226864" w:rsidRPr="00CB23DB">
        <w:rPr>
          <w:rFonts w:asciiTheme="minorHAnsi" w:hAnsiTheme="minorHAnsi" w:cstheme="minorHAnsi"/>
        </w:rPr>
        <w:t>0</w:t>
      </w:r>
      <w:r w:rsidRPr="00CB23DB">
        <w:rPr>
          <w:rFonts w:asciiTheme="minorHAnsi" w:hAnsiTheme="minorHAnsi" w:cstheme="minorHAnsi"/>
        </w:rPr>
        <w:t>3 (três) dias úteis, a contar da data do seu recebimento.</w:t>
      </w:r>
    </w:p>
    <w:p w14:paraId="6F297B92" w14:textId="77777777" w:rsidR="001D72EC" w:rsidRPr="00CB23DB" w:rsidRDefault="001D72EC">
      <w:pPr>
        <w:jc w:val="both"/>
        <w:rPr>
          <w:rFonts w:asciiTheme="minorHAnsi" w:hAnsiTheme="minorHAnsi" w:cstheme="minorHAnsi"/>
        </w:rPr>
      </w:pPr>
    </w:p>
    <w:p w14:paraId="2576877A" w14:textId="77777777" w:rsidR="001D72EC" w:rsidRPr="00CB23DB" w:rsidRDefault="003041FE">
      <w:pPr>
        <w:jc w:val="both"/>
        <w:rPr>
          <w:rFonts w:asciiTheme="minorHAnsi" w:hAnsiTheme="minorHAnsi" w:cstheme="minorHAnsi"/>
        </w:rPr>
      </w:pPr>
      <w:r w:rsidRPr="00CB23DB">
        <w:rPr>
          <w:rFonts w:asciiTheme="minorHAnsi" w:hAnsiTheme="minorHAnsi" w:cstheme="minorHAnsi"/>
        </w:rPr>
        <w:t>9.5. Acolhida a impugnação, será definida e publicada nova data para a realização do certame.</w:t>
      </w:r>
    </w:p>
    <w:p w14:paraId="4F381B7A" w14:textId="77777777" w:rsidR="001D72EC" w:rsidRPr="00CB23DB" w:rsidRDefault="001D72EC">
      <w:pPr>
        <w:jc w:val="both"/>
        <w:rPr>
          <w:rFonts w:asciiTheme="minorHAnsi" w:hAnsiTheme="minorHAnsi" w:cstheme="minorHAnsi"/>
        </w:rPr>
      </w:pPr>
    </w:p>
    <w:p w14:paraId="3682EE17" w14:textId="37D203D8" w:rsidR="001D72EC" w:rsidRPr="00CB23DB" w:rsidRDefault="003041FE">
      <w:pPr>
        <w:jc w:val="both"/>
        <w:rPr>
          <w:rFonts w:asciiTheme="minorHAnsi" w:hAnsiTheme="minorHAnsi" w:cstheme="minorHAnsi"/>
        </w:rPr>
      </w:pPr>
      <w:r w:rsidRPr="00CB23DB">
        <w:rPr>
          <w:rFonts w:asciiTheme="minorHAnsi" w:hAnsiTheme="minorHAnsi" w:cstheme="minorHAnsi"/>
        </w:rPr>
        <w:t>9.6. As respostas às impugnações prestadas pela Comissão de Licitação serão encaminh</w:t>
      </w:r>
      <w:r w:rsidR="00106F39" w:rsidRPr="00CB23DB">
        <w:rPr>
          <w:rFonts w:asciiTheme="minorHAnsi" w:hAnsiTheme="minorHAnsi" w:cstheme="minorHAnsi"/>
        </w:rPr>
        <w:t xml:space="preserve">adas via e-mail ao impetrante, </w:t>
      </w:r>
      <w:r w:rsidRPr="00CB23DB">
        <w:rPr>
          <w:rFonts w:asciiTheme="minorHAnsi" w:hAnsiTheme="minorHAnsi" w:cstheme="minorHAnsi"/>
        </w:rPr>
        <w:t xml:space="preserve">anexadas nos autos do processo licitatório </w:t>
      </w:r>
      <w:r w:rsidR="00106F39" w:rsidRPr="00CB23DB">
        <w:rPr>
          <w:rFonts w:asciiTheme="minorHAnsi" w:hAnsiTheme="minorHAnsi" w:cstheme="minorHAnsi"/>
        </w:rPr>
        <w:t xml:space="preserve">e disponibilizadas ainda no Portal da Transparência do Município, </w:t>
      </w:r>
      <w:r w:rsidRPr="00CB23DB">
        <w:rPr>
          <w:rFonts w:asciiTheme="minorHAnsi" w:hAnsiTheme="minorHAnsi" w:cstheme="minorHAnsi"/>
        </w:rPr>
        <w:t>disponíveis para co</w:t>
      </w:r>
      <w:r w:rsidR="00106F39" w:rsidRPr="00CB23DB">
        <w:rPr>
          <w:rFonts w:asciiTheme="minorHAnsi" w:hAnsiTheme="minorHAnsi" w:cstheme="minorHAnsi"/>
        </w:rPr>
        <w:t>nsulta por qualquer interessado</w:t>
      </w:r>
      <w:r w:rsidRPr="00CB23DB">
        <w:rPr>
          <w:rFonts w:asciiTheme="minorHAnsi" w:hAnsiTheme="minorHAnsi" w:cstheme="minorHAnsi"/>
        </w:rPr>
        <w:t>.</w:t>
      </w:r>
    </w:p>
    <w:p w14:paraId="29723A0F" w14:textId="77777777" w:rsidR="00F57F01" w:rsidRPr="00CB23DB" w:rsidRDefault="00F57F01">
      <w:pPr>
        <w:jc w:val="both"/>
        <w:rPr>
          <w:rFonts w:asciiTheme="minorHAnsi" w:hAnsiTheme="minorHAnsi" w:cstheme="minorHAnsi"/>
        </w:rPr>
      </w:pPr>
    </w:p>
    <w:p w14:paraId="5FFF358C" w14:textId="77777777" w:rsidR="001D72EC" w:rsidRPr="00CB23DB" w:rsidRDefault="003041FE">
      <w:pPr>
        <w:jc w:val="both"/>
        <w:textAlignment w:val="baseline"/>
        <w:rPr>
          <w:rFonts w:asciiTheme="minorHAnsi" w:hAnsiTheme="minorHAnsi" w:cstheme="minorHAnsi"/>
          <w:b/>
          <w:lang w:eastAsia="en-US"/>
        </w:rPr>
      </w:pPr>
      <w:r w:rsidRPr="00CB23DB">
        <w:rPr>
          <w:rFonts w:asciiTheme="minorHAnsi" w:hAnsiTheme="minorHAnsi" w:cstheme="minorHAnsi"/>
          <w:b/>
          <w:lang w:eastAsia="en-US"/>
        </w:rPr>
        <w:t>10. DAS CONDIÇÕES DE PARTICIPAÇÃO NA LICITAÇÃO</w:t>
      </w:r>
    </w:p>
    <w:p w14:paraId="5CB62116" w14:textId="77777777" w:rsidR="001D72EC" w:rsidRPr="00CB23DB" w:rsidRDefault="001D72EC">
      <w:pPr>
        <w:jc w:val="both"/>
        <w:textAlignment w:val="baseline"/>
        <w:rPr>
          <w:rFonts w:asciiTheme="minorHAnsi" w:hAnsiTheme="minorHAnsi" w:cstheme="minorHAnsi"/>
          <w:lang w:eastAsia="en-US"/>
        </w:rPr>
      </w:pPr>
    </w:p>
    <w:p w14:paraId="5220320A" w14:textId="77777777" w:rsidR="001D72EC" w:rsidRPr="00CB23DB" w:rsidRDefault="003041FE">
      <w:pPr>
        <w:jc w:val="both"/>
        <w:textAlignment w:val="baseline"/>
        <w:rPr>
          <w:rFonts w:asciiTheme="minorHAnsi" w:hAnsiTheme="minorHAnsi" w:cstheme="minorHAnsi"/>
          <w:lang w:eastAsia="en-US"/>
        </w:rPr>
      </w:pPr>
      <w:r w:rsidRPr="00CB23DB">
        <w:rPr>
          <w:rFonts w:asciiTheme="minorHAnsi" w:hAnsiTheme="minorHAnsi" w:cstheme="minorHAnsi"/>
          <w:lang w:eastAsia="en-US"/>
        </w:rPr>
        <w:t>10.1. Poderão participar desta licitação as pessoas legalmente constituídas que atenderem a todas as exigências deste Edital.</w:t>
      </w:r>
    </w:p>
    <w:p w14:paraId="382C9CCC" w14:textId="77777777" w:rsidR="001D72EC" w:rsidRPr="00CB23DB" w:rsidRDefault="001D72EC">
      <w:pPr>
        <w:jc w:val="both"/>
        <w:textAlignment w:val="baseline"/>
        <w:rPr>
          <w:rFonts w:asciiTheme="minorHAnsi" w:hAnsiTheme="minorHAnsi" w:cstheme="minorHAnsi"/>
          <w:lang w:eastAsia="en-US"/>
        </w:rPr>
      </w:pPr>
    </w:p>
    <w:p w14:paraId="22881EEB" w14:textId="77777777" w:rsidR="001D72EC" w:rsidRPr="00CB23DB" w:rsidRDefault="003041FE">
      <w:pPr>
        <w:jc w:val="both"/>
        <w:textAlignment w:val="baseline"/>
        <w:rPr>
          <w:rFonts w:asciiTheme="minorHAnsi" w:hAnsiTheme="minorHAnsi" w:cstheme="minorHAnsi"/>
          <w:lang w:eastAsia="en-US"/>
        </w:rPr>
      </w:pPr>
      <w:r w:rsidRPr="00CB23DB">
        <w:rPr>
          <w:rFonts w:asciiTheme="minorHAnsi" w:hAnsiTheme="minorHAnsi" w:cstheme="minorHAnsi"/>
          <w:lang w:eastAsia="en-US"/>
        </w:rPr>
        <w:t>10.2. Não poderão participar da presente licitação:</w:t>
      </w:r>
    </w:p>
    <w:p w14:paraId="5B16EAEC" w14:textId="77777777" w:rsidR="001D72EC" w:rsidRPr="00CB23DB" w:rsidRDefault="001D72EC">
      <w:pPr>
        <w:ind w:left="284"/>
        <w:jc w:val="both"/>
        <w:textAlignment w:val="baseline"/>
        <w:rPr>
          <w:rFonts w:asciiTheme="minorHAnsi" w:hAnsiTheme="minorHAnsi" w:cstheme="minorHAnsi"/>
          <w:lang w:eastAsia="en-US"/>
        </w:rPr>
      </w:pPr>
    </w:p>
    <w:p w14:paraId="193F3980" w14:textId="558D31C7" w:rsidR="001D72EC" w:rsidRPr="00CB23DB" w:rsidRDefault="003041FE">
      <w:pPr>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 xml:space="preserve">10.2.1. Empresas que se enquadrem nas vedações previstas no artigo 9º da Lei </w:t>
      </w:r>
      <w:r w:rsidR="00EA4A5B" w:rsidRPr="00CB23DB">
        <w:rPr>
          <w:rFonts w:asciiTheme="minorHAnsi" w:hAnsiTheme="minorHAnsi" w:cstheme="minorHAnsi"/>
          <w:lang w:eastAsia="en-US"/>
        </w:rPr>
        <w:t xml:space="preserve">Federal </w:t>
      </w:r>
      <w:r w:rsidRPr="00CB23DB">
        <w:rPr>
          <w:rFonts w:asciiTheme="minorHAnsi" w:hAnsiTheme="minorHAnsi" w:cstheme="minorHAnsi"/>
          <w:lang w:eastAsia="en-US"/>
        </w:rPr>
        <w:t>nº 8.666, de 1993;</w:t>
      </w:r>
    </w:p>
    <w:p w14:paraId="298DAE35" w14:textId="77777777" w:rsidR="001D72EC" w:rsidRPr="00CB23DB" w:rsidRDefault="001D72EC">
      <w:pPr>
        <w:ind w:left="284"/>
        <w:jc w:val="both"/>
        <w:textAlignment w:val="baseline"/>
        <w:rPr>
          <w:rFonts w:asciiTheme="minorHAnsi" w:hAnsiTheme="minorHAnsi" w:cstheme="minorHAnsi"/>
          <w:lang w:eastAsia="en-US"/>
        </w:rPr>
      </w:pPr>
    </w:p>
    <w:p w14:paraId="3B60DE67" w14:textId="24BB8F76" w:rsidR="001D72EC" w:rsidRPr="00CB23DB" w:rsidRDefault="003041FE">
      <w:pPr>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 xml:space="preserve">10.2.2. Empresas suspensas temporariamente de participar de licitação e de contratar com o município de Ubiratã, conforme Art. 87, inciso III da Lei </w:t>
      </w:r>
      <w:r w:rsidR="00EA4A5B" w:rsidRPr="00CB23DB">
        <w:rPr>
          <w:rFonts w:asciiTheme="minorHAnsi" w:hAnsiTheme="minorHAnsi" w:cstheme="minorHAnsi"/>
          <w:lang w:eastAsia="en-US"/>
        </w:rPr>
        <w:t xml:space="preserve">Federal </w:t>
      </w:r>
      <w:r w:rsidRPr="00CB23DB">
        <w:rPr>
          <w:rFonts w:asciiTheme="minorHAnsi" w:hAnsiTheme="minorHAnsi" w:cstheme="minorHAnsi"/>
          <w:lang w:eastAsia="en-US"/>
        </w:rPr>
        <w:t>nº 8.666/93;</w:t>
      </w:r>
    </w:p>
    <w:p w14:paraId="0E40E346" w14:textId="77777777" w:rsidR="001D72EC" w:rsidRPr="00CB23DB" w:rsidRDefault="001D72EC">
      <w:pPr>
        <w:ind w:left="284"/>
        <w:jc w:val="both"/>
        <w:textAlignment w:val="baseline"/>
        <w:rPr>
          <w:rFonts w:asciiTheme="minorHAnsi" w:hAnsiTheme="minorHAnsi" w:cstheme="minorHAnsi"/>
          <w:lang w:eastAsia="en-US"/>
        </w:rPr>
      </w:pPr>
    </w:p>
    <w:p w14:paraId="6A5B9D57" w14:textId="4A7B787C" w:rsidR="001D72EC" w:rsidRPr="00CB23DB" w:rsidRDefault="003041FE">
      <w:pPr>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 xml:space="preserve">10.2.3. Empresas declaradas inidôneas para licitar ou contratar com a Administração Pública com fulcro no Art. 87, inciso IV da Lei </w:t>
      </w:r>
      <w:r w:rsidR="00EA4A5B" w:rsidRPr="00CB23DB">
        <w:rPr>
          <w:rFonts w:asciiTheme="minorHAnsi" w:hAnsiTheme="minorHAnsi" w:cstheme="minorHAnsi"/>
          <w:lang w:eastAsia="en-US"/>
        </w:rPr>
        <w:t xml:space="preserve">Federal </w:t>
      </w:r>
      <w:r w:rsidRPr="00CB23DB">
        <w:rPr>
          <w:rFonts w:asciiTheme="minorHAnsi" w:hAnsiTheme="minorHAnsi" w:cstheme="minorHAnsi"/>
          <w:lang w:eastAsia="en-US"/>
        </w:rPr>
        <w:t>nº 8.666/93;</w:t>
      </w:r>
    </w:p>
    <w:p w14:paraId="57AFF330" w14:textId="77777777" w:rsidR="001D72EC" w:rsidRPr="00CB23DB" w:rsidRDefault="001D72EC">
      <w:pPr>
        <w:ind w:left="284"/>
        <w:jc w:val="both"/>
        <w:textAlignment w:val="baseline"/>
        <w:rPr>
          <w:rFonts w:asciiTheme="minorHAnsi" w:hAnsiTheme="minorHAnsi" w:cstheme="minorHAnsi"/>
          <w:lang w:eastAsia="en-US"/>
        </w:rPr>
      </w:pPr>
    </w:p>
    <w:p w14:paraId="14115773" w14:textId="2638B563" w:rsidR="001D72EC" w:rsidRPr="00CB23DB" w:rsidRDefault="003041FE">
      <w:pPr>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 xml:space="preserve">10.2.4. </w:t>
      </w:r>
      <w:r w:rsidR="00103E71" w:rsidRPr="00CB23DB">
        <w:rPr>
          <w:rFonts w:asciiTheme="minorHAnsi" w:hAnsiTheme="minorHAnsi" w:cstheme="minorHAnsi"/>
          <w:lang w:eastAsia="en-US"/>
        </w:rPr>
        <w:t>Empresas q</w:t>
      </w:r>
      <w:r w:rsidRPr="00CB23DB">
        <w:rPr>
          <w:rFonts w:asciiTheme="minorHAnsi" w:hAnsiTheme="minorHAnsi" w:cstheme="minorHAnsi"/>
          <w:lang w:eastAsia="en-US"/>
        </w:rPr>
        <w:t>ue estejam em processo de dissolução, falência, fusão, cisão ou incorporação;</w:t>
      </w:r>
    </w:p>
    <w:p w14:paraId="7854968A" w14:textId="77777777" w:rsidR="001D72EC" w:rsidRPr="00CB23DB" w:rsidRDefault="001D72EC">
      <w:pPr>
        <w:ind w:left="284"/>
        <w:jc w:val="both"/>
        <w:textAlignment w:val="baseline"/>
        <w:rPr>
          <w:rFonts w:asciiTheme="minorHAnsi" w:hAnsiTheme="minorHAnsi" w:cstheme="minorHAnsi"/>
          <w:lang w:eastAsia="en-US"/>
        </w:rPr>
      </w:pPr>
    </w:p>
    <w:p w14:paraId="60201C13" w14:textId="74604926" w:rsidR="001D72EC" w:rsidRPr="00CB23DB" w:rsidRDefault="003041FE">
      <w:pPr>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lastRenderedPageBreak/>
        <w:t>10.2.5. Empresas cuja atividade não seja compatível com o objeto da Licitação</w:t>
      </w:r>
      <w:r w:rsidR="006167A9" w:rsidRPr="00CB23DB">
        <w:rPr>
          <w:rFonts w:asciiTheme="minorHAnsi" w:hAnsiTheme="minorHAnsi" w:cstheme="minorHAnsi"/>
          <w:lang w:eastAsia="en-US"/>
        </w:rPr>
        <w:t>.</w:t>
      </w:r>
    </w:p>
    <w:p w14:paraId="4EB705DD" w14:textId="77777777" w:rsidR="006167A9" w:rsidRPr="00CB23DB" w:rsidRDefault="006167A9">
      <w:pPr>
        <w:jc w:val="both"/>
        <w:rPr>
          <w:rFonts w:asciiTheme="minorHAnsi" w:hAnsiTheme="minorHAnsi" w:cstheme="minorHAnsi"/>
          <w:b/>
        </w:rPr>
      </w:pPr>
    </w:p>
    <w:p w14:paraId="5852D7DD" w14:textId="2E500405" w:rsidR="001D72EC" w:rsidRPr="00CB23DB" w:rsidRDefault="003041FE">
      <w:pPr>
        <w:jc w:val="both"/>
        <w:rPr>
          <w:rFonts w:asciiTheme="minorHAnsi" w:hAnsiTheme="minorHAnsi" w:cstheme="minorHAnsi"/>
          <w:b/>
        </w:rPr>
      </w:pPr>
      <w:r w:rsidRPr="00CB23DB">
        <w:rPr>
          <w:rFonts w:asciiTheme="minorHAnsi" w:hAnsiTheme="minorHAnsi" w:cstheme="minorHAnsi"/>
          <w:b/>
        </w:rPr>
        <w:t>11. DA FORMA DE ENVIO DOS ENVELOPES</w:t>
      </w:r>
    </w:p>
    <w:p w14:paraId="0FD470CC" w14:textId="77777777" w:rsidR="00A31F7A" w:rsidRPr="00CB23DB" w:rsidRDefault="00A31F7A">
      <w:pPr>
        <w:jc w:val="both"/>
        <w:rPr>
          <w:rFonts w:asciiTheme="minorHAnsi" w:hAnsiTheme="minorHAnsi" w:cstheme="minorHAnsi"/>
        </w:rPr>
      </w:pPr>
    </w:p>
    <w:p w14:paraId="7FE0E0F0" w14:textId="64970D9C"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A31F7A" w:rsidRPr="00CB23DB">
        <w:rPr>
          <w:rFonts w:asciiTheme="minorHAnsi" w:hAnsiTheme="minorHAnsi" w:cstheme="minorHAnsi"/>
        </w:rPr>
        <w:t>1.1</w:t>
      </w:r>
      <w:r w:rsidRPr="00CB23DB">
        <w:rPr>
          <w:rFonts w:asciiTheme="minorHAnsi" w:hAnsiTheme="minorHAnsi" w:cstheme="minorHAnsi"/>
        </w:rPr>
        <w:t xml:space="preserve">. </w:t>
      </w:r>
      <w:r w:rsidR="00A31F7A" w:rsidRPr="00CB23DB">
        <w:rPr>
          <w:rFonts w:asciiTheme="minorHAnsi" w:hAnsiTheme="minorHAnsi" w:cstheme="minorHAnsi"/>
        </w:rPr>
        <w:t>A</w:t>
      </w:r>
      <w:r w:rsidR="00161BE3" w:rsidRPr="00CB23DB">
        <w:rPr>
          <w:rFonts w:asciiTheme="minorHAnsi" w:hAnsiTheme="minorHAnsi" w:cstheme="minorHAnsi"/>
        </w:rPr>
        <w:t xml:space="preserve"> documentação de h</w:t>
      </w:r>
      <w:r w:rsidRPr="00CB23DB">
        <w:rPr>
          <w:rFonts w:asciiTheme="minorHAnsi" w:hAnsiTheme="minorHAnsi" w:cstheme="minorHAnsi"/>
        </w:rPr>
        <w:t xml:space="preserve">abilitação </w:t>
      </w:r>
      <w:r w:rsidR="00A31F7A" w:rsidRPr="00CB23DB">
        <w:rPr>
          <w:rFonts w:asciiTheme="minorHAnsi" w:hAnsiTheme="minorHAnsi" w:cstheme="minorHAnsi"/>
        </w:rPr>
        <w:t xml:space="preserve">e as </w:t>
      </w:r>
      <w:r w:rsidR="00161BE3" w:rsidRPr="00CB23DB">
        <w:rPr>
          <w:rFonts w:asciiTheme="minorHAnsi" w:hAnsiTheme="minorHAnsi" w:cstheme="minorHAnsi"/>
        </w:rPr>
        <w:t>propostas c</w:t>
      </w:r>
      <w:r w:rsidR="00A31F7A" w:rsidRPr="00CB23DB">
        <w:rPr>
          <w:rFonts w:asciiTheme="minorHAnsi" w:hAnsiTheme="minorHAnsi" w:cstheme="minorHAnsi"/>
        </w:rPr>
        <w:t xml:space="preserve">omerciais </w:t>
      </w:r>
      <w:r w:rsidRPr="00CB23DB">
        <w:rPr>
          <w:rFonts w:asciiTheme="minorHAnsi" w:hAnsiTheme="minorHAnsi" w:cstheme="minorHAnsi"/>
        </w:rPr>
        <w:t>deverão ser entregues em sessão pública, em envelopes fechados e indevassáveis na data e horário previsto no preâmbulo deste Edital, devendo ser devidamente protocolados na seguinte forma:</w:t>
      </w:r>
    </w:p>
    <w:p w14:paraId="0C17F123" w14:textId="77777777" w:rsidR="00161BE3" w:rsidRPr="00CB23DB" w:rsidRDefault="00161BE3">
      <w:pPr>
        <w:jc w:val="both"/>
        <w:rPr>
          <w:rFonts w:asciiTheme="minorHAnsi" w:hAnsiTheme="minorHAnsi" w:cstheme="minorHAnsi"/>
        </w:rPr>
      </w:pPr>
    </w:p>
    <w:tbl>
      <w:tblPr>
        <w:tblStyle w:val="Tabelacomgrade"/>
        <w:tblW w:w="0" w:type="auto"/>
        <w:tblInd w:w="108" w:type="dxa"/>
        <w:tblLook w:val="04A0" w:firstRow="1" w:lastRow="0" w:firstColumn="1" w:lastColumn="0" w:noHBand="0" w:noVBand="1"/>
      </w:tblPr>
      <w:tblGrid>
        <w:gridCol w:w="10490"/>
      </w:tblGrid>
      <w:tr w:rsidR="0057285F" w:rsidRPr="003670F0" w14:paraId="2DDFF74F" w14:textId="77777777" w:rsidTr="00D47F33">
        <w:tc>
          <w:tcPr>
            <w:tcW w:w="10490" w:type="dxa"/>
          </w:tcPr>
          <w:p w14:paraId="289B3B28" w14:textId="54B34811" w:rsidR="00D47F33" w:rsidRPr="003670F0"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ENVELOPE 01: DOCUMENTOS DE HABILITAÇÃO</w:t>
            </w:r>
          </w:p>
          <w:p w14:paraId="66392A25" w14:textId="77777777" w:rsidR="00D47F33" w:rsidRPr="003670F0"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RAZÃO SOCIAL E CNPJ DA LICITANTE</w:t>
            </w:r>
          </w:p>
          <w:p w14:paraId="3A12CB9F" w14:textId="3FC8002C" w:rsidR="00D47F33" w:rsidRPr="003670F0" w:rsidRDefault="00AF5B88" w:rsidP="00D47F33">
            <w:pPr>
              <w:jc w:val="both"/>
              <w:textAlignment w:val="baseline"/>
              <w:rPr>
                <w:rFonts w:asciiTheme="minorHAnsi" w:hAnsiTheme="minorHAnsi" w:cstheme="minorHAnsi"/>
                <w:bCs/>
              </w:rPr>
            </w:pPr>
            <w:r w:rsidRPr="003670F0">
              <w:rPr>
                <w:rFonts w:asciiTheme="minorHAnsi" w:hAnsiTheme="minorHAnsi" w:cstheme="minorHAnsi"/>
                <w:bCs/>
              </w:rPr>
              <w:t>TOMADA DE PREÇOS</w:t>
            </w:r>
            <w:r w:rsidR="00094427" w:rsidRPr="003670F0">
              <w:rPr>
                <w:rFonts w:asciiTheme="minorHAnsi" w:hAnsiTheme="minorHAnsi" w:cstheme="minorHAnsi"/>
                <w:bCs/>
              </w:rPr>
              <w:t xml:space="preserve"> Nº</w:t>
            </w:r>
            <w:r w:rsidRPr="003670F0">
              <w:rPr>
                <w:rFonts w:asciiTheme="minorHAnsi" w:hAnsiTheme="minorHAnsi" w:cstheme="minorHAnsi"/>
                <w:bCs/>
              </w:rPr>
              <w:t xml:space="preserve"> </w:t>
            </w:r>
            <w:r w:rsidR="003670F0" w:rsidRPr="003670F0">
              <w:rPr>
                <w:rFonts w:asciiTheme="minorHAnsi" w:hAnsiTheme="minorHAnsi" w:cstheme="minorHAnsi"/>
                <w:bCs/>
              </w:rPr>
              <w:t>18</w:t>
            </w:r>
            <w:r w:rsidR="00525108" w:rsidRPr="003670F0">
              <w:rPr>
                <w:rFonts w:asciiTheme="minorHAnsi" w:hAnsiTheme="minorHAnsi" w:cstheme="minorHAnsi"/>
                <w:lang w:eastAsia="en-US"/>
              </w:rPr>
              <w:t>/202</w:t>
            </w:r>
            <w:r w:rsidR="006167A9" w:rsidRPr="003670F0">
              <w:rPr>
                <w:rFonts w:asciiTheme="minorHAnsi" w:hAnsiTheme="minorHAnsi" w:cstheme="minorHAnsi"/>
                <w:lang w:eastAsia="en-US"/>
              </w:rPr>
              <w:t>3</w:t>
            </w:r>
          </w:p>
          <w:p w14:paraId="7E1A681A" w14:textId="6BD74260" w:rsidR="00D47F33" w:rsidRPr="003670F0"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ABERTURA DO ENVELOPE:</w:t>
            </w:r>
            <w:r w:rsidR="00563044" w:rsidRPr="003670F0">
              <w:rPr>
                <w:rFonts w:asciiTheme="minorHAnsi" w:hAnsiTheme="minorHAnsi" w:cstheme="minorHAnsi"/>
                <w:bCs/>
              </w:rPr>
              <w:t xml:space="preserve"> </w:t>
            </w:r>
            <w:r w:rsidR="00563044" w:rsidRPr="003670F0">
              <w:rPr>
                <w:rFonts w:asciiTheme="minorHAnsi" w:hAnsiTheme="minorHAnsi" w:cstheme="minorHAnsi"/>
                <w:bCs/>
                <w:u w:val="single"/>
                <w:lang w:eastAsia="en-US"/>
              </w:rPr>
              <w:t xml:space="preserve">08H30MIN DO DIA </w:t>
            </w:r>
            <w:r w:rsidR="003670F0" w:rsidRPr="003670F0">
              <w:rPr>
                <w:rFonts w:asciiTheme="minorHAnsi" w:hAnsiTheme="minorHAnsi" w:cstheme="minorHAnsi"/>
                <w:bCs/>
                <w:u w:val="single"/>
                <w:lang w:eastAsia="en-US"/>
              </w:rPr>
              <w:t>03 DE AGOSTO</w:t>
            </w:r>
            <w:r w:rsidR="003670F0" w:rsidRPr="003670F0">
              <w:rPr>
                <w:rFonts w:asciiTheme="minorHAnsi" w:hAnsiTheme="minorHAnsi" w:cstheme="minorHAnsi"/>
                <w:b/>
                <w:u w:val="single"/>
                <w:lang w:eastAsia="en-US"/>
              </w:rPr>
              <w:t xml:space="preserve"> </w:t>
            </w:r>
            <w:r w:rsidR="00563044" w:rsidRPr="003670F0">
              <w:rPr>
                <w:rFonts w:asciiTheme="minorHAnsi" w:hAnsiTheme="minorHAnsi" w:cstheme="minorHAnsi"/>
                <w:bCs/>
                <w:u w:val="single"/>
                <w:lang w:eastAsia="en-US"/>
              </w:rPr>
              <w:t>DE 2023</w:t>
            </w:r>
            <w:r w:rsidR="00813343" w:rsidRPr="003670F0">
              <w:rPr>
                <w:rFonts w:asciiTheme="minorHAnsi" w:hAnsiTheme="minorHAnsi" w:cstheme="minorHAnsi"/>
                <w:lang w:eastAsia="en-US"/>
              </w:rPr>
              <w:t>.</w:t>
            </w:r>
          </w:p>
          <w:p w14:paraId="72C5EB47" w14:textId="6C6D9558" w:rsidR="0057285F" w:rsidRPr="003670F0" w:rsidRDefault="00D47F33" w:rsidP="00C56C0F">
            <w:pPr>
              <w:jc w:val="both"/>
              <w:textAlignment w:val="baseline"/>
              <w:rPr>
                <w:rFonts w:asciiTheme="minorHAnsi" w:hAnsiTheme="minorHAnsi" w:cstheme="minorHAnsi"/>
                <w:bCs/>
              </w:rPr>
            </w:pPr>
            <w:r w:rsidRPr="003670F0">
              <w:rPr>
                <w:rFonts w:asciiTheme="minorHAnsi" w:hAnsiTheme="minorHAnsi" w:cstheme="minorHAnsi"/>
                <w:bCs/>
              </w:rPr>
              <w:t>OBJETO:</w:t>
            </w:r>
            <w:r w:rsidR="006167A9" w:rsidRPr="003670F0">
              <w:rPr>
                <w:rFonts w:asciiTheme="minorHAnsi" w:hAnsiTheme="minorHAnsi"/>
              </w:rPr>
              <w:t xml:space="preserve"> </w:t>
            </w:r>
            <w:r w:rsidR="0069356D" w:rsidRPr="003670F0">
              <w:rPr>
                <w:rFonts w:asciiTheme="minorHAnsi" w:hAnsiTheme="minorHAnsi" w:cstheme="minorHAnsi"/>
              </w:rPr>
              <w:t>PAVIMENTAÇÃO POLIÉDRICA NA ESTRADA MINISTRO FERNANDO COSTA</w:t>
            </w:r>
          </w:p>
        </w:tc>
      </w:tr>
    </w:tbl>
    <w:p w14:paraId="1F1DB2A0" w14:textId="77777777" w:rsidR="0057285F" w:rsidRPr="003670F0" w:rsidRDefault="0057285F" w:rsidP="00D9377C">
      <w:pPr>
        <w:ind w:left="284"/>
        <w:jc w:val="both"/>
        <w:textAlignment w:val="baseline"/>
        <w:rPr>
          <w:rFonts w:asciiTheme="minorHAnsi" w:hAnsiTheme="minorHAnsi" w:cstheme="minorHAnsi"/>
          <w:bCs/>
        </w:rPr>
      </w:pPr>
    </w:p>
    <w:tbl>
      <w:tblPr>
        <w:tblStyle w:val="Tabelacomgrade"/>
        <w:tblW w:w="0" w:type="auto"/>
        <w:tblInd w:w="108" w:type="dxa"/>
        <w:tblLook w:val="04A0" w:firstRow="1" w:lastRow="0" w:firstColumn="1" w:lastColumn="0" w:noHBand="0" w:noVBand="1"/>
      </w:tblPr>
      <w:tblGrid>
        <w:gridCol w:w="10490"/>
      </w:tblGrid>
      <w:tr w:rsidR="003670F0" w:rsidRPr="003670F0" w14:paraId="02F91216" w14:textId="77777777" w:rsidTr="00D47F33">
        <w:tc>
          <w:tcPr>
            <w:tcW w:w="10490" w:type="dxa"/>
          </w:tcPr>
          <w:p w14:paraId="295F12B9" w14:textId="6D6A82FC" w:rsidR="00D47F33" w:rsidRPr="003670F0"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ENVELOPE 02: PROPOSTA DE PREÇOS</w:t>
            </w:r>
          </w:p>
          <w:p w14:paraId="3F5E1747" w14:textId="77777777" w:rsidR="00D47F33" w:rsidRPr="003670F0"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RAZÃO SOCIAL E CNPJ DA LICITANTE</w:t>
            </w:r>
          </w:p>
          <w:p w14:paraId="17AFD0FE" w14:textId="4D0EF4AF" w:rsidR="00D47F33" w:rsidRPr="003670F0"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 xml:space="preserve">TOMADA DE PREÇOS Nº </w:t>
            </w:r>
            <w:r w:rsidR="003670F0" w:rsidRPr="003670F0">
              <w:rPr>
                <w:rFonts w:asciiTheme="minorHAnsi" w:hAnsiTheme="minorHAnsi" w:cstheme="minorHAnsi"/>
                <w:bCs/>
              </w:rPr>
              <w:t>18</w:t>
            </w:r>
            <w:r w:rsidR="00813343" w:rsidRPr="003670F0">
              <w:rPr>
                <w:rFonts w:asciiTheme="minorHAnsi" w:hAnsiTheme="minorHAnsi" w:cstheme="minorHAnsi"/>
                <w:lang w:eastAsia="en-US"/>
              </w:rPr>
              <w:t>/202</w:t>
            </w:r>
            <w:r w:rsidR="006167A9" w:rsidRPr="003670F0">
              <w:rPr>
                <w:rFonts w:asciiTheme="minorHAnsi" w:hAnsiTheme="minorHAnsi" w:cstheme="minorHAnsi"/>
                <w:lang w:eastAsia="en-US"/>
              </w:rPr>
              <w:t>3</w:t>
            </w:r>
          </w:p>
          <w:p w14:paraId="258AC16F" w14:textId="6683CC9F" w:rsidR="00094427" w:rsidRPr="003670F0" w:rsidRDefault="00094427" w:rsidP="00094427">
            <w:pPr>
              <w:jc w:val="both"/>
              <w:textAlignment w:val="baseline"/>
              <w:rPr>
                <w:rFonts w:asciiTheme="minorHAnsi" w:hAnsiTheme="minorHAnsi" w:cstheme="minorHAnsi"/>
                <w:bCs/>
              </w:rPr>
            </w:pPr>
            <w:r w:rsidRPr="003670F0">
              <w:rPr>
                <w:rFonts w:asciiTheme="minorHAnsi" w:hAnsiTheme="minorHAnsi" w:cstheme="minorHAnsi"/>
                <w:bCs/>
              </w:rPr>
              <w:t>ABERTURA DO ENVELOPE:</w:t>
            </w:r>
            <w:r w:rsidR="00563044" w:rsidRPr="003670F0">
              <w:rPr>
                <w:rFonts w:asciiTheme="minorHAnsi" w:hAnsiTheme="minorHAnsi" w:cstheme="minorHAnsi"/>
                <w:bCs/>
              </w:rPr>
              <w:t xml:space="preserve"> </w:t>
            </w:r>
            <w:r w:rsidR="00563044" w:rsidRPr="003670F0">
              <w:rPr>
                <w:rFonts w:asciiTheme="minorHAnsi" w:hAnsiTheme="minorHAnsi" w:cstheme="minorHAnsi"/>
                <w:bCs/>
                <w:u w:val="single"/>
                <w:lang w:eastAsia="en-US"/>
              </w:rPr>
              <w:t xml:space="preserve">08H30MIN DO </w:t>
            </w:r>
            <w:r w:rsidR="003670F0" w:rsidRPr="003670F0">
              <w:rPr>
                <w:rFonts w:asciiTheme="minorHAnsi" w:hAnsiTheme="minorHAnsi" w:cstheme="minorHAnsi"/>
                <w:bCs/>
                <w:u w:val="single"/>
                <w:lang w:eastAsia="en-US"/>
              </w:rPr>
              <w:t xml:space="preserve">DIA </w:t>
            </w:r>
            <w:r w:rsidR="003670F0" w:rsidRPr="003670F0">
              <w:rPr>
                <w:rFonts w:asciiTheme="minorHAnsi" w:hAnsiTheme="minorHAnsi" w:cstheme="minorHAnsi"/>
                <w:bCs/>
                <w:u w:val="single"/>
                <w:lang w:eastAsia="en-US"/>
              </w:rPr>
              <w:t xml:space="preserve">03 DE AGOSTO </w:t>
            </w:r>
            <w:r w:rsidR="00563044" w:rsidRPr="003670F0">
              <w:rPr>
                <w:rFonts w:asciiTheme="minorHAnsi" w:hAnsiTheme="minorHAnsi" w:cstheme="minorHAnsi"/>
                <w:bCs/>
                <w:u w:val="single"/>
                <w:lang w:eastAsia="en-US"/>
              </w:rPr>
              <w:t>DE 2023</w:t>
            </w:r>
            <w:r w:rsidR="00A848C2" w:rsidRPr="003670F0">
              <w:rPr>
                <w:rFonts w:asciiTheme="minorHAnsi" w:hAnsiTheme="minorHAnsi" w:cstheme="minorHAnsi"/>
                <w:lang w:eastAsia="en-US"/>
              </w:rPr>
              <w:t>.</w:t>
            </w:r>
          </w:p>
          <w:p w14:paraId="1CA50D39" w14:textId="0A2F3D41" w:rsidR="00D47F33" w:rsidRPr="003670F0" w:rsidRDefault="00D47F33" w:rsidP="00976416">
            <w:pPr>
              <w:jc w:val="both"/>
              <w:textAlignment w:val="baseline"/>
              <w:rPr>
                <w:rFonts w:asciiTheme="minorHAnsi" w:hAnsiTheme="minorHAnsi" w:cstheme="minorHAnsi"/>
                <w:bCs/>
              </w:rPr>
            </w:pPr>
            <w:r w:rsidRPr="003670F0">
              <w:rPr>
                <w:rFonts w:asciiTheme="minorHAnsi" w:hAnsiTheme="minorHAnsi" w:cstheme="minorHAnsi"/>
                <w:bCs/>
              </w:rPr>
              <w:t>OBJETO:</w:t>
            </w:r>
            <w:r w:rsidR="00094427" w:rsidRPr="003670F0">
              <w:rPr>
                <w:rFonts w:asciiTheme="minorHAnsi" w:hAnsiTheme="minorHAnsi" w:cstheme="minorHAnsi"/>
                <w:bCs/>
              </w:rPr>
              <w:t xml:space="preserve"> </w:t>
            </w:r>
            <w:r w:rsidR="0069356D" w:rsidRPr="003670F0">
              <w:rPr>
                <w:rFonts w:asciiTheme="minorHAnsi" w:hAnsiTheme="minorHAnsi" w:cstheme="minorHAnsi"/>
              </w:rPr>
              <w:t>PAVIMENTAÇÃO POLIÉDRICA NA ESTRADA MINISTRO FERNANDO COSTA</w:t>
            </w:r>
          </w:p>
        </w:tc>
      </w:tr>
    </w:tbl>
    <w:p w14:paraId="59467CC1" w14:textId="77777777" w:rsidR="001D72EC" w:rsidRPr="00CB23DB" w:rsidRDefault="001D72EC">
      <w:pPr>
        <w:jc w:val="both"/>
        <w:rPr>
          <w:rFonts w:asciiTheme="minorHAnsi" w:hAnsiTheme="minorHAnsi" w:cstheme="minorHAnsi"/>
        </w:rPr>
      </w:pPr>
    </w:p>
    <w:p w14:paraId="002CD1E2" w14:textId="2E05AE27" w:rsidR="001D72EC" w:rsidRPr="00CB23DB" w:rsidRDefault="003041FE">
      <w:pPr>
        <w:jc w:val="both"/>
        <w:rPr>
          <w:rFonts w:asciiTheme="minorHAnsi" w:hAnsiTheme="minorHAnsi" w:cstheme="minorHAnsi"/>
        </w:rPr>
      </w:pPr>
      <w:r w:rsidRPr="00CB23DB">
        <w:rPr>
          <w:rFonts w:asciiTheme="minorHAnsi" w:hAnsiTheme="minorHAnsi" w:cstheme="minorHAnsi"/>
        </w:rPr>
        <w:t>11.</w:t>
      </w:r>
      <w:r w:rsidR="00F8345F" w:rsidRPr="00CB23DB">
        <w:rPr>
          <w:rFonts w:asciiTheme="minorHAnsi" w:hAnsiTheme="minorHAnsi" w:cstheme="minorHAnsi"/>
        </w:rPr>
        <w:t>2</w:t>
      </w:r>
      <w:r w:rsidRPr="00CB23DB">
        <w:rPr>
          <w:rFonts w:asciiTheme="minorHAnsi" w:hAnsiTheme="minorHAnsi" w:cstheme="minorHAnsi"/>
        </w:rPr>
        <w:t>. Deverão conter nos envelopes todos os documentos exigidos no presente Edital.</w:t>
      </w:r>
    </w:p>
    <w:p w14:paraId="291E021D" w14:textId="77777777" w:rsidR="00A31F7A" w:rsidRPr="00CB23DB" w:rsidRDefault="00A31F7A">
      <w:pPr>
        <w:jc w:val="both"/>
        <w:rPr>
          <w:rFonts w:asciiTheme="minorHAnsi" w:hAnsiTheme="minorHAnsi" w:cstheme="minorHAnsi"/>
        </w:rPr>
      </w:pPr>
    </w:p>
    <w:p w14:paraId="77265B20" w14:textId="4A5485B0" w:rsidR="00F8345F" w:rsidRPr="00CB23DB" w:rsidRDefault="00A31F7A">
      <w:pPr>
        <w:jc w:val="both"/>
        <w:rPr>
          <w:rFonts w:asciiTheme="minorHAnsi" w:hAnsiTheme="minorHAnsi" w:cstheme="minorHAnsi"/>
        </w:rPr>
      </w:pPr>
      <w:r w:rsidRPr="00CB23DB">
        <w:rPr>
          <w:rFonts w:asciiTheme="minorHAnsi" w:hAnsiTheme="minorHAnsi" w:cstheme="minorHAnsi"/>
        </w:rPr>
        <w:t>11.</w:t>
      </w:r>
      <w:r w:rsidR="00F8345F" w:rsidRPr="00CB23DB">
        <w:rPr>
          <w:rFonts w:asciiTheme="minorHAnsi" w:hAnsiTheme="minorHAnsi" w:cstheme="minorHAnsi"/>
        </w:rPr>
        <w:t>3</w:t>
      </w:r>
      <w:r w:rsidRPr="00CB23DB">
        <w:rPr>
          <w:rFonts w:asciiTheme="minorHAnsi" w:hAnsiTheme="minorHAnsi" w:cstheme="minorHAnsi"/>
        </w:rPr>
        <w:t>. Serão aceitos envelopes via correio ou outros serviços de entrega, desde que recebid</w:t>
      </w:r>
      <w:r w:rsidR="00EA4A5B" w:rsidRPr="00CB23DB">
        <w:rPr>
          <w:rFonts w:asciiTheme="minorHAnsi" w:hAnsiTheme="minorHAnsi" w:cstheme="minorHAnsi"/>
        </w:rPr>
        <w:t>o</w:t>
      </w:r>
      <w:r w:rsidRPr="00CB23DB">
        <w:rPr>
          <w:rFonts w:asciiTheme="minorHAnsi" w:hAnsiTheme="minorHAnsi" w:cstheme="minorHAnsi"/>
        </w:rPr>
        <w:t>s em envelope lacrado com entrega devidamente protocolada, dentro dos prazos previstos no presente Edital. Será de total responsabilidade da proponente qualquer extravio que possa ocorrer com o envelope, bem como atraso no seu recebime</w:t>
      </w:r>
      <w:r w:rsidR="00F8345F" w:rsidRPr="00CB23DB">
        <w:rPr>
          <w:rFonts w:asciiTheme="minorHAnsi" w:hAnsiTheme="minorHAnsi" w:cstheme="minorHAnsi"/>
        </w:rPr>
        <w:t>nto pela Comissão de Licitação.</w:t>
      </w:r>
    </w:p>
    <w:p w14:paraId="574891D0" w14:textId="77777777" w:rsidR="00F8345F" w:rsidRPr="00CB23DB" w:rsidRDefault="00F8345F">
      <w:pPr>
        <w:jc w:val="both"/>
        <w:rPr>
          <w:rFonts w:asciiTheme="minorHAnsi" w:hAnsiTheme="minorHAnsi" w:cstheme="minorHAnsi"/>
        </w:rPr>
      </w:pPr>
    </w:p>
    <w:p w14:paraId="0ACC1F91" w14:textId="3F561AD4" w:rsidR="001D72EC" w:rsidRPr="00CB23DB" w:rsidRDefault="00F8345F" w:rsidP="00F8345F">
      <w:pPr>
        <w:ind w:left="284"/>
        <w:jc w:val="both"/>
        <w:rPr>
          <w:rFonts w:asciiTheme="minorHAnsi" w:hAnsiTheme="minorHAnsi" w:cstheme="minorHAnsi"/>
        </w:rPr>
      </w:pPr>
      <w:r w:rsidRPr="00CB23DB">
        <w:rPr>
          <w:rFonts w:asciiTheme="minorHAnsi" w:hAnsiTheme="minorHAnsi" w:cstheme="minorHAnsi"/>
        </w:rPr>
        <w:t xml:space="preserve">11.3.1. </w:t>
      </w:r>
      <w:r w:rsidR="003041FE" w:rsidRPr="00CB23DB">
        <w:rPr>
          <w:rFonts w:asciiTheme="minorHAnsi" w:hAnsiTheme="minorHAnsi" w:cstheme="minorHAnsi"/>
        </w:rPr>
        <w:t xml:space="preserve">Caso a Licitante deseje enviar os envelopes via correio ou outros serviços de entrega, os mesmos deverão ser destinados à Divisão de Licitação, localizada no Paço Municipal Prefeito Alberoni Bittencourt, situado na Avenida Nilza de Oliveira </w:t>
      </w:r>
      <w:proofErr w:type="spellStart"/>
      <w:r w:rsidR="003041FE" w:rsidRPr="00CB23DB">
        <w:rPr>
          <w:rFonts w:asciiTheme="minorHAnsi" w:hAnsiTheme="minorHAnsi" w:cstheme="minorHAnsi"/>
        </w:rPr>
        <w:t>Pipino</w:t>
      </w:r>
      <w:proofErr w:type="spellEnd"/>
      <w:r w:rsidR="003041FE" w:rsidRPr="00CB23DB">
        <w:rPr>
          <w:rFonts w:asciiTheme="minorHAnsi" w:hAnsiTheme="minorHAnsi" w:cstheme="minorHAnsi"/>
        </w:rPr>
        <w:t>, 1852, Ubiratã, Paraná, CEP 85.440-000.</w:t>
      </w:r>
    </w:p>
    <w:p w14:paraId="53E3B38C" w14:textId="77777777" w:rsidR="001D72EC" w:rsidRPr="00CB23DB" w:rsidRDefault="001D72EC">
      <w:pPr>
        <w:jc w:val="both"/>
        <w:rPr>
          <w:rFonts w:asciiTheme="minorHAnsi" w:hAnsiTheme="minorHAnsi" w:cstheme="minorHAnsi"/>
        </w:rPr>
      </w:pPr>
    </w:p>
    <w:p w14:paraId="1CB52FDA"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12. DA FORMA DE PROTOCOLO DOS ENVELOPES</w:t>
      </w:r>
    </w:p>
    <w:p w14:paraId="6DF98C58" w14:textId="77777777" w:rsidR="001D72EC" w:rsidRPr="00025625" w:rsidRDefault="001D72EC">
      <w:pPr>
        <w:jc w:val="both"/>
        <w:rPr>
          <w:rFonts w:asciiTheme="minorHAnsi" w:hAnsiTheme="minorHAnsi" w:cstheme="minorHAnsi"/>
        </w:rPr>
      </w:pPr>
    </w:p>
    <w:p w14:paraId="5CDA0A25" w14:textId="2D949D1F" w:rsidR="001D72EC" w:rsidRPr="00025625" w:rsidRDefault="003041FE">
      <w:pPr>
        <w:jc w:val="both"/>
        <w:rPr>
          <w:rFonts w:asciiTheme="minorHAnsi" w:hAnsiTheme="minorHAnsi" w:cstheme="minorHAnsi"/>
          <w:b/>
          <w:u w:val="single"/>
          <w:lang w:eastAsia="en-US"/>
        </w:rPr>
      </w:pPr>
      <w:r w:rsidRPr="00025625">
        <w:rPr>
          <w:rFonts w:asciiTheme="minorHAnsi" w:hAnsiTheme="minorHAnsi" w:cstheme="minorHAnsi"/>
        </w:rPr>
        <w:t>12.1. Os envelopes das Licitantes serão protocolados pela Comissão de Licitação</w:t>
      </w:r>
      <w:r w:rsidR="00F8345F" w:rsidRPr="00025625">
        <w:rPr>
          <w:rFonts w:asciiTheme="minorHAnsi" w:hAnsiTheme="minorHAnsi" w:cstheme="minorHAnsi"/>
        </w:rPr>
        <w:t xml:space="preserve"> em sessão pública,</w:t>
      </w:r>
      <w:r w:rsidR="00F77ED4" w:rsidRPr="00025625">
        <w:rPr>
          <w:rFonts w:asciiTheme="minorHAnsi" w:hAnsiTheme="minorHAnsi" w:cstheme="minorHAnsi"/>
        </w:rPr>
        <w:t xml:space="preserve"> às</w:t>
      </w:r>
      <w:r w:rsidR="00563044" w:rsidRPr="00025625">
        <w:rPr>
          <w:rFonts w:asciiTheme="minorHAnsi" w:hAnsiTheme="minorHAnsi" w:cstheme="minorHAnsi"/>
          <w:b/>
          <w:lang w:eastAsia="en-US"/>
        </w:rPr>
        <w:t xml:space="preserve"> </w:t>
      </w:r>
      <w:r w:rsidR="00563044" w:rsidRPr="00025625">
        <w:rPr>
          <w:rFonts w:asciiTheme="minorHAnsi" w:hAnsiTheme="minorHAnsi" w:cstheme="minorHAnsi"/>
          <w:b/>
          <w:u w:val="single"/>
          <w:lang w:eastAsia="en-US"/>
        </w:rPr>
        <w:t xml:space="preserve">08H30MIN DO DIA </w:t>
      </w:r>
      <w:r w:rsidR="00025625" w:rsidRPr="00025625">
        <w:rPr>
          <w:rFonts w:asciiTheme="minorHAnsi" w:hAnsiTheme="minorHAnsi" w:cstheme="minorHAnsi"/>
          <w:b/>
          <w:u w:val="single"/>
          <w:lang w:eastAsia="en-US"/>
        </w:rPr>
        <w:t xml:space="preserve">03 DE AGOSTO </w:t>
      </w:r>
      <w:r w:rsidR="00563044" w:rsidRPr="00025625">
        <w:rPr>
          <w:rFonts w:asciiTheme="minorHAnsi" w:hAnsiTheme="minorHAnsi" w:cstheme="minorHAnsi"/>
          <w:b/>
          <w:u w:val="single"/>
          <w:lang w:eastAsia="en-US"/>
        </w:rPr>
        <w:t>DE 2023</w:t>
      </w:r>
      <w:r w:rsidR="008A41B3" w:rsidRPr="00025625">
        <w:rPr>
          <w:rFonts w:asciiTheme="minorHAnsi" w:hAnsiTheme="minorHAnsi" w:cstheme="minorHAnsi"/>
          <w:b/>
          <w:u w:val="single"/>
          <w:lang w:eastAsia="en-US"/>
        </w:rPr>
        <w:t>.</w:t>
      </w:r>
    </w:p>
    <w:p w14:paraId="0AB5CF8B" w14:textId="77777777" w:rsidR="008A41B3" w:rsidRPr="00025625" w:rsidRDefault="008A41B3">
      <w:pPr>
        <w:jc w:val="both"/>
        <w:rPr>
          <w:rFonts w:asciiTheme="minorHAnsi" w:hAnsiTheme="minorHAnsi" w:cstheme="minorHAnsi"/>
        </w:rPr>
      </w:pPr>
    </w:p>
    <w:p w14:paraId="33C41BE3" w14:textId="09D8F93C" w:rsidR="001D72EC" w:rsidRPr="00025625" w:rsidRDefault="003041FE">
      <w:pPr>
        <w:jc w:val="both"/>
        <w:rPr>
          <w:rFonts w:asciiTheme="minorHAnsi" w:hAnsiTheme="minorHAnsi" w:cstheme="minorHAnsi"/>
        </w:rPr>
      </w:pPr>
      <w:r w:rsidRPr="00025625">
        <w:rPr>
          <w:rFonts w:asciiTheme="minorHAnsi" w:hAnsiTheme="minorHAnsi" w:cstheme="minorHAnsi"/>
        </w:rPr>
        <w:t>12.2. Somente mediante comunicação da Comissão de Licitação será encerrada a fase de recebimento dos envelopes.</w:t>
      </w:r>
    </w:p>
    <w:p w14:paraId="056EA344" w14:textId="77777777" w:rsidR="001D72EC" w:rsidRPr="00025625" w:rsidRDefault="001D72EC">
      <w:pPr>
        <w:jc w:val="both"/>
        <w:rPr>
          <w:rFonts w:asciiTheme="minorHAnsi" w:hAnsiTheme="minorHAnsi" w:cstheme="minorHAnsi"/>
        </w:rPr>
      </w:pPr>
    </w:p>
    <w:p w14:paraId="007A2C57" w14:textId="77777777" w:rsidR="001D72EC" w:rsidRPr="00CB23DB" w:rsidRDefault="003041FE">
      <w:pPr>
        <w:jc w:val="both"/>
        <w:rPr>
          <w:rFonts w:asciiTheme="minorHAnsi" w:hAnsiTheme="minorHAnsi" w:cstheme="minorHAnsi"/>
        </w:rPr>
      </w:pPr>
      <w:r w:rsidRPr="00CB23DB">
        <w:rPr>
          <w:rFonts w:asciiTheme="minorHAnsi" w:hAnsiTheme="minorHAnsi" w:cstheme="minorHAnsi"/>
        </w:rPr>
        <w:t>12.3. Comunicado o término do recebimento dos envelopes e iniciada a fase de abertura dos mesmos, não serão aceitos envelopes de licitantes retardatárias.</w:t>
      </w:r>
    </w:p>
    <w:p w14:paraId="6A03C7C4" w14:textId="77777777" w:rsidR="001D72EC" w:rsidRPr="00CB23DB" w:rsidRDefault="001D72EC">
      <w:pPr>
        <w:jc w:val="both"/>
        <w:rPr>
          <w:rFonts w:asciiTheme="minorHAnsi" w:hAnsiTheme="minorHAnsi" w:cstheme="minorHAnsi"/>
        </w:rPr>
      </w:pPr>
    </w:p>
    <w:p w14:paraId="2E1392F5"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13. DA FORMA DE APRESENTAÇÃO DA DOCUMENTAÇÃO PARA HABILITAÇÃO - ENVELOPE Nº 01.</w:t>
      </w:r>
    </w:p>
    <w:p w14:paraId="3FF97D65" w14:textId="77777777" w:rsidR="001D72EC" w:rsidRPr="00CB23DB" w:rsidRDefault="001D72EC">
      <w:pPr>
        <w:jc w:val="both"/>
        <w:rPr>
          <w:rFonts w:asciiTheme="minorHAnsi" w:hAnsiTheme="minorHAnsi" w:cstheme="minorHAnsi"/>
          <w:b/>
        </w:rPr>
      </w:pPr>
    </w:p>
    <w:p w14:paraId="4D2279A1" w14:textId="5F865713" w:rsidR="00B0109A" w:rsidRPr="00CB23DB" w:rsidRDefault="003041FE">
      <w:pPr>
        <w:jc w:val="both"/>
        <w:rPr>
          <w:rFonts w:asciiTheme="minorHAnsi" w:hAnsiTheme="minorHAnsi" w:cstheme="minorHAnsi"/>
        </w:rPr>
      </w:pPr>
      <w:r w:rsidRPr="00CB23DB">
        <w:rPr>
          <w:rFonts w:asciiTheme="minorHAnsi" w:hAnsiTheme="minorHAnsi" w:cstheme="minorHAnsi"/>
        </w:rPr>
        <w:lastRenderedPageBreak/>
        <w:t xml:space="preserve">13.1. Deverão estar inseridos no envelope 01 </w:t>
      </w:r>
      <w:r w:rsidR="00B0109A" w:rsidRPr="00CB23DB">
        <w:rPr>
          <w:rFonts w:asciiTheme="minorHAnsi" w:hAnsiTheme="minorHAnsi" w:cstheme="minorHAnsi"/>
        </w:rPr>
        <w:t>os documentos a seguir.</w:t>
      </w:r>
    </w:p>
    <w:p w14:paraId="2D16D0AB" w14:textId="77777777" w:rsidR="00EA36A0" w:rsidRPr="00CB23DB" w:rsidRDefault="00EA36A0">
      <w:pPr>
        <w:jc w:val="both"/>
        <w:rPr>
          <w:rFonts w:asciiTheme="minorHAnsi" w:hAnsiTheme="minorHAnsi" w:cstheme="minorHAnsi"/>
        </w:rPr>
      </w:pPr>
    </w:p>
    <w:p w14:paraId="409CA915" w14:textId="30C48B7D" w:rsidR="00B0109A" w:rsidRPr="00CB23DB" w:rsidRDefault="00B0109A">
      <w:pPr>
        <w:jc w:val="both"/>
        <w:rPr>
          <w:rFonts w:asciiTheme="minorHAnsi" w:hAnsiTheme="minorHAnsi" w:cstheme="minorHAnsi"/>
          <w:b/>
        </w:rPr>
      </w:pPr>
      <w:r w:rsidRPr="00CB23DB">
        <w:rPr>
          <w:rFonts w:asciiTheme="minorHAnsi" w:hAnsiTheme="minorHAnsi" w:cstheme="minorHAnsi"/>
          <w:b/>
        </w:rPr>
        <w:t xml:space="preserve">13.2. </w:t>
      </w:r>
      <w:r w:rsidR="003B3A37" w:rsidRPr="00CB23DB">
        <w:rPr>
          <w:rFonts w:asciiTheme="minorHAnsi" w:hAnsiTheme="minorHAnsi" w:cstheme="minorHAnsi"/>
          <w:b/>
        </w:rPr>
        <w:t>Habilitação Jurídica</w:t>
      </w:r>
      <w:r w:rsidRPr="00CB23DB">
        <w:rPr>
          <w:rFonts w:asciiTheme="minorHAnsi" w:hAnsiTheme="minorHAnsi" w:cstheme="minorHAnsi"/>
          <w:b/>
        </w:rPr>
        <w:t>:</w:t>
      </w:r>
    </w:p>
    <w:p w14:paraId="41469BC1" w14:textId="77777777" w:rsidR="006A1C99" w:rsidRPr="00CB23DB" w:rsidRDefault="006A1C99" w:rsidP="001F21FB">
      <w:pPr>
        <w:tabs>
          <w:tab w:val="left" w:pos="567"/>
        </w:tabs>
        <w:ind w:left="567"/>
        <w:jc w:val="both"/>
        <w:rPr>
          <w:rFonts w:asciiTheme="minorHAnsi" w:hAnsiTheme="minorHAnsi" w:cstheme="minorHAnsi"/>
        </w:rPr>
      </w:pPr>
    </w:p>
    <w:p w14:paraId="4FF6C344" w14:textId="1566FE49" w:rsidR="006A1C99" w:rsidRPr="00CB23DB" w:rsidRDefault="008946D7" w:rsidP="006A1C99">
      <w:pPr>
        <w:tabs>
          <w:tab w:val="left" w:pos="284"/>
        </w:tabs>
        <w:ind w:left="284"/>
        <w:jc w:val="both"/>
        <w:rPr>
          <w:rFonts w:asciiTheme="minorHAnsi" w:hAnsiTheme="minorHAnsi" w:cstheme="minorHAnsi"/>
        </w:rPr>
      </w:pPr>
      <w:r w:rsidRPr="00CB23DB">
        <w:rPr>
          <w:rFonts w:asciiTheme="minorHAnsi" w:hAnsiTheme="minorHAnsi" w:cstheme="minorHAnsi"/>
        </w:rPr>
        <w:t>13.2.1.</w:t>
      </w:r>
      <w:r w:rsidR="006A1C99" w:rsidRPr="00CB23DB">
        <w:rPr>
          <w:rFonts w:asciiTheme="minorHAnsi" w:hAnsiTheme="minorHAnsi" w:cstheme="minorHAnsi"/>
        </w:rPr>
        <w:t xml:space="preserve"> </w:t>
      </w:r>
      <w:r w:rsidR="009726B8" w:rsidRPr="00CB23DB">
        <w:rPr>
          <w:rFonts w:asciiTheme="minorHAnsi" w:hAnsiTheme="minorHAnsi" w:cstheme="minorHAnsi"/>
        </w:rPr>
        <w:t>No caso de empresário individual: inscrição no Registro Público de Empresas Mercantis, a cargo da Junta Comercial da respectiva sede;</w:t>
      </w:r>
    </w:p>
    <w:p w14:paraId="542DA696" w14:textId="77777777" w:rsidR="006A1C99" w:rsidRPr="00CB23DB" w:rsidRDefault="006A1C99" w:rsidP="006A1C99">
      <w:pPr>
        <w:tabs>
          <w:tab w:val="left" w:pos="284"/>
        </w:tabs>
        <w:ind w:left="284"/>
        <w:jc w:val="both"/>
        <w:rPr>
          <w:rFonts w:asciiTheme="minorHAnsi" w:hAnsiTheme="minorHAnsi" w:cstheme="minorHAnsi"/>
        </w:rPr>
      </w:pPr>
    </w:p>
    <w:p w14:paraId="60952F68" w14:textId="465EE852" w:rsidR="006A1C99" w:rsidRPr="00CB23DB" w:rsidRDefault="00354FA8" w:rsidP="006A1C99">
      <w:pPr>
        <w:tabs>
          <w:tab w:val="left" w:pos="284"/>
        </w:tabs>
        <w:ind w:left="284"/>
        <w:jc w:val="both"/>
        <w:rPr>
          <w:rFonts w:asciiTheme="minorHAnsi" w:hAnsiTheme="minorHAnsi" w:cstheme="minorHAnsi"/>
        </w:rPr>
      </w:pPr>
      <w:r w:rsidRPr="00CB23DB">
        <w:rPr>
          <w:rFonts w:asciiTheme="minorHAnsi" w:hAnsiTheme="minorHAnsi" w:cstheme="minorHAnsi"/>
        </w:rPr>
        <w:t>13.2.2.</w:t>
      </w:r>
      <w:r w:rsidR="006A1C99" w:rsidRPr="00CB23DB">
        <w:rPr>
          <w:rFonts w:asciiTheme="minorHAnsi" w:hAnsiTheme="minorHAnsi" w:cstheme="minorHAnsi"/>
        </w:rPr>
        <w:t xml:space="preserve"> </w:t>
      </w:r>
      <w:r w:rsidR="009726B8" w:rsidRPr="00CB23DB">
        <w:rPr>
          <w:rFonts w:asciiTheme="minorHAnsi" w:hAnsiTheme="minorHAnsi" w:cstheme="minorHAnsi"/>
        </w:rPr>
        <w:t xml:space="preserve">Em se tratando de microempreendedor individual – MEI: Certificado da Condição de Microempreendedor Individual - CCMEI, cuja aceitação ficará condicionada à verificação da autenticidade no sítio </w:t>
      </w:r>
      <w:hyperlink r:id="rId10" w:history="1">
        <w:r w:rsidR="006A1C99" w:rsidRPr="00CB23DB">
          <w:rPr>
            <w:rStyle w:val="Hyperlink"/>
            <w:rFonts w:asciiTheme="minorHAnsi" w:hAnsiTheme="minorHAnsi" w:cstheme="minorHAnsi"/>
            <w:color w:val="auto"/>
          </w:rPr>
          <w:t>www.portaldoempreendedor.gov.br</w:t>
        </w:r>
      </w:hyperlink>
      <w:r w:rsidR="009726B8" w:rsidRPr="00CB23DB">
        <w:rPr>
          <w:rFonts w:asciiTheme="minorHAnsi" w:hAnsiTheme="minorHAnsi" w:cstheme="minorHAnsi"/>
        </w:rPr>
        <w:t>;</w:t>
      </w:r>
    </w:p>
    <w:p w14:paraId="08C4A354" w14:textId="77777777" w:rsidR="006A1C99" w:rsidRPr="00CB23DB" w:rsidRDefault="006A1C99" w:rsidP="006A1C99">
      <w:pPr>
        <w:tabs>
          <w:tab w:val="left" w:pos="284"/>
        </w:tabs>
        <w:ind w:left="284"/>
        <w:jc w:val="both"/>
        <w:rPr>
          <w:rFonts w:asciiTheme="minorHAnsi" w:hAnsiTheme="minorHAnsi" w:cstheme="minorHAnsi"/>
        </w:rPr>
      </w:pPr>
    </w:p>
    <w:p w14:paraId="4F0F7BD7" w14:textId="213C03E1" w:rsidR="006A1C99" w:rsidRPr="00CB23DB" w:rsidRDefault="00354FA8" w:rsidP="006A1C99">
      <w:pPr>
        <w:tabs>
          <w:tab w:val="left" w:pos="284"/>
        </w:tabs>
        <w:ind w:left="284"/>
        <w:jc w:val="both"/>
        <w:rPr>
          <w:rFonts w:asciiTheme="minorHAnsi" w:hAnsiTheme="minorHAnsi" w:cstheme="minorHAnsi"/>
        </w:rPr>
      </w:pPr>
      <w:r w:rsidRPr="00CB23DB">
        <w:rPr>
          <w:rFonts w:asciiTheme="minorHAnsi" w:hAnsiTheme="minorHAnsi" w:cstheme="minorHAnsi"/>
        </w:rPr>
        <w:t>13.2.3.</w:t>
      </w:r>
      <w:r w:rsidR="006A1C99" w:rsidRPr="00CB23DB">
        <w:rPr>
          <w:rFonts w:asciiTheme="minorHAnsi" w:hAnsiTheme="minorHAnsi" w:cstheme="minorHAnsi"/>
        </w:rPr>
        <w:t xml:space="preserve"> </w:t>
      </w:r>
      <w:r w:rsidR="009726B8" w:rsidRPr="00CB23DB">
        <w:rPr>
          <w:rFonts w:asciiTheme="minorHAnsi" w:hAnsiTheme="minorHAnsi" w:cstheme="minorHAnsi"/>
        </w:rPr>
        <w:t>No caso de sociedade empresária ou empresa individual de responsabilidade limitada - EIRELI: ato constitutivo, estatuto ou contrato social em vigor, devidamente registrado na Jun</w:t>
      </w:r>
      <w:r w:rsidR="004743CB" w:rsidRPr="00CB23DB">
        <w:rPr>
          <w:rFonts w:asciiTheme="minorHAnsi" w:hAnsiTheme="minorHAnsi" w:cstheme="minorHAnsi"/>
        </w:rPr>
        <w:t>ta Comercial da respectiva sede</w:t>
      </w:r>
      <w:r w:rsidR="006A1C99" w:rsidRPr="00CB23DB">
        <w:rPr>
          <w:rFonts w:asciiTheme="minorHAnsi" w:hAnsiTheme="minorHAnsi" w:cstheme="minorHAnsi"/>
        </w:rPr>
        <w:t>;</w:t>
      </w:r>
    </w:p>
    <w:p w14:paraId="71E18C03" w14:textId="77777777" w:rsidR="006A1C99" w:rsidRPr="00CB23DB" w:rsidRDefault="006A1C99" w:rsidP="006A1C99">
      <w:pPr>
        <w:tabs>
          <w:tab w:val="left" w:pos="284"/>
        </w:tabs>
        <w:ind w:left="284"/>
        <w:jc w:val="both"/>
        <w:rPr>
          <w:rFonts w:asciiTheme="minorHAnsi" w:hAnsiTheme="minorHAnsi" w:cstheme="minorHAnsi"/>
        </w:rPr>
      </w:pPr>
    </w:p>
    <w:p w14:paraId="56FA38BE" w14:textId="10555626" w:rsidR="001D72EC" w:rsidRPr="00CB23DB" w:rsidRDefault="00354FA8" w:rsidP="006A1C99">
      <w:pPr>
        <w:tabs>
          <w:tab w:val="left" w:pos="284"/>
        </w:tabs>
        <w:ind w:left="284"/>
        <w:jc w:val="both"/>
        <w:rPr>
          <w:rFonts w:asciiTheme="minorHAnsi" w:hAnsiTheme="minorHAnsi" w:cstheme="minorHAnsi"/>
        </w:rPr>
      </w:pPr>
      <w:r w:rsidRPr="00CB23DB">
        <w:rPr>
          <w:rFonts w:asciiTheme="minorHAnsi" w:hAnsiTheme="minorHAnsi" w:cstheme="minorHAnsi"/>
        </w:rPr>
        <w:t>13.2.4.</w:t>
      </w:r>
      <w:r w:rsidR="006A1C99" w:rsidRPr="00CB23DB">
        <w:rPr>
          <w:rFonts w:asciiTheme="minorHAnsi" w:hAnsiTheme="minorHAnsi" w:cstheme="minorHAnsi"/>
        </w:rPr>
        <w:t xml:space="preserve"> </w:t>
      </w:r>
      <w:r w:rsidR="009726B8" w:rsidRPr="00CB23DB">
        <w:rPr>
          <w:rFonts w:asciiTheme="minorHAnsi" w:hAnsiTheme="minorHAnsi" w:cstheme="minorHAnsi"/>
        </w:rPr>
        <w:t>No caso de sociedade simples: inscrição do ato constitutivo no Registro Civil das Pessoas Jurídicas do local de sua sede, acompanhada de prova da ind</w:t>
      </w:r>
      <w:r w:rsidR="00505520" w:rsidRPr="00CB23DB">
        <w:rPr>
          <w:rFonts w:asciiTheme="minorHAnsi" w:hAnsiTheme="minorHAnsi" w:cstheme="minorHAnsi"/>
        </w:rPr>
        <w:t>icação dos seus administradores;</w:t>
      </w:r>
    </w:p>
    <w:p w14:paraId="25462DBC" w14:textId="77777777" w:rsidR="00505520" w:rsidRPr="00CB23DB" w:rsidRDefault="00505520" w:rsidP="006A1C99">
      <w:pPr>
        <w:tabs>
          <w:tab w:val="left" w:pos="284"/>
        </w:tabs>
        <w:ind w:left="284"/>
        <w:jc w:val="both"/>
        <w:rPr>
          <w:rFonts w:asciiTheme="minorHAnsi" w:hAnsiTheme="minorHAnsi" w:cstheme="minorHAnsi"/>
        </w:rPr>
      </w:pPr>
    </w:p>
    <w:p w14:paraId="34D6A2E8" w14:textId="28F14015" w:rsidR="00505520" w:rsidRPr="00CB23DB" w:rsidRDefault="00505520" w:rsidP="006A1C99">
      <w:pPr>
        <w:tabs>
          <w:tab w:val="left" w:pos="284"/>
        </w:tabs>
        <w:ind w:left="284"/>
        <w:jc w:val="both"/>
        <w:rPr>
          <w:rFonts w:asciiTheme="minorHAnsi" w:hAnsiTheme="minorHAnsi" w:cstheme="minorHAnsi"/>
        </w:rPr>
      </w:pPr>
      <w:r w:rsidRPr="00CB23DB">
        <w:rPr>
          <w:rFonts w:asciiTheme="minorHAnsi" w:hAnsiTheme="minorHAnsi" w:cstheme="minorHAnsi"/>
        </w:rPr>
        <w:t>13.2.5. Documento de identificação com foto do (s) sócio (s) proprietário (s).</w:t>
      </w:r>
    </w:p>
    <w:p w14:paraId="39555DA4" w14:textId="77777777" w:rsidR="003E280D" w:rsidRPr="00CB23DB" w:rsidRDefault="003E280D" w:rsidP="006A1C99">
      <w:pPr>
        <w:tabs>
          <w:tab w:val="left" w:pos="284"/>
        </w:tabs>
        <w:ind w:left="284"/>
        <w:jc w:val="both"/>
        <w:rPr>
          <w:rFonts w:asciiTheme="minorHAnsi" w:hAnsiTheme="minorHAnsi" w:cstheme="minorHAnsi"/>
        </w:rPr>
      </w:pPr>
    </w:p>
    <w:p w14:paraId="1AF63F09" w14:textId="773876A8" w:rsidR="003E280D" w:rsidRPr="00CB23DB" w:rsidRDefault="003E280D" w:rsidP="006A1C99">
      <w:pPr>
        <w:tabs>
          <w:tab w:val="left" w:pos="284"/>
        </w:tabs>
        <w:ind w:left="284"/>
        <w:jc w:val="both"/>
        <w:rPr>
          <w:rFonts w:asciiTheme="minorHAnsi" w:hAnsiTheme="minorHAnsi" w:cstheme="minorHAnsi"/>
        </w:rPr>
      </w:pPr>
      <w:r w:rsidRPr="00CB23DB">
        <w:rPr>
          <w:rFonts w:asciiTheme="minorHAnsi" w:hAnsiTheme="minorHAnsi" w:cstheme="minorHAnsi"/>
        </w:rPr>
        <w:t>13.2.</w:t>
      </w:r>
      <w:r w:rsidR="00505520" w:rsidRPr="00CB23DB">
        <w:rPr>
          <w:rFonts w:asciiTheme="minorHAnsi" w:hAnsiTheme="minorHAnsi" w:cstheme="minorHAnsi"/>
        </w:rPr>
        <w:t>6</w:t>
      </w:r>
      <w:r w:rsidRPr="00CB23DB">
        <w:rPr>
          <w:rFonts w:asciiTheme="minorHAnsi" w:hAnsiTheme="minorHAnsi" w:cstheme="minorHAnsi"/>
        </w:rPr>
        <w:t>. Os documentos deverão estar acompanhados de todas as alterações ou da consolidação respectiva.</w:t>
      </w:r>
    </w:p>
    <w:p w14:paraId="33864CC4" w14:textId="77777777" w:rsidR="00B0109A" w:rsidRPr="00CB23DB" w:rsidRDefault="00B0109A" w:rsidP="009726B8">
      <w:pPr>
        <w:tabs>
          <w:tab w:val="left" w:pos="567"/>
        </w:tabs>
        <w:ind w:left="567"/>
        <w:jc w:val="both"/>
        <w:rPr>
          <w:rFonts w:asciiTheme="minorHAnsi" w:hAnsiTheme="minorHAnsi" w:cstheme="minorHAnsi"/>
        </w:rPr>
      </w:pPr>
    </w:p>
    <w:p w14:paraId="69221258" w14:textId="4F02B0A2" w:rsidR="001D72EC" w:rsidRPr="00CB23DB" w:rsidRDefault="00FE0F97" w:rsidP="00FE0F97">
      <w:pPr>
        <w:tabs>
          <w:tab w:val="left" w:pos="0"/>
        </w:tabs>
        <w:jc w:val="both"/>
        <w:rPr>
          <w:rFonts w:asciiTheme="minorHAnsi" w:hAnsiTheme="minorHAnsi" w:cstheme="minorHAnsi"/>
          <w:b/>
        </w:rPr>
      </w:pPr>
      <w:r w:rsidRPr="00CB23DB">
        <w:rPr>
          <w:rFonts w:asciiTheme="minorHAnsi" w:hAnsiTheme="minorHAnsi" w:cstheme="minorHAnsi"/>
          <w:b/>
        </w:rPr>
        <w:t xml:space="preserve">13.3. </w:t>
      </w:r>
      <w:r w:rsidR="003B3A37" w:rsidRPr="00CB23DB">
        <w:rPr>
          <w:rFonts w:asciiTheme="minorHAnsi" w:hAnsiTheme="minorHAnsi" w:cstheme="minorHAnsi"/>
          <w:b/>
        </w:rPr>
        <w:t>Regularidade Fiscal e Trabalhista</w:t>
      </w:r>
      <w:r w:rsidR="003041FE" w:rsidRPr="00CB23DB">
        <w:rPr>
          <w:rFonts w:asciiTheme="minorHAnsi" w:hAnsiTheme="minorHAnsi" w:cstheme="minorHAnsi"/>
          <w:b/>
        </w:rPr>
        <w:t>:</w:t>
      </w:r>
    </w:p>
    <w:p w14:paraId="5B269FB8" w14:textId="77777777" w:rsidR="001D72EC" w:rsidRPr="00CB23DB" w:rsidRDefault="001D72EC">
      <w:pPr>
        <w:tabs>
          <w:tab w:val="left" w:pos="284"/>
        </w:tabs>
        <w:ind w:left="284"/>
        <w:jc w:val="both"/>
        <w:rPr>
          <w:rFonts w:asciiTheme="minorHAnsi" w:hAnsiTheme="minorHAnsi" w:cstheme="minorHAnsi"/>
        </w:rPr>
      </w:pPr>
    </w:p>
    <w:p w14:paraId="48ED4D84" w14:textId="330BACD0" w:rsidR="00FE0F97" w:rsidRPr="00CB23DB" w:rsidRDefault="00354FA8" w:rsidP="008946D7">
      <w:pPr>
        <w:overflowPunct w:val="0"/>
        <w:autoSpaceDE w:val="0"/>
        <w:autoSpaceDN w:val="0"/>
        <w:adjustRightInd w:val="0"/>
        <w:ind w:left="284"/>
        <w:jc w:val="both"/>
        <w:textAlignment w:val="baseline"/>
        <w:rPr>
          <w:rFonts w:asciiTheme="minorHAnsi" w:hAnsiTheme="minorHAnsi" w:cs="Calibri Light"/>
        </w:rPr>
      </w:pPr>
      <w:r w:rsidRPr="00CB23DB">
        <w:rPr>
          <w:rFonts w:asciiTheme="minorHAnsi" w:hAnsiTheme="minorHAnsi" w:cs="Calibri Light"/>
        </w:rPr>
        <w:t>13.3.1.</w:t>
      </w:r>
      <w:r w:rsidR="00FE0F97" w:rsidRPr="00CB23DB">
        <w:rPr>
          <w:rFonts w:asciiTheme="minorHAnsi" w:hAnsiTheme="minorHAnsi" w:cs="Calibri Light"/>
        </w:rPr>
        <w:t xml:space="preserve"> Prova de inscrição no Cadastro Nacional de Pessoas Jurídicas;</w:t>
      </w:r>
    </w:p>
    <w:p w14:paraId="52C3AAC0" w14:textId="77777777" w:rsidR="00FE0F97" w:rsidRPr="00CB23DB" w:rsidRDefault="00FE0F97" w:rsidP="008946D7">
      <w:pPr>
        <w:overflowPunct w:val="0"/>
        <w:autoSpaceDE w:val="0"/>
        <w:autoSpaceDN w:val="0"/>
        <w:adjustRightInd w:val="0"/>
        <w:ind w:left="284"/>
        <w:jc w:val="both"/>
        <w:textAlignment w:val="baseline"/>
        <w:rPr>
          <w:rFonts w:asciiTheme="minorHAnsi" w:hAnsiTheme="minorHAnsi" w:cs="Calibri Light"/>
        </w:rPr>
      </w:pPr>
    </w:p>
    <w:p w14:paraId="377A73DF" w14:textId="4AFBBE41" w:rsidR="00FE0F97" w:rsidRPr="00CB23DB" w:rsidRDefault="00354FA8" w:rsidP="008946D7">
      <w:pPr>
        <w:overflowPunct w:val="0"/>
        <w:autoSpaceDE w:val="0"/>
        <w:autoSpaceDN w:val="0"/>
        <w:adjustRightInd w:val="0"/>
        <w:ind w:left="284"/>
        <w:jc w:val="both"/>
        <w:textAlignment w:val="baseline"/>
        <w:rPr>
          <w:rFonts w:asciiTheme="minorHAnsi" w:hAnsiTheme="minorHAnsi" w:cs="Calibri Light"/>
        </w:rPr>
      </w:pPr>
      <w:r w:rsidRPr="00CB23DB">
        <w:rPr>
          <w:rFonts w:asciiTheme="minorHAnsi" w:hAnsiTheme="minorHAnsi" w:cs="Calibri Light"/>
        </w:rPr>
        <w:t>13.3.2.</w:t>
      </w:r>
      <w:r w:rsidR="00FE0F97" w:rsidRPr="00CB23DB">
        <w:rPr>
          <w:rFonts w:asciiTheme="minorHAnsi" w:hAnsiTheme="minorHAnsi" w:cs="Calibri Light"/>
        </w:rPr>
        <w:t xml:space="preserve"> Prova de regularidade fiscal perante a Fazenda </w:t>
      </w:r>
      <w:r w:rsidR="00A47F2C" w:rsidRPr="00CB23DB">
        <w:rPr>
          <w:rFonts w:asciiTheme="minorHAnsi" w:hAnsiTheme="minorHAnsi" w:cs="Calibri Light"/>
        </w:rPr>
        <w:t>Federal</w:t>
      </w:r>
      <w:r w:rsidR="00FE0F97" w:rsidRPr="00CB23DB">
        <w:rPr>
          <w:rFonts w:asciiTheme="minorHAnsi" w:hAnsiTheme="minorHAnsi" w:cs="Calibri Light"/>
        </w:rPr>
        <w:t>;</w:t>
      </w:r>
    </w:p>
    <w:p w14:paraId="6FBC0FF8" w14:textId="77777777" w:rsidR="00FE0F97" w:rsidRPr="00CB23DB" w:rsidRDefault="00FE0F97" w:rsidP="008946D7">
      <w:pPr>
        <w:overflowPunct w:val="0"/>
        <w:autoSpaceDE w:val="0"/>
        <w:autoSpaceDN w:val="0"/>
        <w:adjustRightInd w:val="0"/>
        <w:ind w:left="284"/>
        <w:jc w:val="both"/>
        <w:textAlignment w:val="baseline"/>
        <w:rPr>
          <w:rFonts w:asciiTheme="minorHAnsi" w:hAnsiTheme="minorHAnsi" w:cs="Calibri Light"/>
        </w:rPr>
      </w:pPr>
    </w:p>
    <w:p w14:paraId="1CBD94C2" w14:textId="18F8A6C5" w:rsidR="00FE0F97" w:rsidRPr="00CB23DB" w:rsidRDefault="00354FA8" w:rsidP="008946D7">
      <w:pPr>
        <w:overflowPunct w:val="0"/>
        <w:autoSpaceDE w:val="0"/>
        <w:autoSpaceDN w:val="0"/>
        <w:adjustRightInd w:val="0"/>
        <w:ind w:left="284"/>
        <w:jc w:val="both"/>
        <w:textAlignment w:val="baseline"/>
        <w:rPr>
          <w:rFonts w:asciiTheme="minorHAnsi" w:hAnsiTheme="minorHAnsi" w:cs="Calibri Light"/>
        </w:rPr>
      </w:pPr>
      <w:r w:rsidRPr="00CB23DB">
        <w:rPr>
          <w:rFonts w:asciiTheme="minorHAnsi" w:hAnsiTheme="minorHAnsi" w:cs="Calibri Light"/>
        </w:rPr>
        <w:t>13.3.3.</w:t>
      </w:r>
      <w:r w:rsidR="00FE0F97" w:rsidRPr="00CB23DB">
        <w:rPr>
          <w:rFonts w:asciiTheme="minorHAnsi" w:hAnsiTheme="minorHAnsi" w:cs="Calibri Light"/>
        </w:rPr>
        <w:t xml:space="preserve"> Prova de regularidade com a Fazenda Municipal do domicílio ou sede da Licitante;</w:t>
      </w:r>
    </w:p>
    <w:p w14:paraId="30008D1A" w14:textId="77777777" w:rsidR="00FE0F97" w:rsidRPr="00CB23DB" w:rsidRDefault="00FE0F97" w:rsidP="008946D7">
      <w:pPr>
        <w:overflowPunct w:val="0"/>
        <w:autoSpaceDE w:val="0"/>
        <w:autoSpaceDN w:val="0"/>
        <w:adjustRightInd w:val="0"/>
        <w:ind w:left="284"/>
        <w:jc w:val="both"/>
        <w:textAlignment w:val="baseline"/>
        <w:rPr>
          <w:rFonts w:asciiTheme="minorHAnsi" w:hAnsiTheme="minorHAnsi" w:cs="Calibri Light"/>
        </w:rPr>
      </w:pPr>
    </w:p>
    <w:p w14:paraId="2031E1E2" w14:textId="782A73F8" w:rsidR="00FE0F97" w:rsidRPr="00CB23DB" w:rsidRDefault="00354FA8" w:rsidP="008946D7">
      <w:pPr>
        <w:overflowPunct w:val="0"/>
        <w:autoSpaceDE w:val="0"/>
        <w:autoSpaceDN w:val="0"/>
        <w:adjustRightInd w:val="0"/>
        <w:ind w:left="284"/>
        <w:jc w:val="both"/>
        <w:textAlignment w:val="baseline"/>
        <w:rPr>
          <w:rFonts w:asciiTheme="minorHAnsi" w:hAnsiTheme="minorHAnsi" w:cs="Calibri Light"/>
        </w:rPr>
      </w:pPr>
      <w:r w:rsidRPr="00CB23DB">
        <w:rPr>
          <w:rFonts w:asciiTheme="minorHAnsi" w:hAnsiTheme="minorHAnsi" w:cs="Calibri Light"/>
        </w:rPr>
        <w:t>13.3.4. P</w:t>
      </w:r>
      <w:r w:rsidR="00FE0F97" w:rsidRPr="00CB23DB">
        <w:rPr>
          <w:rFonts w:asciiTheme="minorHAnsi" w:hAnsiTheme="minorHAnsi" w:cs="Calibri Light"/>
        </w:rPr>
        <w:t>rova de regularidade com a Fazenda Estadual do domicílio ou sede da Licitante;</w:t>
      </w:r>
    </w:p>
    <w:p w14:paraId="34B360DC" w14:textId="77777777" w:rsidR="00FE0F97" w:rsidRPr="00CB23DB" w:rsidRDefault="00FE0F97" w:rsidP="008946D7">
      <w:pPr>
        <w:overflowPunct w:val="0"/>
        <w:autoSpaceDE w:val="0"/>
        <w:autoSpaceDN w:val="0"/>
        <w:adjustRightInd w:val="0"/>
        <w:ind w:left="284"/>
        <w:jc w:val="both"/>
        <w:textAlignment w:val="baseline"/>
        <w:rPr>
          <w:rFonts w:asciiTheme="minorHAnsi" w:hAnsiTheme="minorHAnsi" w:cs="Calibri Light"/>
        </w:rPr>
      </w:pPr>
    </w:p>
    <w:p w14:paraId="6097B5E1" w14:textId="34980302" w:rsidR="00FE0F97" w:rsidRPr="00CB23DB" w:rsidRDefault="00354FA8" w:rsidP="008946D7">
      <w:pPr>
        <w:overflowPunct w:val="0"/>
        <w:autoSpaceDE w:val="0"/>
        <w:autoSpaceDN w:val="0"/>
        <w:adjustRightInd w:val="0"/>
        <w:ind w:left="284"/>
        <w:jc w:val="both"/>
        <w:textAlignment w:val="baseline"/>
        <w:rPr>
          <w:rFonts w:asciiTheme="minorHAnsi" w:hAnsiTheme="minorHAnsi" w:cs="Calibri Light"/>
        </w:rPr>
      </w:pPr>
      <w:r w:rsidRPr="00CB23DB">
        <w:rPr>
          <w:rFonts w:asciiTheme="minorHAnsi" w:hAnsiTheme="minorHAnsi" w:cs="Calibri Light"/>
        </w:rPr>
        <w:t>13.3.5.</w:t>
      </w:r>
      <w:r w:rsidR="00FE0F97" w:rsidRPr="00CB23DB">
        <w:rPr>
          <w:rFonts w:asciiTheme="minorHAnsi" w:hAnsiTheme="minorHAnsi" w:cs="Calibri Light"/>
        </w:rPr>
        <w:t xml:space="preserve"> Prova de regularidade com o Fundo de Garantia do Tempo de Serviço (FGTS);</w:t>
      </w:r>
    </w:p>
    <w:p w14:paraId="37297066" w14:textId="77777777" w:rsidR="00FE0F97" w:rsidRPr="00CB23DB" w:rsidRDefault="00FE0F97" w:rsidP="008946D7">
      <w:pPr>
        <w:overflowPunct w:val="0"/>
        <w:autoSpaceDE w:val="0"/>
        <w:autoSpaceDN w:val="0"/>
        <w:adjustRightInd w:val="0"/>
        <w:ind w:left="284"/>
        <w:jc w:val="both"/>
        <w:textAlignment w:val="baseline"/>
        <w:rPr>
          <w:rFonts w:asciiTheme="minorHAnsi" w:hAnsiTheme="minorHAnsi" w:cs="Calibri Light"/>
        </w:rPr>
      </w:pPr>
    </w:p>
    <w:p w14:paraId="55BB219F" w14:textId="341530E3" w:rsidR="001D72EC" w:rsidRPr="00CB23DB" w:rsidRDefault="00354FA8" w:rsidP="008946D7">
      <w:pPr>
        <w:tabs>
          <w:tab w:val="left" w:pos="567"/>
        </w:tabs>
        <w:ind w:left="284"/>
        <w:jc w:val="both"/>
        <w:rPr>
          <w:rFonts w:asciiTheme="minorHAnsi" w:hAnsiTheme="minorHAnsi" w:cstheme="minorHAnsi"/>
        </w:rPr>
      </w:pPr>
      <w:r w:rsidRPr="00CB23DB">
        <w:rPr>
          <w:rFonts w:asciiTheme="minorHAnsi" w:hAnsiTheme="minorHAnsi" w:cs="Calibri Light"/>
        </w:rPr>
        <w:t xml:space="preserve">13.3.6. </w:t>
      </w:r>
      <w:r w:rsidR="00FE0F97" w:rsidRPr="00CB23DB">
        <w:rPr>
          <w:rFonts w:asciiTheme="minorHAnsi" w:hAnsiTheme="minorHAnsi" w:cs="Calibri Light"/>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05A74F" w14:textId="77777777" w:rsidR="001D72EC" w:rsidRPr="00CB23DB" w:rsidRDefault="001D72EC">
      <w:pPr>
        <w:jc w:val="both"/>
        <w:rPr>
          <w:rFonts w:asciiTheme="minorHAnsi" w:hAnsiTheme="minorHAnsi" w:cstheme="minorHAnsi"/>
        </w:rPr>
      </w:pPr>
    </w:p>
    <w:p w14:paraId="531B162C" w14:textId="7EFCBE51" w:rsidR="00FE0F97" w:rsidRPr="00CB23DB" w:rsidRDefault="00FE0F97" w:rsidP="00FE0F97">
      <w:pPr>
        <w:tabs>
          <w:tab w:val="left" w:pos="0"/>
        </w:tabs>
        <w:jc w:val="both"/>
        <w:rPr>
          <w:rFonts w:asciiTheme="minorHAnsi" w:hAnsiTheme="minorHAnsi" w:cstheme="minorHAnsi"/>
          <w:b/>
        </w:rPr>
      </w:pPr>
      <w:r w:rsidRPr="00CB23DB">
        <w:rPr>
          <w:rFonts w:asciiTheme="minorHAnsi" w:hAnsiTheme="minorHAnsi" w:cstheme="minorHAnsi"/>
          <w:b/>
        </w:rPr>
        <w:t xml:space="preserve">13.4. </w:t>
      </w:r>
      <w:r w:rsidR="003B3A37" w:rsidRPr="00CB23DB">
        <w:rPr>
          <w:rFonts w:asciiTheme="minorHAnsi" w:hAnsiTheme="minorHAnsi" w:cstheme="minorHAnsi"/>
          <w:b/>
        </w:rPr>
        <w:t>Qualificação Técnica</w:t>
      </w:r>
      <w:r w:rsidRPr="00CB23DB">
        <w:rPr>
          <w:rFonts w:asciiTheme="minorHAnsi" w:hAnsiTheme="minorHAnsi" w:cstheme="minorHAnsi"/>
          <w:b/>
        </w:rPr>
        <w:t>:</w:t>
      </w:r>
    </w:p>
    <w:p w14:paraId="2633CBD8" w14:textId="77777777" w:rsidR="00900232" w:rsidRPr="00CB23DB" w:rsidRDefault="00900232" w:rsidP="00900232">
      <w:pPr>
        <w:tabs>
          <w:tab w:val="left" w:pos="284"/>
        </w:tabs>
        <w:jc w:val="both"/>
        <w:rPr>
          <w:rFonts w:asciiTheme="minorHAnsi" w:hAnsiTheme="minorHAnsi" w:cstheme="minorHAnsi"/>
        </w:rPr>
      </w:pPr>
    </w:p>
    <w:p w14:paraId="6CEFE272" w14:textId="115BE87C" w:rsidR="005C00C1" w:rsidRPr="00CB23DB" w:rsidRDefault="005C00C1" w:rsidP="005C00C1">
      <w:pPr>
        <w:tabs>
          <w:tab w:val="left" w:pos="284"/>
        </w:tabs>
        <w:ind w:left="284"/>
        <w:jc w:val="both"/>
        <w:rPr>
          <w:rFonts w:asciiTheme="minorHAnsi" w:hAnsiTheme="minorHAnsi" w:cstheme="minorHAnsi"/>
          <w:bCs/>
        </w:rPr>
      </w:pPr>
      <w:r w:rsidRPr="00CB23DB">
        <w:rPr>
          <w:rFonts w:asciiTheme="minorHAnsi" w:hAnsiTheme="minorHAnsi" w:cstheme="minorHAnsi"/>
        </w:rPr>
        <w:t xml:space="preserve">13.4.1. Registro ou inscrição da Licitante no </w:t>
      </w:r>
      <w:r w:rsidRPr="00CB23DB">
        <w:rPr>
          <w:rFonts w:asciiTheme="minorHAnsi" w:hAnsiTheme="minorHAnsi" w:cstheme="minorHAnsi"/>
          <w:bCs/>
        </w:rPr>
        <w:t>Conselho Regional de Engenharia e Agronomia (CREA)</w:t>
      </w:r>
      <w:r w:rsidR="00E04A44" w:rsidRPr="00CB23DB">
        <w:rPr>
          <w:rFonts w:asciiTheme="minorHAnsi" w:hAnsiTheme="minorHAnsi" w:cstheme="minorHAnsi"/>
          <w:bCs/>
        </w:rPr>
        <w:t xml:space="preserve">, </w:t>
      </w:r>
      <w:r w:rsidRPr="00CB23DB">
        <w:rPr>
          <w:rFonts w:asciiTheme="minorHAnsi" w:hAnsiTheme="minorHAnsi" w:cstheme="minorHAnsi"/>
          <w:bCs/>
        </w:rPr>
        <w:t>Conselho de Arquitetura e Urbanismo (CAU)</w:t>
      </w:r>
      <w:r w:rsidR="00900232" w:rsidRPr="00CB23DB">
        <w:rPr>
          <w:rFonts w:asciiTheme="minorHAnsi" w:hAnsiTheme="minorHAnsi" w:cstheme="minorHAnsi"/>
          <w:bCs/>
        </w:rPr>
        <w:t xml:space="preserve">, </w:t>
      </w:r>
      <w:r w:rsidR="00900232" w:rsidRPr="00CB23DB">
        <w:rPr>
          <w:rFonts w:ascii="Calibri" w:hAnsi="Calibri" w:cs="Book Antiqua"/>
          <w:kern w:val="2"/>
          <w:lang w:eastAsia="zh-CN" w:bidi="hi-IN"/>
        </w:rPr>
        <w:t>ou outro com atividade regulamentada por lei</w:t>
      </w:r>
      <w:r w:rsidR="00D16EDE" w:rsidRPr="00CB23DB">
        <w:rPr>
          <w:rFonts w:asciiTheme="minorHAnsi" w:hAnsiTheme="minorHAnsi" w:cstheme="minorHAnsi"/>
          <w:bCs/>
        </w:rPr>
        <w:t>;</w:t>
      </w:r>
    </w:p>
    <w:p w14:paraId="49CF208E" w14:textId="77777777" w:rsidR="005C00C1" w:rsidRPr="00CB23DB" w:rsidRDefault="005C00C1" w:rsidP="005C00C1">
      <w:pPr>
        <w:tabs>
          <w:tab w:val="left" w:pos="284"/>
        </w:tabs>
        <w:ind w:left="284"/>
        <w:jc w:val="both"/>
        <w:rPr>
          <w:rFonts w:asciiTheme="minorHAnsi" w:hAnsiTheme="minorHAnsi" w:cstheme="minorHAnsi"/>
          <w:bCs/>
        </w:rPr>
      </w:pPr>
    </w:p>
    <w:p w14:paraId="2A20CC37" w14:textId="14112266" w:rsidR="005C00C1" w:rsidRPr="00CB23DB" w:rsidRDefault="005C00C1" w:rsidP="005C00C1">
      <w:pPr>
        <w:tabs>
          <w:tab w:val="left" w:pos="284"/>
        </w:tabs>
        <w:ind w:left="284"/>
        <w:jc w:val="both"/>
        <w:rPr>
          <w:rFonts w:asciiTheme="minorHAnsi" w:hAnsiTheme="minorHAnsi" w:cstheme="minorHAnsi"/>
          <w:bCs/>
        </w:rPr>
      </w:pPr>
      <w:r w:rsidRPr="00CB23DB">
        <w:rPr>
          <w:rFonts w:asciiTheme="minorHAnsi" w:hAnsiTheme="minorHAnsi" w:cstheme="minorHAnsi"/>
          <w:bCs/>
        </w:rPr>
        <w:lastRenderedPageBreak/>
        <w:t>13.4.2. Registro ou inscrição do profissional responsável pela obra no Conselho Regional de Enge</w:t>
      </w:r>
      <w:r w:rsidR="000B3C16" w:rsidRPr="00CB23DB">
        <w:rPr>
          <w:rFonts w:asciiTheme="minorHAnsi" w:hAnsiTheme="minorHAnsi" w:cstheme="minorHAnsi"/>
          <w:bCs/>
        </w:rPr>
        <w:t xml:space="preserve">nharia e Agronomia (CREA), </w:t>
      </w:r>
      <w:r w:rsidRPr="00CB23DB">
        <w:rPr>
          <w:rFonts w:asciiTheme="minorHAnsi" w:hAnsiTheme="minorHAnsi" w:cstheme="minorHAnsi"/>
          <w:bCs/>
        </w:rPr>
        <w:t>Conselho de Arquitetura e Urbanismo (CAU)</w:t>
      </w:r>
      <w:r w:rsidR="00900232" w:rsidRPr="00CB23DB">
        <w:rPr>
          <w:rFonts w:asciiTheme="minorHAnsi" w:hAnsiTheme="minorHAnsi" w:cstheme="minorHAnsi"/>
          <w:bCs/>
        </w:rPr>
        <w:t xml:space="preserve">, </w:t>
      </w:r>
      <w:r w:rsidR="00900232" w:rsidRPr="00CB23DB">
        <w:rPr>
          <w:rFonts w:ascii="Calibri" w:hAnsi="Calibri" w:cs="Book Antiqua"/>
          <w:kern w:val="2"/>
          <w:lang w:eastAsia="zh-CN" w:bidi="hi-IN"/>
        </w:rPr>
        <w:t>ou outro com atividade regulamentada por lei</w:t>
      </w:r>
      <w:r w:rsidR="00D16EDE" w:rsidRPr="00CB23DB">
        <w:rPr>
          <w:rFonts w:asciiTheme="minorHAnsi" w:hAnsiTheme="minorHAnsi" w:cstheme="minorHAnsi"/>
          <w:bCs/>
        </w:rPr>
        <w:t>;</w:t>
      </w:r>
    </w:p>
    <w:p w14:paraId="474731A5" w14:textId="77777777" w:rsidR="005C00C1" w:rsidRPr="00CB23DB" w:rsidRDefault="005C00C1" w:rsidP="005C00C1">
      <w:pPr>
        <w:tabs>
          <w:tab w:val="left" w:pos="284"/>
        </w:tabs>
        <w:ind w:left="284"/>
        <w:jc w:val="both"/>
        <w:rPr>
          <w:rFonts w:asciiTheme="minorHAnsi" w:hAnsiTheme="minorHAnsi" w:cstheme="minorHAnsi"/>
          <w:bCs/>
        </w:rPr>
      </w:pPr>
    </w:p>
    <w:p w14:paraId="114874B7" w14:textId="77777777" w:rsidR="005C00C1" w:rsidRPr="00CB23DB" w:rsidRDefault="005C00C1" w:rsidP="005C00C1">
      <w:pPr>
        <w:tabs>
          <w:tab w:val="left" w:pos="284"/>
        </w:tabs>
        <w:ind w:left="284"/>
        <w:jc w:val="both"/>
        <w:rPr>
          <w:rFonts w:asciiTheme="minorHAnsi" w:hAnsiTheme="minorHAnsi" w:cstheme="minorHAnsi"/>
          <w:bCs/>
        </w:rPr>
      </w:pPr>
      <w:r w:rsidRPr="00CB23DB">
        <w:rPr>
          <w:rFonts w:asciiTheme="minorHAnsi" w:hAnsiTheme="minorHAnsi" w:cstheme="minorHAnsi"/>
          <w:bCs/>
        </w:rPr>
        <w:t>13.4.3. Comprovação de que a Licitante possui vínculo profissional, na data de abertura desta licitação, com o responsável técnico indicado no subitem 13.4.2, podendo ser feita mediante a apresentação de cópia de um dos seguintes documentos:</w:t>
      </w:r>
    </w:p>
    <w:p w14:paraId="23B247EE" w14:textId="77777777" w:rsidR="005C00C1" w:rsidRPr="00CB23DB" w:rsidRDefault="005C00C1" w:rsidP="005C00C1">
      <w:pPr>
        <w:tabs>
          <w:tab w:val="left" w:pos="284"/>
        </w:tabs>
        <w:ind w:left="284"/>
        <w:jc w:val="both"/>
        <w:rPr>
          <w:rFonts w:asciiTheme="minorHAnsi" w:hAnsiTheme="minorHAnsi" w:cstheme="minorHAnsi"/>
          <w:bCs/>
        </w:rPr>
      </w:pPr>
    </w:p>
    <w:p w14:paraId="097E38D3" w14:textId="77777777" w:rsidR="005C00C1" w:rsidRPr="00CB23DB" w:rsidRDefault="005C00C1" w:rsidP="005C00C1">
      <w:pPr>
        <w:tabs>
          <w:tab w:val="left" w:pos="567"/>
        </w:tabs>
        <w:ind w:left="567"/>
        <w:jc w:val="both"/>
        <w:rPr>
          <w:rFonts w:asciiTheme="minorHAnsi" w:hAnsiTheme="minorHAnsi" w:cstheme="minorHAnsi"/>
        </w:rPr>
      </w:pPr>
      <w:r w:rsidRPr="00CB23DB">
        <w:rPr>
          <w:rFonts w:asciiTheme="minorHAnsi" w:hAnsiTheme="minorHAnsi" w:cstheme="minorHAnsi"/>
        </w:rPr>
        <w:t>13.4.3.1. Contrato social da licitante em que conste o profissional como sócio, administrador ou diretor;</w:t>
      </w:r>
    </w:p>
    <w:p w14:paraId="4A56B571" w14:textId="77777777" w:rsidR="005C00C1" w:rsidRPr="00CB23DB" w:rsidRDefault="005C00C1" w:rsidP="005C00C1">
      <w:pPr>
        <w:tabs>
          <w:tab w:val="left" w:pos="567"/>
        </w:tabs>
        <w:ind w:left="567"/>
        <w:jc w:val="both"/>
        <w:rPr>
          <w:rFonts w:asciiTheme="minorHAnsi" w:hAnsiTheme="minorHAnsi" w:cstheme="minorHAnsi"/>
        </w:rPr>
      </w:pPr>
    </w:p>
    <w:p w14:paraId="7B7B9221" w14:textId="77777777" w:rsidR="005C00C1" w:rsidRPr="00CB23DB" w:rsidRDefault="005C00C1" w:rsidP="005C00C1">
      <w:pPr>
        <w:tabs>
          <w:tab w:val="left" w:pos="567"/>
        </w:tabs>
        <w:ind w:left="567"/>
        <w:jc w:val="both"/>
        <w:rPr>
          <w:rFonts w:asciiTheme="minorHAnsi" w:hAnsiTheme="minorHAnsi" w:cstheme="minorHAnsi"/>
        </w:rPr>
      </w:pPr>
      <w:r w:rsidRPr="00CB23DB">
        <w:rPr>
          <w:rFonts w:asciiTheme="minorHAnsi" w:hAnsiTheme="minorHAnsi" w:cstheme="minorHAnsi"/>
        </w:rPr>
        <w:t>13.4.3.2. Carteira de Trabalho e Previdência Social - CTPS, quando empregado devidamente registrado, desde que conste a Licitante como contratante;</w:t>
      </w:r>
    </w:p>
    <w:p w14:paraId="4EA1F346" w14:textId="77777777" w:rsidR="005C00C1" w:rsidRPr="00CB23DB" w:rsidRDefault="005C00C1" w:rsidP="005C00C1">
      <w:pPr>
        <w:tabs>
          <w:tab w:val="left" w:pos="567"/>
        </w:tabs>
        <w:ind w:left="567"/>
        <w:jc w:val="both"/>
        <w:rPr>
          <w:rFonts w:asciiTheme="minorHAnsi" w:hAnsiTheme="minorHAnsi" w:cstheme="minorHAnsi"/>
        </w:rPr>
      </w:pPr>
    </w:p>
    <w:p w14:paraId="35FEA4DD" w14:textId="77777777" w:rsidR="005C00C1" w:rsidRPr="00CB23DB" w:rsidRDefault="005C00C1" w:rsidP="005C00C1">
      <w:pPr>
        <w:tabs>
          <w:tab w:val="left" w:pos="567"/>
        </w:tabs>
        <w:ind w:left="567"/>
        <w:jc w:val="both"/>
        <w:rPr>
          <w:rFonts w:asciiTheme="minorHAnsi" w:hAnsiTheme="minorHAnsi" w:cstheme="minorHAnsi"/>
        </w:rPr>
      </w:pPr>
      <w:r w:rsidRPr="00CB23DB">
        <w:rPr>
          <w:rFonts w:asciiTheme="minorHAnsi" w:hAnsiTheme="minorHAnsi" w:cstheme="minorHAnsi"/>
        </w:rPr>
        <w:t>13.4.3.3. Contrato de prestação de serviços entre a Licitante e o profissional, regido pela legislação comum;</w:t>
      </w:r>
    </w:p>
    <w:p w14:paraId="0507835D" w14:textId="77777777" w:rsidR="005C00C1" w:rsidRPr="00CB23DB" w:rsidRDefault="005C00C1" w:rsidP="005C00C1">
      <w:pPr>
        <w:tabs>
          <w:tab w:val="left" w:pos="567"/>
        </w:tabs>
        <w:ind w:left="567"/>
        <w:jc w:val="both"/>
        <w:rPr>
          <w:rFonts w:asciiTheme="minorHAnsi" w:hAnsiTheme="minorHAnsi" w:cstheme="minorHAnsi"/>
        </w:rPr>
      </w:pPr>
    </w:p>
    <w:p w14:paraId="0C47286E" w14:textId="77777777" w:rsidR="005C00C1" w:rsidRPr="00CB23DB" w:rsidRDefault="005C00C1" w:rsidP="005C00C1">
      <w:pPr>
        <w:tabs>
          <w:tab w:val="left" w:pos="567"/>
        </w:tabs>
        <w:ind w:left="567"/>
        <w:jc w:val="both"/>
        <w:rPr>
          <w:rFonts w:asciiTheme="minorHAnsi" w:hAnsiTheme="minorHAnsi" w:cstheme="minorHAnsi"/>
        </w:rPr>
      </w:pPr>
      <w:r w:rsidRPr="00CB23DB">
        <w:rPr>
          <w:rFonts w:asciiTheme="minorHAnsi" w:hAnsiTheme="minorHAnsi" w:cstheme="minorHAnsi"/>
        </w:rPr>
        <w:t>13.4.3.4. Declaração de contratação futura do profissional, desde que acompanhada de declaração de anuência do mesmo;</w:t>
      </w:r>
    </w:p>
    <w:p w14:paraId="1A2309B3" w14:textId="77777777" w:rsidR="007D38ED" w:rsidRPr="00CB23DB" w:rsidRDefault="007D38ED" w:rsidP="005C00C1">
      <w:pPr>
        <w:tabs>
          <w:tab w:val="left" w:pos="567"/>
        </w:tabs>
        <w:ind w:left="567"/>
        <w:jc w:val="both"/>
        <w:rPr>
          <w:rFonts w:asciiTheme="minorHAnsi" w:hAnsiTheme="minorHAnsi" w:cstheme="minorHAnsi"/>
        </w:rPr>
      </w:pPr>
    </w:p>
    <w:p w14:paraId="6283D4D9" w14:textId="08F77AF1" w:rsidR="00F73A67" w:rsidRPr="00CB23DB" w:rsidRDefault="005C00C1" w:rsidP="00900232">
      <w:pPr>
        <w:widowControl w:val="0"/>
        <w:tabs>
          <w:tab w:val="left" w:pos="946"/>
        </w:tabs>
        <w:autoSpaceDE w:val="0"/>
        <w:autoSpaceDN w:val="0"/>
        <w:ind w:left="284" w:right="51"/>
        <w:jc w:val="both"/>
        <w:rPr>
          <w:rFonts w:asciiTheme="minorHAnsi" w:eastAsia="Cambria" w:hAnsiTheme="minorHAnsi" w:cs="Arial"/>
          <w:lang w:eastAsia="en-US"/>
        </w:rPr>
      </w:pPr>
      <w:r w:rsidRPr="00CB23DB">
        <w:rPr>
          <w:rFonts w:asciiTheme="minorHAnsi" w:eastAsia="Cambria" w:hAnsiTheme="minorHAnsi" w:cs="Arial"/>
          <w:lang w:eastAsia="en-US"/>
        </w:rPr>
        <w:t>13.4.</w:t>
      </w:r>
      <w:r w:rsidR="00237E8B" w:rsidRPr="00CB23DB">
        <w:rPr>
          <w:rFonts w:asciiTheme="minorHAnsi" w:eastAsia="Cambria" w:hAnsiTheme="minorHAnsi" w:cs="Arial"/>
          <w:lang w:eastAsia="en-US"/>
        </w:rPr>
        <w:t>4</w:t>
      </w:r>
      <w:r w:rsidRPr="00CB23DB">
        <w:rPr>
          <w:rFonts w:asciiTheme="minorHAnsi" w:eastAsia="Cambria" w:hAnsiTheme="minorHAnsi" w:cs="Arial"/>
          <w:lang w:eastAsia="en-US"/>
        </w:rPr>
        <w:t xml:space="preserve">. </w:t>
      </w:r>
      <w:r w:rsidRPr="00CB23DB">
        <w:rPr>
          <w:rFonts w:asciiTheme="minorHAnsi" w:eastAsia="Cambria" w:hAnsiTheme="minorHAnsi" w:cs="Arial"/>
          <w:b/>
          <w:lang w:eastAsia="en-US"/>
        </w:rPr>
        <w:t>Atestado de capacidade técnico-profissional</w:t>
      </w:r>
      <w:r w:rsidRPr="00CB23DB">
        <w:rPr>
          <w:rFonts w:asciiTheme="minorHAnsi" w:eastAsia="Cambria" w:hAnsiTheme="minorHAnsi" w:cs="Arial"/>
          <w:lang w:eastAsia="en-US"/>
        </w:rPr>
        <w:t>, expedido por pessoa jurídica pública ou privada, que não a própria lici</w:t>
      </w:r>
      <w:r w:rsidR="000B3C16" w:rsidRPr="00CB23DB">
        <w:rPr>
          <w:rFonts w:asciiTheme="minorHAnsi" w:eastAsia="Cambria" w:hAnsiTheme="minorHAnsi" w:cs="Arial"/>
          <w:lang w:eastAsia="en-US"/>
        </w:rPr>
        <w:t xml:space="preserve">tante, em nome do engenheiro, </w:t>
      </w:r>
      <w:r w:rsidRPr="00CB23DB">
        <w:rPr>
          <w:rFonts w:asciiTheme="minorHAnsi" w:eastAsia="Cambria" w:hAnsiTheme="minorHAnsi" w:cs="Arial"/>
          <w:lang w:eastAsia="en-US"/>
        </w:rPr>
        <w:t>arquiteto</w:t>
      </w:r>
      <w:r w:rsidR="000B3C16" w:rsidRPr="00CB23DB">
        <w:rPr>
          <w:rFonts w:asciiTheme="minorHAnsi" w:eastAsia="Cambria" w:hAnsiTheme="minorHAnsi" w:cs="Arial"/>
          <w:lang w:eastAsia="en-US"/>
        </w:rPr>
        <w:t xml:space="preserve">, </w:t>
      </w:r>
      <w:r w:rsidR="000702AE">
        <w:rPr>
          <w:rFonts w:asciiTheme="minorHAnsi" w:eastAsia="Cambria" w:hAnsiTheme="minorHAnsi" w:cs="Arial"/>
          <w:lang w:eastAsia="en-US"/>
        </w:rPr>
        <w:t xml:space="preserve">ou </w:t>
      </w:r>
      <w:r w:rsidR="00117145">
        <w:rPr>
          <w:rFonts w:asciiTheme="minorHAnsi" w:eastAsia="Cambria" w:hAnsiTheme="minorHAnsi" w:cs="Arial"/>
          <w:lang w:eastAsia="en-US"/>
        </w:rPr>
        <w:t xml:space="preserve">outro profissional </w:t>
      </w:r>
      <w:r w:rsidRPr="00CB23DB">
        <w:rPr>
          <w:rFonts w:asciiTheme="minorHAnsi" w:eastAsia="Cambria" w:hAnsiTheme="minorHAnsi" w:cs="Arial"/>
          <w:lang w:eastAsia="en-US"/>
        </w:rPr>
        <w:t xml:space="preserve">que será o responsável técnico pela obra, que demonstre a </w:t>
      </w:r>
      <w:r w:rsidR="00A7063D" w:rsidRPr="00CB23DB">
        <w:rPr>
          <w:rFonts w:asciiTheme="minorHAnsi" w:eastAsia="Cambria" w:hAnsiTheme="minorHAnsi" w:cs="Arial"/>
          <w:lang w:eastAsia="en-US"/>
        </w:rPr>
        <w:t xml:space="preserve">execução </w:t>
      </w:r>
      <w:r w:rsidR="00FE7704" w:rsidRPr="00CB23DB">
        <w:rPr>
          <w:rFonts w:asciiTheme="minorHAnsi" w:eastAsia="Cambria" w:hAnsiTheme="minorHAnsi" w:cs="Arial"/>
          <w:lang w:eastAsia="en-US"/>
        </w:rPr>
        <w:t xml:space="preserve">de serviço </w:t>
      </w:r>
      <w:r w:rsidR="00DD785C" w:rsidRPr="00CB23DB">
        <w:rPr>
          <w:rFonts w:asciiTheme="minorHAnsi" w:eastAsia="Cambria" w:hAnsiTheme="minorHAnsi" w:cs="Arial"/>
          <w:lang w:eastAsia="en-US"/>
        </w:rPr>
        <w:t>de</w:t>
      </w:r>
      <w:r w:rsidR="00FE7704" w:rsidRPr="00CB23DB">
        <w:rPr>
          <w:rFonts w:asciiTheme="minorHAnsi" w:eastAsia="Cambria" w:hAnsiTheme="minorHAnsi" w:cs="Arial"/>
          <w:lang w:eastAsia="en-US"/>
        </w:rPr>
        <w:t xml:space="preserve"> pavimentação poliédrica em estradas rurais</w:t>
      </w:r>
      <w:r w:rsidR="00F73A67" w:rsidRPr="00CB23DB">
        <w:rPr>
          <w:rFonts w:asciiTheme="minorHAnsi" w:eastAsia="Cambria" w:hAnsiTheme="minorHAnsi" w:cs="Arial"/>
          <w:lang w:eastAsia="en-US"/>
        </w:rPr>
        <w:t>.</w:t>
      </w:r>
    </w:p>
    <w:p w14:paraId="394C031C" w14:textId="77777777" w:rsidR="005C00C1" w:rsidRPr="00CB23DB" w:rsidRDefault="005C00C1" w:rsidP="00900232">
      <w:pPr>
        <w:widowControl w:val="0"/>
        <w:tabs>
          <w:tab w:val="left" w:pos="946"/>
        </w:tabs>
        <w:autoSpaceDE w:val="0"/>
        <w:autoSpaceDN w:val="0"/>
        <w:ind w:left="284" w:right="51"/>
        <w:jc w:val="both"/>
        <w:rPr>
          <w:rFonts w:asciiTheme="minorHAnsi" w:eastAsia="Cambria" w:hAnsiTheme="minorHAnsi" w:cs="Arial"/>
          <w:lang w:eastAsia="en-US"/>
        </w:rPr>
      </w:pPr>
    </w:p>
    <w:p w14:paraId="34201F7E" w14:textId="462431E8" w:rsidR="005C00C1" w:rsidRPr="00CB23DB" w:rsidRDefault="00BE2E2C" w:rsidP="005C00C1">
      <w:pPr>
        <w:widowControl w:val="0"/>
        <w:tabs>
          <w:tab w:val="left" w:pos="946"/>
        </w:tabs>
        <w:autoSpaceDE w:val="0"/>
        <w:autoSpaceDN w:val="0"/>
        <w:spacing w:line="254" w:lineRule="auto"/>
        <w:ind w:left="567" w:right="49"/>
        <w:jc w:val="both"/>
        <w:rPr>
          <w:rFonts w:asciiTheme="minorHAnsi" w:eastAsia="Cambria" w:hAnsiTheme="minorHAnsi" w:cs="Arial"/>
          <w:lang w:eastAsia="en-US"/>
        </w:rPr>
      </w:pPr>
      <w:r w:rsidRPr="00CB23DB">
        <w:rPr>
          <w:rFonts w:asciiTheme="minorHAnsi" w:eastAsia="Cambria" w:hAnsiTheme="minorHAnsi" w:cs="Arial"/>
          <w:lang w:eastAsia="en-US"/>
        </w:rPr>
        <w:t>13.4.</w:t>
      </w:r>
      <w:r w:rsidR="00237E8B" w:rsidRPr="00CB23DB">
        <w:rPr>
          <w:rFonts w:asciiTheme="minorHAnsi" w:eastAsia="Cambria" w:hAnsiTheme="minorHAnsi" w:cs="Arial"/>
          <w:lang w:eastAsia="en-US"/>
        </w:rPr>
        <w:t>4</w:t>
      </w:r>
      <w:r w:rsidRPr="00CB23DB">
        <w:rPr>
          <w:rFonts w:asciiTheme="minorHAnsi" w:eastAsia="Cambria" w:hAnsiTheme="minorHAnsi" w:cs="Arial"/>
          <w:lang w:eastAsia="en-US"/>
        </w:rPr>
        <w:t>.</w:t>
      </w:r>
      <w:r w:rsidR="001F6E1B" w:rsidRPr="00CB23DB">
        <w:rPr>
          <w:rFonts w:asciiTheme="minorHAnsi" w:eastAsia="Cambria" w:hAnsiTheme="minorHAnsi" w:cs="Arial"/>
          <w:lang w:eastAsia="en-US"/>
        </w:rPr>
        <w:t>1</w:t>
      </w:r>
      <w:r w:rsidR="005C00C1" w:rsidRPr="00CB23DB">
        <w:rPr>
          <w:rFonts w:asciiTheme="minorHAnsi" w:eastAsia="Cambria" w:hAnsiTheme="minorHAnsi" w:cs="Arial"/>
          <w:lang w:eastAsia="en-US"/>
        </w:rPr>
        <w:t>. O Atestado de Capacidade Técnico-Profissional deverá estar acompanhado da respectiva Certidão de Acervo Técnico – CAT, expedida pelo CREA, ou documento equivalente, expedido pelo CAU, da região onde os serviços foram executados, comprovando a existência de Anotação de Responsabilidade Técnica - ART ou de Registro de Responsabilidade Técnica - RRT pelo serviço constante no Atestado de Capacidade Técnico-Profissional apresentado.</w:t>
      </w:r>
    </w:p>
    <w:p w14:paraId="4F64E1D7" w14:textId="77777777" w:rsidR="005C00C1" w:rsidRPr="00CB23DB" w:rsidRDefault="005C00C1" w:rsidP="005C00C1">
      <w:pPr>
        <w:widowControl w:val="0"/>
        <w:tabs>
          <w:tab w:val="left" w:pos="946"/>
        </w:tabs>
        <w:autoSpaceDE w:val="0"/>
        <w:autoSpaceDN w:val="0"/>
        <w:spacing w:line="254" w:lineRule="auto"/>
        <w:ind w:left="284" w:right="49"/>
        <w:jc w:val="both"/>
        <w:rPr>
          <w:rFonts w:asciiTheme="minorHAnsi" w:eastAsia="Cambria" w:hAnsiTheme="minorHAnsi" w:cs="Arial"/>
          <w:lang w:eastAsia="en-US"/>
        </w:rPr>
      </w:pPr>
    </w:p>
    <w:p w14:paraId="3066B3DB" w14:textId="66F06FDA" w:rsidR="00830FD2" w:rsidRPr="00CB23DB" w:rsidRDefault="005C00C1" w:rsidP="005C00C1">
      <w:pPr>
        <w:tabs>
          <w:tab w:val="left" w:pos="284"/>
        </w:tabs>
        <w:ind w:left="284"/>
        <w:jc w:val="both"/>
        <w:rPr>
          <w:rFonts w:asciiTheme="minorHAnsi" w:eastAsia="Cambria" w:hAnsiTheme="minorHAnsi" w:cs="Arial"/>
          <w:lang w:eastAsia="en-US"/>
        </w:rPr>
      </w:pPr>
      <w:r w:rsidRPr="00CB23DB">
        <w:rPr>
          <w:rFonts w:asciiTheme="minorHAnsi" w:eastAsia="Cambria" w:hAnsiTheme="minorHAnsi" w:cs="Arial"/>
          <w:lang w:eastAsia="en-US"/>
        </w:rPr>
        <w:t>13.4.</w:t>
      </w:r>
      <w:r w:rsidR="00237E8B" w:rsidRPr="00CB23DB">
        <w:rPr>
          <w:rFonts w:asciiTheme="minorHAnsi" w:eastAsia="Cambria" w:hAnsiTheme="minorHAnsi" w:cs="Arial"/>
          <w:lang w:eastAsia="en-US"/>
        </w:rPr>
        <w:t>5</w:t>
      </w:r>
      <w:r w:rsidRPr="00CB23DB">
        <w:rPr>
          <w:rFonts w:asciiTheme="minorHAnsi" w:eastAsia="Cambria" w:hAnsiTheme="minorHAnsi" w:cs="Arial"/>
          <w:lang w:eastAsia="en-US"/>
        </w:rPr>
        <w:t>. Atestado de Visita (Modelo Anexo II) ou Declaração de Responsabilidade pela opção de não realização da Vistoria Técnica (Modelo Anexo III), conforme item 06 do presente edital.</w:t>
      </w:r>
    </w:p>
    <w:p w14:paraId="2F0573B0" w14:textId="77777777" w:rsidR="00AA182D" w:rsidRPr="00CB23DB" w:rsidRDefault="00AA182D" w:rsidP="00AA182D">
      <w:pPr>
        <w:tabs>
          <w:tab w:val="left" w:pos="0"/>
        </w:tabs>
        <w:jc w:val="both"/>
        <w:rPr>
          <w:rFonts w:asciiTheme="minorHAnsi" w:hAnsiTheme="minorHAnsi" w:cstheme="minorHAnsi"/>
          <w:b/>
        </w:rPr>
      </w:pPr>
    </w:p>
    <w:p w14:paraId="3C32708C" w14:textId="18A57786" w:rsidR="00AA182D" w:rsidRPr="00CB23DB" w:rsidRDefault="00FE0F97" w:rsidP="00AA182D">
      <w:pPr>
        <w:tabs>
          <w:tab w:val="left" w:pos="0"/>
        </w:tabs>
        <w:jc w:val="both"/>
        <w:rPr>
          <w:rFonts w:asciiTheme="minorHAnsi" w:hAnsiTheme="minorHAnsi" w:cstheme="minorHAnsi"/>
          <w:b/>
        </w:rPr>
      </w:pPr>
      <w:r w:rsidRPr="00CB23DB">
        <w:rPr>
          <w:rFonts w:asciiTheme="minorHAnsi" w:hAnsiTheme="minorHAnsi" w:cstheme="minorHAnsi"/>
          <w:b/>
        </w:rPr>
        <w:t xml:space="preserve">13.5. </w:t>
      </w:r>
      <w:r w:rsidR="003B3A37" w:rsidRPr="00CB23DB">
        <w:rPr>
          <w:rFonts w:asciiTheme="minorHAnsi" w:hAnsiTheme="minorHAnsi" w:cstheme="minorHAnsi"/>
          <w:b/>
        </w:rPr>
        <w:t>Qualificação Econômico-Financeira</w:t>
      </w:r>
      <w:r w:rsidR="003041FE" w:rsidRPr="00CB23DB">
        <w:rPr>
          <w:rFonts w:asciiTheme="minorHAnsi" w:hAnsiTheme="minorHAnsi" w:cstheme="minorHAnsi"/>
          <w:b/>
        </w:rPr>
        <w:t>:</w:t>
      </w:r>
    </w:p>
    <w:p w14:paraId="04DE7435" w14:textId="77777777" w:rsidR="00AA182D" w:rsidRPr="00CB23DB" w:rsidRDefault="00AA182D" w:rsidP="00AA182D">
      <w:pPr>
        <w:tabs>
          <w:tab w:val="left" w:pos="0"/>
        </w:tabs>
        <w:jc w:val="both"/>
        <w:rPr>
          <w:rFonts w:asciiTheme="minorHAnsi" w:hAnsiTheme="minorHAnsi" w:cstheme="minorHAnsi"/>
        </w:rPr>
      </w:pPr>
    </w:p>
    <w:p w14:paraId="100A88F1" w14:textId="77777777" w:rsidR="00F80DEC" w:rsidRPr="00CB23DB" w:rsidRDefault="00F80DEC" w:rsidP="0017468A">
      <w:pPr>
        <w:ind w:left="284"/>
        <w:jc w:val="both"/>
        <w:rPr>
          <w:rFonts w:asciiTheme="minorHAnsi" w:hAnsiTheme="minorHAnsi" w:cstheme="minorHAnsi"/>
        </w:rPr>
      </w:pPr>
      <w:r w:rsidRPr="00CB23DB">
        <w:rPr>
          <w:rFonts w:asciiTheme="minorHAnsi" w:hAnsiTheme="minorHAnsi" w:cstheme="minorHAnsi"/>
        </w:rPr>
        <w:t>13.5.1.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14:paraId="7F34411E" w14:textId="77777777" w:rsidR="00F80DEC" w:rsidRPr="00CB23DB" w:rsidRDefault="00F80DEC" w:rsidP="0017468A">
      <w:pPr>
        <w:ind w:left="284"/>
        <w:jc w:val="both"/>
        <w:rPr>
          <w:rFonts w:asciiTheme="minorHAnsi" w:hAnsiTheme="minorHAnsi" w:cstheme="minorHAnsi"/>
        </w:rPr>
      </w:pPr>
    </w:p>
    <w:p w14:paraId="12B30540" w14:textId="77777777" w:rsidR="00F80DEC" w:rsidRPr="00CB23DB" w:rsidRDefault="00F80DEC" w:rsidP="0017468A">
      <w:pPr>
        <w:ind w:left="284"/>
        <w:jc w:val="both"/>
        <w:rPr>
          <w:rFonts w:asciiTheme="minorHAnsi" w:hAnsiTheme="minorHAnsi" w:cstheme="minorHAnsi"/>
        </w:rPr>
      </w:pPr>
      <w:r w:rsidRPr="00CB23DB">
        <w:rPr>
          <w:rFonts w:asciiTheme="minorHAnsi" w:hAnsiTheme="minorHAnsi" w:cstheme="minorHAnsi"/>
        </w:rPr>
        <w:t>13.5.2. No caso de empresa constituída no exercício social vigente, admite-se a apresentação de balanço patrimonial e demonstrações contábeis referentes ao período de existência da sociedade.</w:t>
      </w:r>
    </w:p>
    <w:p w14:paraId="78DD2AB5" w14:textId="77777777" w:rsidR="00F80DEC" w:rsidRPr="00CB23DB" w:rsidRDefault="00F80DEC" w:rsidP="0017468A">
      <w:pPr>
        <w:ind w:left="284"/>
        <w:jc w:val="both"/>
        <w:rPr>
          <w:rFonts w:asciiTheme="minorHAnsi" w:hAnsiTheme="minorHAnsi" w:cstheme="minorHAnsi"/>
        </w:rPr>
      </w:pPr>
    </w:p>
    <w:p w14:paraId="57BC6660" w14:textId="77777777" w:rsidR="00F80DEC" w:rsidRPr="00CB23DB" w:rsidRDefault="00F80DEC" w:rsidP="0017468A">
      <w:pPr>
        <w:ind w:left="284"/>
        <w:jc w:val="both"/>
        <w:rPr>
          <w:rFonts w:asciiTheme="minorHAnsi" w:hAnsiTheme="minorHAnsi" w:cstheme="minorHAnsi"/>
        </w:rPr>
      </w:pPr>
      <w:r w:rsidRPr="00CB23DB">
        <w:rPr>
          <w:rFonts w:asciiTheme="minorHAnsi" w:hAnsiTheme="minorHAnsi" w:cstheme="minorHAnsi"/>
        </w:rPr>
        <w:lastRenderedPageBreak/>
        <w:t>13.5.3. A comprovação do balanço patrimonial será feita da seguinte forma:</w:t>
      </w:r>
    </w:p>
    <w:p w14:paraId="71B05E31" w14:textId="77777777" w:rsidR="00F80DEC" w:rsidRPr="00CB23DB" w:rsidRDefault="00F80DEC" w:rsidP="00F80DEC">
      <w:pPr>
        <w:tabs>
          <w:tab w:val="left" w:pos="567"/>
        </w:tabs>
        <w:ind w:left="567"/>
        <w:jc w:val="both"/>
        <w:rPr>
          <w:rFonts w:asciiTheme="minorHAnsi" w:hAnsiTheme="minorHAnsi" w:cstheme="minorHAnsi"/>
        </w:rPr>
      </w:pPr>
    </w:p>
    <w:p w14:paraId="161A7E88" w14:textId="77777777" w:rsidR="00F80DEC" w:rsidRPr="00CB23DB" w:rsidRDefault="00F80DEC" w:rsidP="0017468A">
      <w:pPr>
        <w:tabs>
          <w:tab w:val="left" w:pos="851"/>
        </w:tabs>
        <w:ind w:left="851"/>
        <w:jc w:val="both"/>
        <w:rPr>
          <w:rFonts w:asciiTheme="minorHAnsi" w:hAnsiTheme="minorHAnsi" w:cstheme="minorHAnsi"/>
        </w:rPr>
      </w:pPr>
      <w:r w:rsidRPr="00CB23DB">
        <w:rPr>
          <w:rFonts w:asciiTheme="minorHAnsi" w:hAnsiTheme="minorHAnsi" w:cstheme="minorHAnsi"/>
        </w:rPr>
        <w:t>I. No caso de sociedades anônimas, cópia autenticada do balanço patrimonial e demonstrações contábeis, publicados no Diário Oficial do Estado/Distrito Federal ou, se houver, do município da sede da empresa;</w:t>
      </w:r>
    </w:p>
    <w:p w14:paraId="1174DD48" w14:textId="77777777" w:rsidR="00F80DEC" w:rsidRPr="00CB23DB" w:rsidRDefault="00F80DEC" w:rsidP="0017468A">
      <w:pPr>
        <w:tabs>
          <w:tab w:val="left" w:pos="851"/>
        </w:tabs>
        <w:ind w:left="851"/>
        <w:jc w:val="both"/>
        <w:rPr>
          <w:rFonts w:asciiTheme="minorHAnsi" w:hAnsiTheme="minorHAnsi" w:cstheme="minorHAnsi"/>
        </w:rPr>
      </w:pPr>
    </w:p>
    <w:p w14:paraId="4B59DDA2" w14:textId="77777777" w:rsidR="00F80DEC" w:rsidRPr="00CB23DB" w:rsidRDefault="00F80DEC" w:rsidP="0017468A">
      <w:pPr>
        <w:tabs>
          <w:tab w:val="left" w:pos="851"/>
        </w:tabs>
        <w:ind w:left="851"/>
        <w:jc w:val="both"/>
        <w:rPr>
          <w:rFonts w:asciiTheme="minorHAnsi" w:hAnsiTheme="minorHAnsi" w:cstheme="minorHAnsi"/>
        </w:rPr>
      </w:pPr>
      <w:r w:rsidRPr="00CB23DB">
        <w:rPr>
          <w:rFonts w:asciiTheme="minorHAnsi" w:hAnsiTheme="minorHAnsi" w:cstheme="minorHAnsi"/>
        </w:rPr>
        <w:t>II. No caso de empresas de responsabilidade limitada, cópia autenticada das páginas do Livro Diário, contendo Termo de Abertura, Balanço Patrimonial, Demonstrações Contábeis e Termo de Encerramento, com o respectivo registro na Junta Comercial.</w:t>
      </w:r>
    </w:p>
    <w:p w14:paraId="51987ED2" w14:textId="77777777" w:rsidR="00F80DEC" w:rsidRPr="00CB23DB" w:rsidRDefault="00F80DEC" w:rsidP="00F80DEC">
      <w:pPr>
        <w:tabs>
          <w:tab w:val="left" w:pos="0"/>
          <w:tab w:val="left" w:pos="851"/>
        </w:tabs>
        <w:ind w:left="851"/>
        <w:jc w:val="both"/>
        <w:rPr>
          <w:rFonts w:asciiTheme="minorHAnsi" w:hAnsiTheme="minorHAnsi" w:cstheme="minorHAnsi"/>
        </w:rPr>
      </w:pPr>
    </w:p>
    <w:p w14:paraId="62461880" w14:textId="77777777" w:rsidR="00F80DEC" w:rsidRPr="00CB23DB" w:rsidRDefault="00F80DEC" w:rsidP="00F80DEC">
      <w:pPr>
        <w:tabs>
          <w:tab w:val="left" w:pos="1134"/>
        </w:tabs>
        <w:ind w:left="1418"/>
        <w:jc w:val="both"/>
        <w:rPr>
          <w:rFonts w:asciiTheme="minorHAnsi" w:hAnsiTheme="minorHAnsi" w:cstheme="minorHAnsi"/>
        </w:rPr>
      </w:pPr>
      <w:r w:rsidRPr="00CB23DB">
        <w:rPr>
          <w:rFonts w:asciiTheme="minorHAnsi" w:hAnsiTheme="minorHAnsi" w:cstheme="minorHAnsi"/>
        </w:rPr>
        <w:t>A.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CB23DB" w:rsidRDefault="00F80DEC" w:rsidP="00F80DEC">
      <w:pPr>
        <w:tabs>
          <w:tab w:val="left" w:pos="0"/>
          <w:tab w:val="left" w:pos="567"/>
        </w:tabs>
        <w:ind w:left="567"/>
        <w:jc w:val="both"/>
        <w:rPr>
          <w:rFonts w:asciiTheme="minorHAnsi" w:hAnsiTheme="minorHAnsi" w:cstheme="minorHAnsi"/>
        </w:rPr>
      </w:pPr>
    </w:p>
    <w:p w14:paraId="0BACED3E" w14:textId="77777777" w:rsidR="00F80DEC" w:rsidRPr="00CB23DB" w:rsidRDefault="00F80DEC" w:rsidP="0017468A">
      <w:pPr>
        <w:tabs>
          <w:tab w:val="left" w:pos="567"/>
        </w:tabs>
        <w:ind w:left="567"/>
        <w:jc w:val="both"/>
        <w:rPr>
          <w:rFonts w:asciiTheme="minorHAnsi" w:hAnsiTheme="minorHAnsi" w:cstheme="minorHAnsi"/>
        </w:rPr>
      </w:pPr>
      <w:r w:rsidRPr="00CB23DB">
        <w:rPr>
          <w:rFonts w:asciiTheme="minorHAnsi" w:hAnsiTheme="minorHAnsi" w:cstheme="minorHAnsi"/>
        </w:rPr>
        <w:t>13.5.4. O balanço patrimonial e as demonstrações contábeis deverão estar assinados por contador ou outro profissional equivalente, devidamente registrado no Conselho Regional de Contabilidade.</w:t>
      </w:r>
    </w:p>
    <w:p w14:paraId="04160D43" w14:textId="77777777" w:rsidR="00F80DEC" w:rsidRPr="00CB23DB" w:rsidRDefault="00F80DEC" w:rsidP="0017468A">
      <w:pPr>
        <w:tabs>
          <w:tab w:val="left" w:pos="567"/>
        </w:tabs>
        <w:ind w:left="567"/>
        <w:jc w:val="both"/>
        <w:rPr>
          <w:rFonts w:asciiTheme="minorHAnsi" w:hAnsiTheme="minorHAnsi" w:cstheme="minorHAnsi"/>
        </w:rPr>
      </w:pPr>
    </w:p>
    <w:p w14:paraId="5D077D7C" w14:textId="77777777" w:rsidR="00F80DEC" w:rsidRPr="00CB23DB" w:rsidRDefault="00F80DEC" w:rsidP="0017468A">
      <w:pPr>
        <w:tabs>
          <w:tab w:val="left" w:pos="567"/>
        </w:tabs>
        <w:ind w:left="567"/>
        <w:jc w:val="both"/>
        <w:rPr>
          <w:rFonts w:asciiTheme="minorHAnsi" w:hAnsiTheme="minorHAnsi" w:cstheme="minorHAnsi"/>
        </w:rPr>
      </w:pPr>
      <w:r w:rsidRPr="00CB23DB">
        <w:rPr>
          <w:rFonts w:asciiTheme="minorHAnsi" w:hAnsiTheme="minorHAnsi" w:cstheme="minorHAnsi"/>
        </w:rPr>
        <w:t>13.5.5. O balanço patrimonial deverá estar acompanhado das Notas Explicativas.</w:t>
      </w:r>
    </w:p>
    <w:p w14:paraId="0365D617" w14:textId="77777777" w:rsidR="00F80DEC" w:rsidRPr="00CB23DB" w:rsidRDefault="00F80DEC" w:rsidP="0017468A">
      <w:pPr>
        <w:tabs>
          <w:tab w:val="left" w:pos="567"/>
        </w:tabs>
        <w:ind w:left="567"/>
        <w:jc w:val="both"/>
        <w:rPr>
          <w:rFonts w:asciiTheme="minorHAnsi" w:hAnsiTheme="minorHAnsi" w:cstheme="minorHAnsi"/>
        </w:rPr>
      </w:pPr>
    </w:p>
    <w:p w14:paraId="74D2F43D" w14:textId="77777777" w:rsidR="00F80DEC" w:rsidRPr="00CB23DB" w:rsidRDefault="00F80DEC" w:rsidP="0017468A">
      <w:pPr>
        <w:tabs>
          <w:tab w:val="left" w:pos="567"/>
        </w:tabs>
        <w:ind w:left="567"/>
        <w:jc w:val="both"/>
        <w:rPr>
          <w:rFonts w:asciiTheme="minorHAnsi" w:hAnsiTheme="minorHAnsi" w:cstheme="minorHAnsi"/>
        </w:rPr>
      </w:pPr>
      <w:r w:rsidRPr="00CB23DB">
        <w:rPr>
          <w:rFonts w:asciiTheme="minorHAnsi" w:hAnsiTheme="minorHAnsi" w:cstheme="minorHAnsi"/>
        </w:rPr>
        <w:t>13.5.6. A empresa deverá apresentar os seguintes índices contábeis, extraídos do último balanço patrimonial ou do balanço patrimonial referente ao período de existência da sociedade, atestando a boa situação financeira (Modelo Anexo IV):</w:t>
      </w:r>
    </w:p>
    <w:p w14:paraId="5BF0B7BA" w14:textId="77777777" w:rsidR="00F80DEC" w:rsidRPr="00CB23DB" w:rsidRDefault="00F80DEC" w:rsidP="00F80DEC">
      <w:pPr>
        <w:tabs>
          <w:tab w:val="left" w:pos="0"/>
          <w:tab w:val="left" w:pos="567"/>
        </w:tabs>
        <w:ind w:left="567"/>
        <w:jc w:val="both"/>
        <w:rPr>
          <w:rFonts w:asciiTheme="minorHAnsi" w:hAnsiTheme="minorHAnsi" w:cstheme="minorHAnsi"/>
        </w:rPr>
      </w:pPr>
    </w:p>
    <w:p w14:paraId="3CC5463E"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LG= Liquidez Geral – superior a 1</w:t>
      </w:r>
    </w:p>
    <w:p w14:paraId="77249309"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SG= Solvência Geral – superior a 1</w:t>
      </w:r>
    </w:p>
    <w:p w14:paraId="5129AA4B"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LC= Liquidez Corrente – superior a 1</w:t>
      </w:r>
    </w:p>
    <w:p w14:paraId="4676D9FC" w14:textId="77777777" w:rsidR="00F80DEC" w:rsidRPr="00CB23DB" w:rsidRDefault="00F80DEC" w:rsidP="00F80DEC">
      <w:pPr>
        <w:tabs>
          <w:tab w:val="left" w:pos="851"/>
        </w:tabs>
        <w:ind w:left="851"/>
        <w:jc w:val="both"/>
        <w:rPr>
          <w:rFonts w:asciiTheme="minorHAnsi" w:hAnsiTheme="minorHAnsi" w:cstheme="minorHAnsi"/>
        </w:rPr>
      </w:pPr>
    </w:p>
    <w:p w14:paraId="5895711C"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Sendo,</w:t>
      </w:r>
    </w:p>
    <w:p w14:paraId="782133D5" w14:textId="77777777" w:rsidR="00F80DEC" w:rsidRPr="00CB23DB" w:rsidRDefault="00F80DEC" w:rsidP="00F80DEC">
      <w:pPr>
        <w:tabs>
          <w:tab w:val="left" w:pos="851"/>
        </w:tabs>
        <w:ind w:left="851"/>
        <w:jc w:val="both"/>
        <w:rPr>
          <w:rFonts w:asciiTheme="minorHAnsi" w:hAnsiTheme="minorHAnsi" w:cstheme="minorHAnsi"/>
        </w:rPr>
      </w:pPr>
    </w:p>
    <w:p w14:paraId="2CCE6B77"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LG= (AC+RLP) / (PC+ELP)</w:t>
      </w:r>
    </w:p>
    <w:p w14:paraId="05FD7C17" w14:textId="77777777" w:rsidR="00F80DEC" w:rsidRPr="00CB23DB" w:rsidRDefault="00F80DEC" w:rsidP="00F80DEC">
      <w:pPr>
        <w:tabs>
          <w:tab w:val="left" w:pos="851"/>
        </w:tabs>
        <w:ind w:left="851"/>
        <w:jc w:val="both"/>
        <w:rPr>
          <w:rFonts w:asciiTheme="minorHAnsi" w:hAnsiTheme="minorHAnsi" w:cstheme="minorHAnsi"/>
          <w:lang w:val="en-US"/>
        </w:rPr>
      </w:pPr>
      <w:r w:rsidRPr="00CB23DB">
        <w:rPr>
          <w:rFonts w:asciiTheme="minorHAnsi" w:hAnsiTheme="minorHAnsi" w:cstheme="minorHAnsi"/>
          <w:lang w:val="en-US"/>
        </w:rPr>
        <w:t>SG= AT / (PC+ELP)</w:t>
      </w:r>
    </w:p>
    <w:p w14:paraId="688E393F" w14:textId="77777777" w:rsidR="00F80DEC" w:rsidRPr="00CB23DB" w:rsidRDefault="00F80DEC" w:rsidP="00F80DEC">
      <w:pPr>
        <w:tabs>
          <w:tab w:val="left" w:pos="851"/>
        </w:tabs>
        <w:ind w:left="851"/>
        <w:jc w:val="both"/>
        <w:rPr>
          <w:rFonts w:asciiTheme="minorHAnsi" w:hAnsiTheme="minorHAnsi" w:cstheme="minorHAnsi"/>
          <w:lang w:val="en-US"/>
        </w:rPr>
      </w:pPr>
      <w:r w:rsidRPr="00CB23DB">
        <w:rPr>
          <w:rFonts w:asciiTheme="minorHAnsi" w:hAnsiTheme="minorHAnsi" w:cstheme="minorHAnsi"/>
          <w:lang w:val="en-US"/>
        </w:rPr>
        <w:t>LC= AC / PC</w:t>
      </w:r>
    </w:p>
    <w:p w14:paraId="33371D40" w14:textId="77777777" w:rsidR="00F80DEC" w:rsidRPr="00CB23DB" w:rsidRDefault="00F80DEC" w:rsidP="00F80DEC">
      <w:pPr>
        <w:tabs>
          <w:tab w:val="left" w:pos="851"/>
        </w:tabs>
        <w:ind w:left="851"/>
        <w:jc w:val="both"/>
        <w:rPr>
          <w:rFonts w:asciiTheme="minorHAnsi" w:hAnsiTheme="minorHAnsi" w:cstheme="minorHAnsi"/>
          <w:lang w:val="en-US"/>
        </w:rPr>
      </w:pPr>
    </w:p>
    <w:p w14:paraId="6469E149"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Onde:</w:t>
      </w:r>
    </w:p>
    <w:p w14:paraId="4CF4A0D5"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AC= Ativo Circulante</w:t>
      </w:r>
    </w:p>
    <w:p w14:paraId="5FCAFA1F"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RLP= Realizável a Longo Prazo</w:t>
      </w:r>
    </w:p>
    <w:p w14:paraId="08EA62F0"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PC= Passivo Circulante</w:t>
      </w:r>
    </w:p>
    <w:p w14:paraId="22E24557"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ELP= Exigível a Longo Prazo</w:t>
      </w:r>
    </w:p>
    <w:p w14:paraId="5D8ADE44"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AT= Ativo Total</w:t>
      </w:r>
    </w:p>
    <w:p w14:paraId="5244AA32" w14:textId="77777777" w:rsidR="00B527AA" w:rsidRPr="00CB23DB" w:rsidRDefault="00B527AA" w:rsidP="00B527AA">
      <w:pPr>
        <w:tabs>
          <w:tab w:val="left" w:pos="0"/>
        </w:tabs>
        <w:jc w:val="both"/>
        <w:rPr>
          <w:rFonts w:asciiTheme="minorHAnsi" w:hAnsiTheme="minorHAnsi" w:cstheme="minorHAnsi"/>
        </w:rPr>
      </w:pPr>
    </w:p>
    <w:p w14:paraId="055DE6A0" w14:textId="7D957BB1" w:rsidR="00CC2853" w:rsidRPr="00CB23DB" w:rsidRDefault="00FC7BC1" w:rsidP="00CC2853">
      <w:pPr>
        <w:jc w:val="both"/>
        <w:rPr>
          <w:rFonts w:asciiTheme="minorHAnsi" w:hAnsiTheme="minorHAnsi" w:cstheme="minorHAnsi"/>
          <w:b/>
        </w:rPr>
      </w:pPr>
      <w:r w:rsidRPr="00CB23DB">
        <w:rPr>
          <w:rFonts w:asciiTheme="minorHAnsi" w:hAnsiTheme="minorHAnsi" w:cstheme="minorHAnsi"/>
          <w:b/>
        </w:rPr>
        <w:t xml:space="preserve">13.6. </w:t>
      </w:r>
      <w:r w:rsidR="003B3A37" w:rsidRPr="00CB23DB">
        <w:rPr>
          <w:rFonts w:asciiTheme="minorHAnsi" w:hAnsiTheme="minorHAnsi" w:cstheme="minorHAnsi"/>
          <w:b/>
        </w:rPr>
        <w:t>Documentação Complementar</w:t>
      </w:r>
      <w:r w:rsidR="003041FE" w:rsidRPr="00CB23DB">
        <w:rPr>
          <w:rFonts w:asciiTheme="minorHAnsi" w:hAnsiTheme="minorHAnsi" w:cstheme="minorHAnsi"/>
          <w:b/>
        </w:rPr>
        <w:t>:</w:t>
      </w:r>
    </w:p>
    <w:p w14:paraId="0CE0124B" w14:textId="77777777" w:rsidR="00CC2853" w:rsidRPr="00CB23DB" w:rsidRDefault="00CC2853" w:rsidP="00CC2853">
      <w:pPr>
        <w:jc w:val="both"/>
        <w:rPr>
          <w:rFonts w:asciiTheme="minorHAnsi" w:hAnsiTheme="minorHAnsi" w:cstheme="minorHAnsi"/>
        </w:rPr>
      </w:pPr>
    </w:p>
    <w:p w14:paraId="360ED134" w14:textId="0C6F4769" w:rsidR="00DA34B3" w:rsidRPr="00CB23DB" w:rsidRDefault="00DA34B3" w:rsidP="00CC2853">
      <w:pPr>
        <w:ind w:left="284"/>
        <w:jc w:val="both"/>
        <w:rPr>
          <w:rFonts w:asciiTheme="minorHAnsi" w:hAnsiTheme="minorHAnsi" w:cstheme="minorHAnsi"/>
        </w:rPr>
      </w:pPr>
      <w:r w:rsidRPr="00CB23DB">
        <w:rPr>
          <w:rFonts w:asciiTheme="minorHAnsi" w:hAnsiTheme="minorHAnsi" w:cstheme="minorHAnsi"/>
        </w:rPr>
        <w:t xml:space="preserve">13.6.4. Declaração </w:t>
      </w:r>
      <w:r w:rsidR="001B3E07" w:rsidRPr="00CB23DB">
        <w:rPr>
          <w:rFonts w:asciiTheme="minorHAnsi" w:hAnsiTheme="minorHAnsi" w:cstheme="minorHAnsi"/>
        </w:rPr>
        <w:t xml:space="preserve">Unificada </w:t>
      </w:r>
      <w:r w:rsidRPr="00CB23DB">
        <w:rPr>
          <w:rFonts w:asciiTheme="minorHAnsi" w:hAnsiTheme="minorHAnsi" w:cstheme="minorHAnsi"/>
        </w:rPr>
        <w:t>(Modelo Anexo VI).</w:t>
      </w:r>
    </w:p>
    <w:p w14:paraId="242E2E0F" w14:textId="77777777" w:rsidR="00AB1527" w:rsidRPr="00CB23DB" w:rsidRDefault="00AB1527">
      <w:pPr>
        <w:ind w:left="567"/>
        <w:jc w:val="both"/>
        <w:rPr>
          <w:rFonts w:asciiTheme="minorHAnsi" w:hAnsiTheme="minorHAnsi" w:cstheme="minorHAnsi"/>
        </w:rPr>
      </w:pPr>
    </w:p>
    <w:p w14:paraId="4547FA1A" w14:textId="42D4F063" w:rsidR="008946D7" w:rsidRPr="00CB23DB" w:rsidRDefault="00224F2D" w:rsidP="00224F2D">
      <w:pPr>
        <w:tabs>
          <w:tab w:val="left" w:pos="0"/>
        </w:tabs>
        <w:jc w:val="both"/>
        <w:rPr>
          <w:rFonts w:asciiTheme="minorHAnsi" w:hAnsiTheme="minorHAnsi" w:cstheme="minorHAnsi"/>
        </w:rPr>
      </w:pPr>
      <w:r w:rsidRPr="00CB23DB">
        <w:rPr>
          <w:rFonts w:asciiTheme="minorHAnsi" w:hAnsiTheme="minorHAnsi" w:cstheme="minorHAnsi"/>
        </w:rPr>
        <w:t>13.7.</w:t>
      </w:r>
      <w:r w:rsidR="003E280D" w:rsidRPr="00CB23DB">
        <w:rPr>
          <w:rFonts w:asciiTheme="minorHAnsi" w:hAnsiTheme="minorHAnsi" w:cstheme="minorHAnsi"/>
        </w:rPr>
        <w:t xml:space="preserve"> </w:t>
      </w:r>
      <w:r w:rsidR="008946D7" w:rsidRPr="00CB23DB">
        <w:rPr>
          <w:rFonts w:asciiTheme="minorHAnsi" w:hAnsiTheme="minorHAnsi" w:cstheme="minorHAnsi"/>
        </w:rPr>
        <w:t>Não serão aceitos documentos rasurados ou ilegíveis.</w:t>
      </w:r>
    </w:p>
    <w:p w14:paraId="75529CF8" w14:textId="77777777" w:rsidR="008946D7" w:rsidRPr="00CB23DB" w:rsidRDefault="008946D7" w:rsidP="00224F2D">
      <w:pPr>
        <w:tabs>
          <w:tab w:val="left" w:pos="0"/>
        </w:tabs>
        <w:jc w:val="both"/>
        <w:rPr>
          <w:rFonts w:asciiTheme="minorHAnsi" w:hAnsiTheme="minorHAnsi" w:cstheme="minorHAnsi"/>
        </w:rPr>
      </w:pPr>
    </w:p>
    <w:p w14:paraId="7D5CDB03" w14:textId="0D139321" w:rsidR="008946D7" w:rsidRPr="00CB23DB" w:rsidRDefault="003E280D" w:rsidP="00224F2D">
      <w:pPr>
        <w:tabs>
          <w:tab w:val="left" w:pos="0"/>
        </w:tabs>
        <w:jc w:val="both"/>
        <w:rPr>
          <w:rFonts w:asciiTheme="minorHAnsi" w:hAnsiTheme="minorHAnsi" w:cstheme="minorHAnsi"/>
        </w:rPr>
      </w:pPr>
      <w:r w:rsidRPr="00CB23DB">
        <w:rPr>
          <w:rFonts w:asciiTheme="minorHAnsi" w:hAnsiTheme="minorHAnsi" w:cstheme="minorHAnsi"/>
        </w:rPr>
        <w:t>13.8.</w:t>
      </w:r>
      <w:r w:rsidR="008946D7" w:rsidRPr="00CB23DB">
        <w:rPr>
          <w:rFonts w:asciiTheme="minorHAnsi" w:hAnsiTheme="minorHAnsi" w:cstheme="minorHAnsi"/>
        </w:rPr>
        <w:t xml:space="preserve"> Nos documentos solicitados,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CB23DB">
        <w:rPr>
          <w:rFonts w:asciiTheme="minorHAnsi" w:hAnsiTheme="minorHAnsi" w:cstheme="minorHAnsi"/>
        </w:rPr>
        <w:t>Lei nº 13.726, de 8 de outubro de 2018</w:t>
      </w:r>
      <w:r w:rsidR="008946D7" w:rsidRPr="00CB23DB">
        <w:rPr>
          <w:rFonts w:asciiTheme="minorHAnsi" w:hAnsiTheme="minorHAnsi" w:cstheme="minorHAnsi"/>
        </w:rPr>
        <w:t>.</w:t>
      </w:r>
    </w:p>
    <w:p w14:paraId="6E4B0B48" w14:textId="77777777" w:rsidR="008946D7" w:rsidRPr="00CB23DB" w:rsidRDefault="008946D7" w:rsidP="00224F2D">
      <w:pPr>
        <w:tabs>
          <w:tab w:val="left" w:pos="0"/>
        </w:tabs>
        <w:jc w:val="both"/>
        <w:rPr>
          <w:rFonts w:asciiTheme="minorHAnsi" w:hAnsiTheme="minorHAnsi" w:cstheme="minorHAnsi"/>
        </w:rPr>
      </w:pPr>
    </w:p>
    <w:p w14:paraId="4FFCB979" w14:textId="3C487785" w:rsidR="008946D7" w:rsidRPr="00CB23DB" w:rsidRDefault="005A2FC9" w:rsidP="00224F2D">
      <w:pPr>
        <w:tabs>
          <w:tab w:val="left" w:pos="0"/>
        </w:tabs>
        <w:jc w:val="both"/>
        <w:rPr>
          <w:rFonts w:asciiTheme="minorHAnsi" w:hAnsiTheme="minorHAnsi" w:cstheme="minorHAnsi"/>
        </w:rPr>
      </w:pPr>
      <w:r w:rsidRPr="00CB23DB">
        <w:rPr>
          <w:rFonts w:asciiTheme="minorHAnsi" w:hAnsiTheme="minorHAnsi" w:cstheme="minorHAnsi"/>
        </w:rPr>
        <w:t xml:space="preserve">13.9. </w:t>
      </w:r>
      <w:r w:rsidR="008946D7" w:rsidRPr="00CB23DB">
        <w:rPr>
          <w:rFonts w:asciiTheme="minorHAnsi" w:hAnsiTheme="minorHAnsi" w:cstheme="minorHAnsi"/>
        </w:rPr>
        <w:t>Todos os documentos emitidos em língua estrangeira deverão ser entregues acompanhados da tradução para a língua portuguesa, efetuada por tradutor juramentado.</w:t>
      </w:r>
    </w:p>
    <w:p w14:paraId="2D643B96" w14:textId="77777777" w:rsidR="008946D7" w:rsidRPr="00CB23DB" w:rsidRDefault="008946D7" w:rsidP="00224F2D">
      <w:pPr>
        <w:tabs>
          <w:tab w:val="left" w:pos="0"/>
        </w:tabs>
        <w:jc w:val="both"/>
        <w:rPr>
          <w:rFonts w:asciiTheme="minorHAnsi" w:hAnsiTheme="minorHAnsi" w:cstheme="minorHAnsi"/>
        </w:rPr>
      </w:pPr>
    </w:p>
    <w:p w14:paraId="595BAFE3" w14:textId="34ED4461" w:rsidR="00FF5206" w:rsidRPr="00CB23DB" w:rsidRDefault="005A2FC9" w:rsidP="00FF5206">
      <w:pPr>
        <w:jc w:val="both"/>
        <w:rPr>
          <w:rFonts w:asciiTheme="minorHAnsi" w:hAnsiTheme="minorHAnsi" w:cstheme="minorHAnsi"/>
        </w:rPr>
      </w:pPr>
      <w:r w:rsidRPr="00CB23DB">
        <w:rPr>
          <w:rFonts w:asciiTheme="minorHAnsi" w:hAnsiTheme="minorHAnsi" w:cstheme="minorHAnsi"/>
        </w:rPr>
        <w:t>13.1</w:t>
      </w:r>
      <w:r w:rsidR="00994A0B" w:rsidRPr="00CB23DB">
        <w:rPr>
          <w:rFonts w:asciiTheme="minorHAnsi" w:hAnsiTheme="minorHAnsi" w:cstheme="minorHAnsi"/>
        </w:rPr>
        <w:t>0</w:t>
      </w:r>
      <w:r w:rsidRPr="00CB23DB">
        <w:rPr>
          <w:rFonts w:asciiTheme="minorHAnsi" w:hAnsiTheme="minorHAnsi" w:cstheme="minorHAnsi"/>
        </w:rPr>
        <w:t>.</w:t>
      </w:r>
      <w:r w:rsidR="003041FE" w:rsidRPr="00CB23DB">
        <w:rPr>
          <w:rFonts w:asciiTheme="minorHAnsi" w:hAnsiTheme="minorHAnsi" w:cstheme="minorHAnsi"/>
        </w:rPr>
        <w:t xml:space="preserve"> </w:t>
      </w:r>
      <w:r w:rsidR="009D4D29" w:rsidRPr="00CB23DB">
        <w:rPr>
          <w:rFonts w:asciiTheme="minorHAnsi" w:hAnsiTheme="minorHAnsi" w:cstheme="minorHAnsi"/>
        </w:rPr>
        <w:t>A documentação exigida para Habilitação Jurídica é também destinada</w:t>
      </w:r>
      <w:r w:rsidR="003041FE" w:rsidRPr="00CB23DB">
        <w:rPr>
          <w:rFonts w:asciiTheme="minorHAnsi" w:hAnsiTheme="minorHAnsi" w:cstheme="minorHAnsi"/>
        </w:rPr>
        <w:t xml:space="preserve"> para fim de credenciamento do representante da licitante que participará do certame, podendo ser apresentado no início da sessão ou dentro do envelope de documentação.</w:t>
      </w:r>
    </w:p>
    <w:p w14:paraId="5B596DED" w14:textId="77777777" w:rsidR="00FF5206" w:rsidRPr="00CB23DB" w:rsidRDefault="00FF5206" w:rsidP="00FF5206">
      <w:pPr>
        <w:jc w:val="both"/>
        <w:rPr>
          <w:rFonts w:asciiTheme="minorHAnsi" w:hAnsiTheme="minorHAnsi" w:cstheme="minorHAnsi"/>
        </w:rPr>
      </w:pPr>
    </w:p>
    <w:p w14:paraId="12192F96" w14:textId="5276C329" w:rsidR="001D72EC" w:rsidRPr="00CB23DB" w:rsidRDefault="00FF5206" w:rsidP="00FF5206">
      <w:pPr>
        <w:ind w:left="284"/>
        <w:jc w:val="both"/>
        <w:rPr>
          <w:rFonts w:asciiTheme="minorHAnsi" w:hAnsiTheme="minorHAnsi" w:cstheme="minorHAnsi"/>
        </w:rPr>
      </w:pPr>
      <w:r w:rsidRPr="00CB23DB">
        <w:rPr>
          <w:rFonts w:asciiTheme="minorHAnsi" w:hAnsiTheme="minorHAnsi" w:cstheme="minorHAnsi"/>
        </w:rPr>
        <w:t>13.1</w:t>
      </w:r>
      <w:r w:rsidR="00994A0B" w:rsidRPr="00CB23DB">
        <w:rPr>
          <w:rFonts w:asciiTheme="minorHAnsi" w:hAnsiTheme="minorHAnsi" w:cstheme="minorHAnsi"/>
        </w:rPr>
        <w:t>0</w:t>
      </w:r>
      <w:r w:rsidRPr="00CB23DB">
        <w:rPr>
          <w:rFonts w:asciiTheme="minorHAnsi" w:hAnsiTheme="minorHAnsi" w:cstheme="minorHAnsi"/>
        </w:rPr>
        <w:t xml:space="preserve">.1. </w:t>
      </w:r>
      <w:r w:rsidR="003041FE" w:rsidRPr="00CB23DB">
        <w:rPr>
          <w:rFonts w:asciiTheme="minorHAnsi" w:hAnsiTheme="minorHAnsi" w:cstheme="minorHAnsi"/>
        </w:rPr>
        <w:t xml:space="preserve">Juntamente com </w:t>
      </w:r>
      <w:r w:rsidR="00994A0B" w:rsidRPr="00CB23DB">
        <w:rPr>
          <w:rFonts w:asciiTheme="minorHAnsi" w:hAnsiTheme="minorHAnsi" w:cstheme="minorHAnsi"/>
        </w:rPr>
        <w:t>a documentação exigida para habilitação jurídica</w:t>
      </w:r>
      <w:r w:rsidR="003041FE" w:rsidRPr="00CB23DB">
        <w:rPr>
          <w:rFonts w:asciiTheme="minorHAnsi" w:hAnsiTheme="minorHAnsi" w:cstheme="minorHAnsi"/>
        </w:rPr>
        <w:t>, a Licitante deverá apresentar, para fins de credenciamento do representante:</w:t>
      </w:r>
    </w:p>
    <w:p w14:paraId="6B435067" w14:textId="77777777" w:rsidR="001D72EC" w:rsidRPr="00CB23DB" w:rsidRDefault="001D72EC">
      <w:pPr>
        <w:jc w:val="both"/>
        <w:rPr>
          <w:rFonts w:asciiTheme="minorHAnsi" w:hAnsiTheme="minorHAnsi" w:cstheme="minorHAnsi"/>
        </w:rPr>
      </w:pPr>
    </w:p>
    <w:p w14:paraId="10706121"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A) Documento de Identificação com foto do representante da Licitante em original ou cópia autenticada;</w:t>
      </w:r>
    </w:p>
    <w:p w14:paraId="1681F7FE" w14:textId="77777777" w:rsidR="00576070" w:rsidRPr="00CB23DB" w:rsidRDefault="00576070">
      <w:pPr>
        <w:ind w:left="567"/>
        <w:jc w:val="both"/>
        <w:rPr>
          <w:rFonts w:asciiTheme="minorHAnsi" w:hAnsiTheme="minorHAnsi" w:cstheme="minorHAnsi"/>
        </w:rPr>
      </w:pPr>
    </w:p>
    <w:p w14:paraId="4D0FCA37" w14:textId="3C89CF9C" w:rsidR="001D72EC" w:rsidRPr="00CB23DB" w:rsidRDefault="003041FE">
      <w:pPr>
        <w:ind w:left="567"/>
        <w:jc w:val="both"/>
        <w:rPr>
          <w:rFonts w:asciiTheme="minorHAnsi" w:hAnsiTheme="minorHAnsi" w:cstheme="minorHAnsi"/>
        </w:rPr>
      </w:pPr>
      <w:r w:rsidRPr="00CB23DB">
        <w:rPr>
          <w:rFonts w:asciiTheme="minorHAnsi" w:hAnsiTheme="minorHAnsi" w:cstheme="minorHAnsi"/>
        </w:rPr>
        <w:t xml:space="preserve">B) </w:t>
      </w:r>
      <w:r w:rsidR="006770BD" w:rsidRPr="00CB23DB">
        <w:rPr>
          <w:rFonts w:asciiTheme="minorHAnsi" w:hAnsiTheme="minorHAnsi" w:cstheme="minorHAnsi"/>
        </w:rPr>
        <w:t xml:space="preserve">Procuração, em original ou cópia autêntica, com poderes específicos para a prática </w:t>
      </w:r>
      <w:r w:rsidR="004D4109" w:rsidRPr="00CB23DB">
        <w:rPr>
          <w:rFonts w:asciiTheme="minorHAnsi" w:hAnsiTheme="minorHAnsi" w:cstheme="minorHAnsi"/>
        </w:rPr>
        <w:t>de todos os</w:t>
      </w:r>
      <w:r w:rsidR="006770BD" w:rsidRPr="00CB23DB">
        <w:rPr>
          <w:rFonts w:asciiTheme="minorHAnsi" w:hAnsiTheme="minorHAnsi" w:cstheme="minorHAnsi"/>
        </w:rPr>
        <w:t xml:space="preserve"> atos inerentes ao certame, com firma reconhecida em cartório ou nos termos do art. 3º, inciso I da Lei nº 13.726/2018</w:t>
      </w:r>
      <w:r w:rsidRPr="00CB23DB">
        <w:rPr>
          <w:rFonts w:asciiTheme="minorHAnsi" w:hAnsiTheme="minorHAnsi" w:cstheme="minorHAnsi"/>
        </w:rPr>
        <w:t>. (</w:t>
      </w:r>
      <w:r w:rsidR="00894C47" w:rsidRPr="00CB23DB">
        <w:rPr>
          <w:rFonts w:asciiTheme="minorHAnsi" w:hAnsiTheme="minorHAnsi" w:cstheme="minorHAnsi"/>
        </w:rPr>
        <w:t>Modelo A</w:t>
      </w:r>
      <w:r w:rsidRPr="00CB23DB">
        <w:rPr>
          <w:rFonts w:asciiTheme="minorHAnsi" w:hAnsiTheme="minorHAnsi" w:cstheme="minorHAnsi"/>
        </w:rPr>
        <w:t xml:space="preserve">nexo </w:t>
      </w:r>
      <w:r w:rsidR="00D37F37" w:rsidRPr="00CB23DB">
        <w:rPr>
          <w:rFonts w:asciiTheme="minorHAnsi" w:hAnsiTheme="minorHAnsi" w:cstheme="minorHAnsi"/>
        </w:rPr>
        <w:t>VII</w:t>
      </w:r>
      <w:r w:rsidRPr="00CB23DB">
        <w:rPr>
          <w:rFonts w:asciiTheme="minorHAnsi" w:hAnsiTheme="minorHAnsi" w:cstheme="minorHAnsi"/>
        </w:rPr>
        <w:t>).</w:t>
      </w:r>
    </w:p>
    <w:p w14:paraId="71CD6F2D" w14:textId="77777777" w:rsidR="001D72EC" w:rsidRPr="00CB23DB" w:rsidRDefault="001D72EC">
      <w:pPr>
        <w:jc w:val="both"/>
        <w:rPr>
          <w:rFonts w:asciiTheme="minorHAnsi" w:hAnsiTheme="minorHAnsi" w:cstheme="minorHAnsi"/>
        </w:rPr>
      </w:pPr>
    </w:p>
    <w:p w14:paraId="15646660" w14:textId="14A7FA7D" w:rsidR="00854326" w:rsidRPr="00CB23DB" w:rsidRDefault="006770BD" w:rsidP="00854326">
      <w:pPr>
        <w:ind w:left="284"/>
        <w:jc w:val="both"/>
        <w:rPr>
          <w:rFonts w:asciiTheme="minorHAnsi" w:hAnsiTheme="minorHAnsi" w:cstheme="minorHAnsi"/>
        </w:rPr>
      </w:pPr>
      <w:r w:rsidRPr="00CB23DB">
        <w:rPr>
          <w:rFonts w:asciiTheme="minorHAnsi" w:hAnsiTheme="minorHAnsi" w:cstheme="minorHAnsi"/>
        </w:rPr>
        <w:t>13.1</w:t>
      </w:r>
      <w:r w:rsidR="00292C35" w:rsidRPr="00CB23DB">
        <w:rPr>
          <w:rFonts w:asciiTheme="minorHAnsi" w:hAnsiTheme="minorHAnsi" w:cstheme="minorHAnsi"/>
        </w:rPr>
        <w:t>0</w:t>
      </w:r>
      <w:r w:rsidRPr="00CB23DB">
        <w:rPr>
          <w:rFonts w:asciiTheme="minorHAnsi" w:hAnsiTheme="minorHAnsi" w:cstheme="minorHAnsi"/>
        </w:rPr>
        <w:t xml:space="preserve">.2. </w:t>
      </w:r>
      <w:r w:rsidR="003041FE" w:rsidRPr="00CB23DB">
        <w:rPr>
          <w:rFonts w:asciiTheme="minorHAnsi" w:hAnsiTheme="minorHAnsi" w:cstheme="minorHAnsi"/>
        </w:rPr>
        <w:t>Uma mesma pessoa não poderá representar mais de uma proponente.</w:t>
      </w:r>
    </w:p>
    <w:p w14:paraId="079BF634" w14:textId="77777777" w:rsidR="00EA46C8" w:rsidRPr="00CB23DB" w:rsidRDefault="00EA46C8" w:rsidP="00854326">
      <w:pPr>
        <w:ind w:left="284"/>
        <w:jc w:val="both"/>
        <w:rPr>
          <w:rFonts w:asciiTheme="minorHAnsi" w:hAnsiTheme="minorHAnsi" w:cstheme="minorHAnsi"/>
        </w:rPr>
      </w:pPr>
    </w:p>
    <w:p w14:paraId="021E2FFD" w14:textId="60AB1E69" w:rsidR="001D72EC" w:rsidRPr="00CB23DB" w:rsidRDefault="006770BD" w:rsidP="006770BD">
      <w:pPr>
        <w:jc w:val="both"/>
        <w:rPr>
          <w:rFonts w:asciiTheme="minorHAnsi" w:hAnsiTheme="minorHAnsi" w:cstheme="minorHAnsi"/>
        </w:rPr>
      </w:pPr>
      <w:r w:rsidRPr="00CB23DB">
        <w:rPr>
          <w:rFonts w:asciiTheme="minorHAnsi" w:hAnsiTheme="minorHAnsi" w:cstheme="minorHAnsi"/>
        </w:rPr>
        <w:t>13.1</w:t>
      </w:r>
      <w:r w:rsidR="00292C35" w:rsidRPr="00CB23DB">
        <w:rPr>
          <w:rFonts w:asciiTheme="minorHAnsi" w:hAnsiTheme="minorHAnsi" w:cstheme="minorHAnsi"/>
        </w:rPr>
        <w:t>1</w:t>
      </w:r>
      <w:r w:rsidRPr="00CB23DB">
        <w:rPr>
          <w:rFonts w:asciiTheme="minorHAnsi" w:hAnsiTheme="minorHAnsi" w:cstheme="minorHAnsi"/>
        </w:rPr>
        <w:t xml:space="preserve">. </w:t>
      </w:r>
      <w:r w:rsidR="003041FE" w:rsidRPr="00CB23DB">
        <w:rPr>
          <w:rFonts w:asciiTheme="minorHAnsi" w:hAnsiTheme="minorHAnsi" w:cstheme="minorHAnsi"/>
        </w:rPr>
        <w:t xml:space="preserve">Por questão de organização, sugere-se toda documentação exigida seja apresentada </w:t>
      </w:r>
      <w:r w:rsidRPr="00CB23DB">
        <w:rPr>
          <w:rFonts w:asciiTheme="minorHAnsi" w:hAnsiTheme="minorHAnsi" w:cstheme="minorHAnsi"/>
        </w:rPr>
        <w:t>na ordem estabelecida pelo edital, numerada e sem encadernação.</w:t>
      </w:r>
    </w:p>
    <w:p w14:paraId="4054E1CE" w14:textId="77777777" w:rsidR="000E1D3B" w:rsidRPr="00CB23DB" w:rsidRDefault="000E1D3B">
      <w:pPr>
        <w:jc w:val="both"/>
        <w:rPr>
          <w:rFonts w:asciiTheme="minorHAnsi" w:hAnsiTheme="minorHAnsi" w:cstheme="minorHAnsi"/>
        </w:rPr>
      </w:pPr>
    </w:p>
    <w:p w14:paraId="0255419A" w14:textId="785D1022" w:rsidR="001D72EC" w:rsidRPr="00CB23DB" w:rsidRDefault="00130AD6">
      <w:pPr>
        <w:jc w:val="both"/>
        <w:rPr>
          <w:rFonts w:asciiTheme="minorHAnsi" w:hAnsiTheme="minorHAnsi" w:cstheme="minorHAnsi"/>
        </w:rPr>
      </w:pPr>
      <w:r w:rsidRPr="00CB23DB">
        <w:rPr>
          <w:rFonts w:asciiTheme="minorHAnsi" w:hAnsiTheme="minorHAnsi" w:cstheme="minorHAnsi"/>
        </w:rPr>
        <w:t>13.1</w:t>
      </w:r>
      <w:r w:rsidR="00292C35" w:rsidRPr="00CB23DB">
        <w:rPr>
          <w:rFonts w:asciiTheme="minorHAnsi" w:hAnsiTheme="minorHAnsi" w:cstheme="minorHAnsi"/>
        </w:rPr>
        <w:t>2</w:t>
      </w:r>
      <w:r w:rsidRPr="00CB23DB">
        <w:rPr>
          <w:rFonts w:asciiTheme="minorHAnsi" w:hAnsiTheme="minorHAnsi" w:cstheme="minorHAnsi"/>
        </w:rPr>
        <w:t>.</w:t>
      </w:r>
      <w:r w:rsidR="003041FE" w:rsidRPr="00CB23DB">
        <w:rPr>
          <w:rFonts w:asciiTheme="minorHAnsi" w:hAnsiTheme="minorHAnsi" w:cstheme="minorHAnsi"/>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CB23DB">
        <w:rPr>
          <w:rFonts w:asciiTheme="minorHAnsi" w:hAnsiTheme="minorHAnsi" w:cstheme="minorHAnsi"/>
        </w:rPr>
        <w:t>l</w:t>
      </w:r>
      <w:r w:rsidR="003041FE" w:rsidRPr="00CB23DB">
        <w:rPr>
          <w:rFonts w:asciiTheme="minorHAnsi" w:hAnsiTheme="minorHAnsi" w:cstheme="minorHAnsi"/>
        </w:rPr>
        <w:t>.</w:t>
      </w:r>
    </w:p>
    <w:p w14:paraId="2540D8AC" w14:textId="77777777" w:rsidR="001700E9" w:rsidRPr="00CB23DB" w:rsidRDefault="001700E9">
      <w:pPr>
        <w:jc w:val="both"/>
        <w:rPr>
          <w:rFonts w:asciiTheme="minorHAnsi" w:hAnsiTheme="minorHAnsi" w:cstheme="minorHAnsi"/>
        </w:rPr>
      </w:pPr>
    </w:p>
    <w:p w14:paraId="7721296A" w14:textId="4F60AA2A" w:rsidR="001700E9" w:rsidRPr="00CB23DB" w:rsidRDefault="001700E9" w:rsidP="001700E9">
      <w:pPr>
        <w:ind w:left="284"/>
        <w:jc w:val="both"/>
        <w:rPr>
          <w:rFonts w:asciiTheme="minorHAnsi" w:hAnsiTheme="minorHAnsi" w:cstheme="minorHAnsi"/>
        </w:rPr>
      </w:pPr>
      <w:r w:rsidRPr="00CB23DB">
        <w:rPr>
          <w:rFonts w:asciiTheme="minorHAnsi" w:hAnsiTheme="minorHAnsi" w:cstheme="minorHAnsi"/>
        </w:rPr>
        <w:t>13.12.1.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CB23DB" w:rsidRDefault="001D72EC">
      <w:pPr>
        <w:jc w:val="both"/>
        <w:rPr>
          <w:rFonts w:asciiTheme="minorHAnsi" w:hAnsiTheme="minorHAnsi" w:cstheme="minorHAnsi"/>
        </w:rPr>
      </w:pPr>
    </w:p>
    <w:p w14:paraId="2A6D7B69" w14:textId="71E551F2" w:rsidR="001D72EC" w:rsidRPr="00CB23DB" w:rsidRDefault="00130AD6">
      <w:pPr>
        <w:jc w:val="both"/>
        <w:rPr>
          <w:rFonts w:asciiTheme="minorHAnsi" w:hAnsiTheme="minorHAnsi" w:cstheme="minorHAnsi"/>
        </w:rPr>
      </w:pPr>
      <w:r w:rsidRPr="00CB23DB">
        <w:rPr>
          <w:rFonts w:asciiTheme="minorHAnsi" w:hAnsiTheme="minorHAnsi" w:cstheme="minorHAnsi"/>
        </w:rPr>
        <w:t>13.1</w:t>
      </w:r>
      <w:r w:rsidR="005F5824" w:rsidRPr="00CB23DB">
        <w:rPr>
          <w:rFonts w:asciiTheme="minorHAnsi" w:hAnsiTheme="minorHAnsi" w:cstheme="minorHAnsi"/>
        </w:rPr>
        <w:t>3</w:t>
      </w:r>
      <w:r w:rsidRPr="00CB23DB">
        <w:rPr>
          <w:rFonts w:asciiTheme="minorHAnsi" w:hAnsiTheme="minorHAnsi" w:cstheme="minorHAnsi"/>
        </w:rPr>
        <w:t xml:space="preserve">. </w:t>
      </w:r>
      <w:r w:rsidR="003041FE" w:rsidRPr="00CB23DB">
        <w:rPr>
          <w:rFonts w:asciiTheme="minorHAnsi" w:hAnsiTheme="minorHAnsi" w:cstheme="minorHAnsi"/>
        </w:rPr>
        <w:t>Para fins de habilitação, serão aceitas certidões expedidas pelos órgãos da administração fiscal e tributária emitidas pela internet.</w:t>
      </w:r>
    </w:p>
    <w:p w14:paraId="452428BC" w14:textId="77777777" w:rsidR="001D72EC" w:rsidRPr="00CB23DB" w:rsidRDefault="001D72EC">
      <w:pPr>
        <w:jc w:val="both"/>
        <w:rPr>
          <w:rFonts w:asciiTheme="minorHAnsi" w:hAnsiTheme="minorHAnsi" w:cstheme="minorHAnsi"/>
        </w:rPr>
      </w:pPr>
    </w:p>
    <w:p w14:paraId="173B99FA" w14:textId="738FAD29" w:rsidR="001D72EC" w:rsidRPr="00CB23DB" w:rsidRDefault="003B3A37">
      <w:pPr>
        <w:jc w:val="both"/>
        <w:rPr>
          <w:rFonts w:asciiTheme="minorHAnsi" w:hAnsiTheme="minorHAnsi" w:cstheme="minorHAnsi"/>
        </w:rPr>
      </w:pPr>
      <w:r w:rsidRPr="00CB23DB">
        <w:rPr>
          <w:rFonts w:asciiTheme="minorHAnsi" w:hAnsiTheme="minorHAnsi" w:cstheme="minorHAnsi"/>
        </w:rPr>
        <w:lastRenderedPageBreak/>
        <w:t>13.1</w:t>
      </w:r>
      <w:r w:rsidR="005F5824" w:rsidRPr="00CB23DB">
        <w:rPr>
          <w:rFonts w:asciiTheme="minorHAnsi" w:hAnsiTheme="minorHAnsi" w:cstheme="minorHAnsi"/>
        </w:rPr>
        <w:t>4</w:t>
      </w:r>
      <w:r w:rsidRPr="00CB23DB">
        <w:rPr>
          <w:rFonts w:asciiTheme="minorHAnsi" w:hAnsiTheme="minorHAnsi" w:cstheme="minorHAnsi"/>
        </w:rPr>
        <w:t>.</w:t>
      </w:r>
      <w:r w:rsidR="003041FE" w:rsidRPr="00CB23DB">
        <w:rPr>
          <w:rFonts w:asciiTheme="minorHAnsi" w:hAnsiTheme="minorHAnsi" w:cstheme="minorHAnsi"/>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não estiver expressa no documento, o mesmo será aceito com data de emissão não superior a 90 (noventa) dias do recebimento dos envelopes.</w:t>
      </w:r>
    </w:p>
    <w:p w14:paraId="648ED1F4" w14:textId="77777777" w:rsidR="001D72EC" w:rsidRPr="00CB23DB" w:rsidRDefault="001D72EC">
      <w:pPr>
        <w:jc w:val="both"/>
        <w:rPr>
          <w:rFonts w:asciiTheme="minorHAnsi" w:hAnsiTheme="minorHAnsi" w:cstheme="minorHAnsi"/>
        </w:rPr>
      </w:pPr>
    </w:p>
    <w:p w14:paraId="56195814" w14:textId="2A63F2E5" w:rsidR="001D72EC" w:rsidRPr="00CB23DB" w:rsidRDefault="003B3A37">
      <w:pPr>
        <w:jc w:val="both"/>
        <w:rPr>
          <w:rFonts w:asciiTheme="minorHAnsi" w:hAnsiTheme="minorHAnsi" w:cstheme="minorHAnsi"/>
        </w:rPr>
      </w:pPr>
      <w:r w:rsidRPr="00CB23DB">
        <w:rPr>
          <w:rFonts w:asciiTheme="minorHAnsi" w:hAnsiTheme="minorHAnsi" w:cstheme="minorHAnsi"/>
        </w:rPr>
        <w:t>13.1</w:t>
      </w:r>
      <w:r w:rsidR="005F5824" w:rsidRPr="00CB23DB">
        <w:rPr>
          <w:rFonts w:asciiTheme="minorHAnsi" w:hAnsiTheme="minorHAnsi" w:cstheme="minorHAnsi"/>
        </w:rPr>
        <w:t>5</w:t>
      </w:r>
      <w:r w:rsidRPr="00CB23DB">
        <w:rPr>
          <w:rFonts w:asciiTheme="minorHAnsi" w:hAnsiTheme="minorHAnsi" w:cstheme="minorHAnsi"/>
        </w:rPr>
        <w:t>.</w:t>
      </w:r>
      <w:r w:rsidR="003041FE" w:rsidRPr="00CB23DB">
        <w:rPr>
          <w:rFonts w:asciiTheme="minorHAnsi" w:hAnsiTheme="minorHAnsi" w:cstheme="minorHAnsi"/>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CB23DB" w:rsidRDefault="001D72EC">
      <w:pPr>
        <w:jc w:val="both"/>
        <w:rPr>
          <w:rFonts w:asciiTheme="minorHAnsi" w:hAnsiTheme="minorHAnsi" w:cstheme="minorHAnsi"/>
        </w:rPr>
      </w:pPr>
    </w:p>
    <w:p w14:paraId="43485A93" w14:textId="1BD54428" w:rsidR="001D72EC" w:rsidRPr="00CB23DB" w:rsidRDefault="003B3A37">
      <w:pPr>
        <w:jc w:val="both"/>
        <w:rPr>
          <w:rFonts w:asciiTheme="minorHAnsi" w:hAnsiTheme="minorHAnsi" w:cstheme="minorHAnsi"/>
        </w:rPr>
      </w:pPr>
      <w:r w:rsidRPr="00CB23DB">
        <w:rPr>
          <w:rFonts w:asciiTheme="minorHAnsi" w:hAnsiTheme="minorHAnsi" w:cstheme="minorHAnsi"/>
        </w:rPr>
        <w:t>13.1</w:t>
      </w:r>
      <w:r w:rsidR="005F5824" w:rsidRPr="00CB23DB">
        <w:rPr>
          <w:rFonts w:asciiTheme="minorHAnsi" w:hAnsiTheme="minorHAnsi" w:cstheme="minorHAnsi"/>
        </w:rPr>
        <w:t>6</w:t>
      </w:r>
      <w:r w:rsidRPr="00CB23DB">
        <w:rPr>
          <w:rFonts w:asciiTheme="minorHAnsi" w:hAnsiTheme="minorHAnsi" w:cstheme="minorHAnsi"/>
        </w:rPr>
        <w:t>.</w:t>
      </w:r>
      <w:r w:rsidR="003041FE" w:rsidRPr="00CB23DB">
        <w:rPr>
          <w:rFonts w:asciiTheme="minorHAnsi" w:hAnsiTheme="minorHAnsi" w:cstheme="minorHAnsi"/>
        </w:rPr>
        <w:t xml:space="preserve"> Certidão (</w:t>
      </w:r>
      <w:proofErr w:type="spellStart"/>
      <w:r w:rsidR="003041FE" w:rsidRPr="00CB23DB">
        <w:rPr>
          <w:rFonts w:asciiTheme="minorHAnsi" w:hAnsiTheme="minorHAnsi" w:cstheme="minorHAnsi"/>
        </w:rPr>
        <w:t>ões</w:t>
      </w:r>
      <w:proofErr w:type="spellEnd"/>
      <w:r w:rsidR="003041FE" w:rsidRPr="00CB23DB">
        <w:rPr>
          <w:rFonts w:asciiTheme="minorHAnsi" w:hAnsiTheme="minorHAnsi" w:cstheme="minorHAnsi"/>
        </w:rPr>
        <w:t>) expedida (s) pela (s) Fazendas Federal, Estadual, Municipal, POSITIVA (S) para débitos será (</w:t>
      </w:r>
      <w:proofErr w:type="spellStart"/>
      <w:r w:rsidR="003041FE" w:rsidRPr="00CB23DB">
        <w:rPr>
          <w:rFonts w:asciiTheme="minorHAnsi" w:hAnsiTheme="minorHAnsi" w:cstheme="minorHAnsi"/>
        </w:rPr>
        <w:t>ão</w:t>
      </w:r>
      <w:proofErr w:type="spellEnd"/>
      <w:r w:rsidR="003041FE" w:rsidRPr="00CB23DB">
        <w:rPr>
          <w:rFonts w:asciiTheme="minorHAnsi" w:hAnsiTheme="minorHAnsi" w:cstheme="minorHAnsi"/>
        </w:rPr>
        <w:t>) aceita (s) somente se a (s) mesma (s) contiver (em) expressamente o efeito NEGATIVO.</w:t>
      </w:r>
    </w:p>
    <w:p w14:paraId="49C78AA0" w14:textId="77777777" w:rsidR="001D72EC" w:rsidRPr="00CB23DB" w:rsidRDefault="001D72EC">
      <w:pPr>
        <w:jc w:val="both"/>
        <w:rPr>
          <w:rFonts w:asciiTheme="minorHAnsi" w:hAnsiTheme="minorHAnsi" w:cstheme="minorHAnsi"/>
        </w:rPr>
      </w:pPr>
    </w:p>
    <w:p w14:paraId="0774BF2B"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14. DA FORMA DE APRESENTAÇÃO DAS PROPOSTAS – ENVELOPE Nº 02</w:t>
      </w:r>
    </w:p>
    <w:p w14:paraId="24D6778A" w14:textId="77777777" w:rsidR="001D72EC" w:rsidRPr="00CB23DB" w:rsidRDefault="001D72EC">
      <w:pPr>
        <w:jc w:val="both"/>
        <w:rPr>
          <w:rFonts w:asciiTheme="minorHAnsi" w:hAnsiTheme="minorHAnsi" w:cstheme="minorHAnsi"/>
        </w:rPr>
      </w:pPr>
    </w:p>
    <w:p w14:paraId="52B4B556" w14:textId="77777777" w:rsidR="001D72EC" w:rsidRPr="00CB23DB" w:rsidRDefault="003041FE">
      <w:pPr>
        <w:jc w:val="both"/>
        <w:rPr>
          <w:rFonts w:asciiTheme="minorHAnsi" w:hAnsiTheme="minorHAnsi" w:cstheme="minorHAnsi"/>
        </w:rPr>
      </w:pPr>
      <w:r w:rsidRPr="00CB23DB">
        <w:rPr>
          <w:rFonts w:asciiTheme="minorHAnsi" w:hAnsiTheme="minorHAnsi" w:cstheme="minorHAnsi"/>
        </w:rPr>
        <w:t>14.1. Deverão estar inseridos no envelope 02 os seguintes documentos:</w:t>
      </w:r>
    </w:p>
    <w:p w14:paraId="799D73AA" w14:textId="77777777" w:rsidR="001D72EC" w:rsidRPr="00CB23DB" w:rsidRDefault="001D72EC">
      <w:pPr>
        <w:jc w:val="both"/>
        <w:rPr>
          <w:rFonts w:asciiTheme="minorHAnsi" w:hAnsiTheme="minorHAnsi" w:cstheme="minorHAnsi"/>
        </w:rPr>
      </w:pPr>
    </w:p>
    <w:p w14:paraId="286B2F47" w14:textId="4E9497D0" w:rsidR="001D72EC" w:rsidRPr="00CB23DB" w:rsidRDefault="003041FE">
      <w:pPr>
        <w:ind w:left="284"/>
        <w:jc w:val="both"/>
        <w:rPr>
          <w:rFonts w:asciiTheme="minorHAnsi" w:hAnsiTheme="minorHAnsi" w:cstheme="minorHAnsi"/>
        </w:rPr>
      </w:pPr>
      <w:r w:rsidRPr="00CB23DB">
        <w:rPr>
          <w:rFonts w:asciiTheme="minorHAnsi" w:hAnsiTheme="minorHAnsi" w:cstheme="minorHAnsi"/>
        </w:rPr>
        <w:t xml:space="preserve">14.1.1. Proposta de Preços (Modelo </w:t>
      </w:r>
      <w:r w:rsidR="00894C47" w:rsidRPr="00CB23DB">
        <w:rPr>
          <w:rFonts w:asciiTheme="minorHAnsi" w:hAnsiTheme="minorHAnsi" w:cstheme="minorHAnsi"/>
        </w:rPr>
        <w:t xml:space="preserve">Anexo </w:t>
      </w:r>
      <w:r w:rsidR="00D37F37" w:rsidRPr="00CB23DB">
        <w:rPr>
          <w:rFonts w:asciiTheme="minorHAnsi" w:hAnsiTheme="minorHAnsi" w:cstheme="minorHAnsi"/>
        </w:rPr>
        <w:t>VIII</w:t>
      </w:r>
      <w:r w:rsidRPr="00CB23DB">
        <w:rPr>
          <w:rFonts w:asciiTheme="minorHAnsi" w:hAnsiTheme="minorHAnsi" w:cstheme="minorHAnsi"/>
        </w:rPr>
        <w:t>), a qual deverá conter os elementos abaixo, sob pena de desclassificação:</w:t>
      </w:r>
    </w:p>
    <w:p w14:paraId="33018DA3" w14:textId="77777777" w:rsidR="001D72EC" w:rsidRPr="00CB23DB" w:rsidRDefault="001D72EC">
      <w:pPr>
        <w:ind w:left="284"/>
        <w:jc w:val="both"/>
        <w:rPr>
          <w:rFonts w:asciiTheme="minorHAnsi" w:hAnsiTheme="minorHAnsi" w:cstheme="minorHAnsi"/>
        </w:rPr>
      </w:pPr>
    </w:p>
    <w:p w14:paraId="5DA36DB2" w14:textId="44DBAD96" w:rsidR="001D72EC" w:rsidRPr="00CB23DB" w:rsidRDefault="003041FE">
      <w:pPr>
        <w:ind w:left="567"/>
        <w:jc w:val="both"/>
        <w:rPr>
          <w:rFonts w:asciiTheme="minorHAnsi" w:hAnsiTheme="minorHAnsi" w:cstheme="minorHAnsi"/>
        </w:rPr>
      </w:pPr>
      <w:r w:rsidRPr="00CB23DB">
        <w:rPr>
          <w:rFonts w:asciiTheme="minorHAnsi" w:hAnsiTheme="minorHAnsi" w:cstheme="minorHAnsi"/>
        </w:rPr>
        <w:t>A) O número e a modalidade da presente licitação;</w:t>
      </w:r>
    </w:p>
    <w:p w14:paraId="3A9F1A00" w14:textId="77777777" w:rsidR="00607B86" w:rsidRPr="00CB23DB" w:rsidRDefault="00607B86">
      <w:pPr>
        <w:ind w:left="567"/>
        <w:jc w:val="both"/>
        <w:rPr>
          <w:rFonts w:asciiTheme="minorHAnsi" w:hAnsiTheme="minorHAnsi" w:cstheme="minorHAnsi"/>
        </w:rPr>
      </w:pPr>
    </w:p>
    <w:p w14:paraId="57CD16A7" w14:textId="1413046A" w:rsidR="001D72EC" w:rsidRPr="00CB23DB" w:rsidRDefault="003041FE">
      <w:pPr>
        <w:ind w:left="567"/>
        <w:jc w:val="both"/>
        <w:rPr>
          <w:rFonts w:asciiTheme="minorHAnsi" w:hAnsiTheme="minorHAnsi" w:cstheme="minorHAnsi"/>
        </w:rPr>
      </w:pPr>
      <w:r w:rsidRPr="00CB23DB">
        <w:rPr>
          <w:rFonts w:asciiTheme="minorHAnsi" w:hAnsiTheme="minorHAnsi" w:cstheme="minorHAnsi"/>
        </w:rPr>
        <w:t>B) Razão social, endereço, telefone, e-mail e o CNPJ da proponente;</w:t>
      </w:r>
    </w:p>
    <w:p w14:paraId="389D0EA1" w14:textId="77777777" w:rsidR="00607B86" w:rsidRPr="00CB23DB" w:rsidRDefault="00607B86">
      <w:pPr>
        <w:ind w:left="567"/>
        <w:jc w:val="both"/>
        <w:rPr>
          <w:rFonts w:asciiTheme="minorHAnsi" w:hAnsiTheme="minorHAnsi" w:cstheme="minorHAnsi"/>
        </w:rPr>
      </w:pPr>
    </w:p>
    <w:p w14:paraId="5C275EB9" w14:textId="6AED83D4" w:rsidR="001D72EC" w:rsidRPr="00CB23DB" w:rsidRDefault="003041FE">
      <w:pPr>
        <w:ind w:left="567"/>
        <w:jc w:val="both"/>
        <w:rPr>
          <w:rFonts w:asciiTheme="minorHAnsi" w:hAnsiTheme="minorHAnsi" w:cstheme="minorHAnsi"/>
        </w:rPr>
      </w:pPr>
      <w:r w:rsidRPr="00CB23DB">
        <w:rPr>
          <w:rFonts w:asciiTheme="minorHAnsi" w:hAnsiTheme="minorHAnsi" w:cstheme="minorHAnsi"/>
        </w:rPr>
        <w:t>C) Descrição do objeto ofertado, conforme requisitos mínimos estabelecidos em edital;</w:t>
      </w:r>
    </w:p>
    <w:p w14:paraId="34E73FE5" w14:textId="77777777" w:rsidR="00607B86" w:rsidRPr="00CB23DB" w:rsidRDefault="00607B86">
      <w:pPr>
        <w:ind w:left="567"/>
        <w:jc w:val="both"/>
        <w:rPr>
          <w:rFonts w:asciiTheme="minorHAnsi" w:hAnsiTheme="minorHAnsi" w:cstheme="minorHAnsi"/>
        </w:rPr>
      </w:pPr>
    </w:p>
    <w:p w14:paraId="0D45C384" w14:textId="678C768F" w:rsidR="001D72EC" w:rsidRPr="00CB23DB" w:rsidRDefault="00D77D50">
      <w:pPr>
        <w:ind w:left="567"/>
        <w:jc w:val="both"/>
        <w:rPr>
          <w:rFonts w:asciiTheme="minorHAnsi" w:hAnsiTheme="minorHAnsi" w:cstheme="minorHAnsi"/>
        </w:rPr>
      </w:pPr>
      <w:r w:rsidRPr="00CB23DB">
        <w:rPr>
          <w:rFonts w:asciiTheme="minorHAnsi" w:hAnsiTheme="minorHAnsi" w:cstheme="minorHAnsi"/>
        </w:rPr>
        <w:t xml:space="preserve">D) Preços unitários e totais, </w:t>
      </w:r>
      <w:r w:rsidR="003041FE" w:rsidRPr="00CB23DB">
        <w:rPr>
          <w:rFonts w:asciiTheme="minorHAnsi" w:hAnsiTheme="minorHAnsi" w:cstheme="minorHAnsi"/>
        </w:rPr>
        <w:t>contendo no máximo duas casas decimais, em moeda brasileira corrente, grafado em algarismos e por extenso, prevalecendo no caso de divergência o menor valor apresentado;</w:t>
      </w:r>
    </w:p>
    <w:p w14:paraId="486A5653" w14:textId="77777777" w:rsidR="001D72EC" w:rsidRPr="00CB23DB" w:rsidRDefault="001D72EC">
      <w:pPr>
        <w:ind w:left="567"/>
        <w:jc w:val="both"/>
        <w:rPr>
          <w:rFonts w:asciiTheme="minorHAnsi" w:hAnsiTheme="minorHAnsi" w:cstheme="minorHAnsi"/>
        </w:rPr>
      </w:pPr>
    </w:p>
    <w:p w14:paraId="327E90E9"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E) Prazo de execução, conforme estabelecido em edital;</w:t>
      </w:r>
    </w:p>
    <w:p w14:paraId="3C89FD8E" w14:textId="77777777" w:rsidR="001D72EC" w:rsidRPr="00CB23DB" w:rsidRDefault="001D72EC">
      <w:pPr>
        <w:ind w:left="567"/>
        <w:jc w:val="both"/>
        <w:rPr>
          <w:rFonts w:asciiTheme="minorHAnsi" w:hAnsiTheme="minorHAnsi" w:cstheme="minorHAnsi"/>
        </w:rPr>
      </w:pPr>
    </w:p>
    <w:p w14:paraId="14D1124C"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F) Prazo de validade da proposta, contados a partir da data do recebimento das propostas pela Comissão de Licitação;</w:t>
      </w:r>
    </w:p>
    <w:p w14:paraId="33B79BB1" w14:textId="77777777" w:rsidR="001D72EC" w:rsidRPr="00CB23DB" w:rsidRDefault="001D72EC">
      <w:pPr>
        <w:ind w:left="567"/>
        <w:jc w:val="both"/>
        <w:rPr>
          <w:rFonts w:asciiTheme="minorHAnsi" w:hAnsiTheme="minorHAnsi" w:cstheme="minorHAnsi"/>
        </w:rPr>
      </w:pPr>
    </w:p>
    <w:p w14:paraId="25DCA3FA" w14:textId="12AD4A95" w:rsidR="001D72EC" w:rsidRPr="00CB23DB" w:rsidRDefault="003041FE">
      <w:pPr>
        <w:ind w:left="567"/>
        <w:jc w:val="both"/>
        <w:rPr>
          <w:rFonts w:asciiTheme="minorHAnsi" w:hAnsiTheme="minorHAnsi" w:cstheme="minorHAnsi"/>
        </w:rPr>
      </w:pPr>
      <w:r w:rsidRPr="00CB23DB">
        <w:rPr>
          <w:rFonts w:asciiTheme="minorHAnsi" w:hAnsiTheme="minorHAnsi" w:cstheme="minorHAnsi"/>
        </w:rPr>
        <w:t>G) Conta bancária para pagamento em nome da Licitante.</w:t>
      </w:r>
    </w:p>
    <w:p w14:paraId="1C8B7D06" w14:textId="77777777" w:rsidR="001D72EC" w:rsidRPr="00CB23DB" w:rsidRDefault="001D72EC">
      <w:pPr>
        <w:jc w:val="both"/>
        <w:rPr>
          <w:rFonts w:asciiTheme="minorHAnsi" w:hAnsiTheme="minorHAnsi" w:cstheme="minorHAnsi"/>
          <w:color w:val="FF0000"/>
        </w:rPr>
      </w:pPr>
    </w:p>
    <w:p w14:paraId="4F350A7D" w14:textId="786D5A2A" w:rsidR="001F1293" w:rsidRPr="00CB23DB" w:rsidRDefault="001F1293" w:rsidP="001F1293">
      <w:pPr>
        <w:ind w:left="284"/>
        <w:jc w:val="both"/>
        <w:rPr>
          <w:rFonts w:asciiTheme="minorHAnsi" w:hAnsiTheme="minorHAnsi" w:cstheme="minorHAnsi"/>
          <w:color w:val="FF0000"/>
        </w:rPr>
      </w:pPr>
      <w:r w:rsidRPr="00CB23DB">
        <w:rPr>
          <w:rFonts w:asciiTheme="minorHAnsi" w:hAnsiTheme="minorHAnsi" w:cstheme="minorHAnsi"/>
        </w:rPr>
        <w:t>14.1.2. Planilha Orçamentária</w:t>
      </w:r>
      <w:r w:rsidR="00CC2A9D" w:rsidRPr="00CB23DB">
        <w:rPr>
          <w:rFonts w:asciiTheme="minorHAnsi" w:hAnsiTheme="minorHAnsi" w:cstheme="minorHAnsi"/>
        </w:rPr>
        <w:t>;</w:t>
      </w:r>
    </w:p>
    <w:p w14:paraId="3B33D9BD" w14:textId="77777777" w:rsidR="001F1293" w:rsidRPr="00CB23DB" w:rsidRDefault="001F1293">
      <w:pPr>
        <w:ind w:left="284"/>
        <w:jc w:val="both"/>
        <w:rPr>
          <w:rFonts w:asciiTheme="minorHAnsi" w:hAnsiTheme="minorHAnsi" w:cstheme="minorHAnsi"/>
          <w:color w:val="FF0000"/>
        </w:rPr>
      </w:pPr>
    </w:p>
    <w:p w14:paraId="4ED96D1C" w14:textId="3C79963C" w:rsidR="001D72EC" w:rsidRPr="00CB23DB" w:rsidRDefault="003041FE">
      <w:pPr>
        <w:ind w:left="284"/>
        <w:jc w:val="both"/>
        <w:rPr>
          <w:rFonts w:asciiTheme="minorHAnsi" w:hAnsiTheme="minorHAnsi" w:cstheme="minorHAnsi"/>
        </w:rPr>
      </w:pPr>
      <w:r w:rsidRPr="00CB23DB">
        <w:rPr>
          <w:rFonts w:asciiTheme="minorHAnsi" w:hAnsiTheme="minorHAnsi" w:cstheme="minorHAnsi"/>
        </w:rPr>
        <w:t>14.1.</w:t>
      </w:r>
      <w:r w:rsidR="001F1293" w:rsidRPr="00CB23DB">
        <w:rPr>
          <w:rFonts w:asciiTheme="minorHAnsi" w:hAnsiTheme="minorHAnsi" w:cstheme="minorHAnsi"/>
        </w:rPr>
        <w:t>3</w:t>
      </w:r>
      <w:r w:rsidR="00323573" w:rsidRPr="00CB23DB">
        <w:rPr>
          <w:rFonts w:asciiTheme="minorHAnsi" w:hAnsiTheme="minorHAnsi" w:cstheme="minorHAnsi"/>
        </w:rPr>
        <w:t xml:space="preserve">. </w:t>
      </w:r>
      <w:r w:rsidRPr="00CB23DB">
        <w:rPr>
          <w:rFonts w:asciiTheme="minorHAnsi" w:hAnsiTheme="minorHAnsi" w:cstheme="minorHAnsi"/>
        </w:rPr>
        <w:t>Cronograma Físico Financeiro e de Execução;</w:t>
      </w:r>
    </w:p>
    <w:p w14:paraId="0D540C97" w14:textId="77777777" w:rsidR="00DA34B3" w:rsidRPr="00CB23DB" w:rsidRDefault="00DA34B3">
      <w:pPr>
        <w:ind w:left="284"/>
        <w:jc w:val="both"/>
        <w:rPr>
          <w:rFonts w:asciiTheme="minorHAnsi" w:hAnsiTheme="minorHAnsi" w:cstheme="minorHAnsi"/>
        </w:rPr>
      </w:pPr>
    </w:p>
    <w:p w14:paraId="6C73A7DD" w14:textId="5342F411" w:rsidR="00DA34B3" w:rsidRPr="00CB23DB" w:rsidRDefault="00DA34B3">
      <w:pPr>
        <w:ind w:left="284"/>
        <w:jc w:val="both"/>
        <w:rPr>
          <w:rFonts w:asciiTheme="minorHAnsi" w:hAnsiTheme="minorHAnsi" w:cstheme="minorHAnsi"/>
        </w:rPr>
      </w:pPr>
      <w:r w:rsidRPr="00CB23DB">
        <w:rPr>
          <w:rFonts w:asciiTheme="minorHAnsi" w:hAnsiTheme="minorHAnsi" w:cstheme="minorHAnsi"/>
        </w:rPr>
        <w:t xml:space="preserve">14.1.4. Benefícios e Despesas Indiretas - BDI, detalhando todos os seus componentes, inclusive em forma </w:t>
      </w:r>
      <w:r w:rsidR="00CC2A9D" w:rsidRPr="00CB23DB">
        <w:rPr>
          <w:rFonts w:asciiTheme="minorHAnsi" w:hAnsiTheme="minorHAnsi" w:cstheme="minorHAnsi"/>
        </w:rPr>
        <w:t>percentual.</w:t>
      </w:r>
    </w:p>
    <w:p w14:paraId="5315A366" w14:textId="77777777" w:rsidR="000B219A" w:rsidRPr="00CB23DB" w:rsidRDefault="000B219A">
      <w:pPr>
        <w:ind w:left="284"/>
        <w:jc w:val="both"/>
        <w:rPr>
          <w:rFonts w:asciiTheme="minorHAnsi" w:hAnsiTheme="minorHAnsi" w:cstheme="minorHAnsi"/>
        </w:rPr>
      </w:pPr>
    </w:p>
    <w:p w14:paraId="030D8A31" w14:textId="5BAE89A9" w:rsidR="001D72EC" w:rsidRPr="00CB23DB" w:rsidRDefault="003041FE">
      <w:pPr>
        <w:jc w:val="both"/>
        <w:rPr>
          <w:rFonts w:asciiTheme="minorHAnsi" w:hAnsiTheme="minorHAnsi" w:cstheme="minorHAnsi"/>
        </w:rPr>
      </w:pPr>
      <w:r w:rsidRPr="00CB23DB">
        <w:rPr>
          <w:rFonts w:asciiTheme="minorHAnsi" w:hAnsiTheme="minorHAnsi" w:cstheme="minorHAnsi"/>
        </w:rPr>
        <w:lastRenderedPageBreak/>
        <w:t>14.2. O prazo d</w:t>
      </w:r>
      <w:r w:rsidR="006B1D38" w:rsidRPr="00CB23DB">
        <w:rPr>
          <w:rFonts w:asciiTheme="minorHAnsi" w:hAnsiTheme="minorHAnsi" w:cstheme="minorHAnsi"/>
        </w:rPr>
        <w:t xml:space="preserve">e validade da proposta será de </w:t>
      </w:r>
      <w:r w:rsidR="00595EAA" w:rsidRPr="00CB23DB">
        <w:rPr>
          <w:rFonts w:asciiTheme="minorHAnsi" w:hAnsiTheme="minorHAnsi" w:cstheme="minorHAnsi"/>
        </w:rPr>
        <w:t>60 (</w:t>
      </w:r>
      <w:r w:rsidRPr="00CB23DB">
        <w:rPr>
          <w:rFonts w:asciiTheme="minorHAnsi" w:hAnsiTheme="minorHAnsi" w:cstheme="minorHAnsi"/>
        </w:rPr>
        <w:t>sessenta</w:t>
      </w:r>
      <w:r w:rsidR="00595EAA" w:rsidRPr="00CB23DB">
        <w:rPr>
          <w:rFonts w:asciiTheme="minorHAnsi" w:hAnsiTheme="minorHAnsi" w:cstheme="minorHAnsi"/>
        </w:rPr>
        <w:t>)</w:t>
      </w:r>
      <w:r w:rsidRPr="00CB23DB">
        <w:rPr>
          <w:rFonts w:asciiTheme="minorHAnsi" w:hAnsiTheme="minorHAnsi" w:cstheme="minorHAnsi"/>
        </w:rPr>
        <w:t xml:space="preserve"> dias.</w:t>
      </w:r>
    </w:p>
    <w:p w14:paraId="397B366B" w14:textId="77777777" w:rsidR="001D72EC" w:rsidRPr="00CB23DB" w:rsidRDefault="001D72EC">
      <w:pPr>
        <w:jc w:val="both"/>
        <w:rPr>
          <w:rFonts w:asciiTheme="minorHAnsi" w:hAnsiTheme="minorHAnsi" w:cstheme="minorHAnsi"/>
        </w:rPr>
      </w:pPr>
    </w:p>
    <w:p w14:paraId="46E37EB0" w14:textId="77777777" w:rsidR="001D72EC" w:rsidRPr="00CB23DB" w:rsidRDefault="003041FE">
      <w:pPr>
        <w:ind w:left="284"/>
        <w:jc w:val="both"/>
        <w:rPr>
          <w:rFonts w:asciiTheme="minorHAnsi" w:hAnsiTheme="minorHAnsi" w:cstheme="minorHAnsi"/>
        </w:rPr>
      </w:pPr>
      <w:r w:rsidRPr="00CB23DB">
        <w:rPr>
          <w:rFonts w:asciiTheme="minorHAnsi" w:hAnsiTheme="minorHAnsi" w:cstheme="minorHAnsi"/>
        </w:rPr>
        <w:t>14.2.1. Caso não conste descrito na proposta à validade da mesma e/ou os prazos de execução, serão considerados os mínimos previstos em edital.</w:t>
      </w:r>
    </w:p>
    <w:p w14:paraId="20801249" w14:textId="77777777" w:rsidR="001D72EC" w:rsidRPr="00CB23DB" w:rsidRDefault="001D72EC">
      <w:pPr>
        <w:jc w:val="both"/>
        <w:rPr>
          <w:rFonts w:asciiTheme="minorHAnsi" w:hAnsiTheme="minorHAnsi" w:cstheme="minorHAnsi"/>
        </w:rPr>
      </w:pPr>
    </w:p>
    <w:p w14:paraId="5A2BA3DB" w14:textId="3D1116CF" w:rsidR="00DF4BE5" w:rsidRPr="00CB23DB" w:rsidRDefault="00DF4BE5">
      <w:pPr>
        <w:jc w:val="both"/>
        <w:rPr>
          <w:rFonts w:asciiTheme="minorHAnsi" w:hAnsiTheme="minorHAnsi" w:cstheme="minorHAnsi"/>
        </w:rPr>
      </w:pPr>
      <w:r w:rsidRPr="00CB23DB">
        <w:rPr>
          <w:rFonts w:asciiTheme="minorHAnsi" w:hAnsiTheme="minorHAnsi" w:cstheme="minorHAnsi"/>
        </w:rPr>
        <w:t>14.3. A planilha da Licitante deverá conter nome, número do registro no CREA ou CAU e assinatura do responsável técnico indicado e a assinatura do responsável legal da Licitante, bem como as quantidades e a descrição completa de todos os itens na forma constante na planilha de serviços, tomando-se como correto o menor valor caso os valores unitários divirjam dos totais.</w:t>
      </w:r>
    </w:p>
    <w:p w14:paraId="75B27597" w14:textId="77777777" w:rsidR="00DF4BE5" w:rsidRPr="00CB23DB" w:rsidRDefault="00DF4BE5">
      <w:pPr>
        <w:jc w:val="both"/>
        <w:rPr>
          <w:rFonts w:asciiTheme="minorHAnsi" w:hAnsiTheme="minorHAnsi" w:cstheme="minorHAnsi"/>
          <w:color w:val="FF0000"/>
        </w:rPr>
      </w:pPr>
    </w:p>
    <w:p w14:paraId="364AB9F1" w14:textId="39E8F0C9" w:rsidR="001D72EC" w:rsidRPr="00CB23DB" w:rsidRDefault="003041FE">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4</w:t>
      </w:r>
      <w:r w:rsidRPr="00CB23DB">
        <w:rPr>
          <w:rFonts w:asciiTheme="minorHAnsi" w:hAnsiTheme="minorHAnsi" w:cstheme="minorHAnsi"/>
        </w:rPr>
        <w:t>. O Cronograma Físico-Financeiro deverá ser preenchido com o respectivo equilíbrio físico-financeiro, constando o nome, número do registro no CREA</w:t>
      </w:r>
      <w:r w:rsidR="00AF6668" w:rsidRPr="00CB23DB">
        <w:rPr>
          <w:rFonts w:asciiTheme="minorHAnsi" w:hAnsiTheme="minorHAnsi" w:cstheme="minorHAnsi"/>
        </w:rPr>
        <w:t xml:space="preserve"> ou CAU</w:t>
      </w:r>
      <w:r w:rsidR="00E84380" w:rsidRPr="00CB23DB">
        <w:rPr>
          <w:rFonts w:asciiTheme="minorHAnsi" w:hAnsiTheme="minorHAnsi" w:cstheme="minorHAnsi"/>
        </w:rPr>
        <w:t xml:space="preserve"> ou outro órgão competente,</w:t>
      </w:r>
      <w:r w:rsidRPr="00CB23DB">
        <w:rPr>
          <w:rFonts w:asciiTheme="minorHAnsi" w:hAnsiTheme="minorHAnsi" w:cstheme="minorHAnsi"/>
        </w:rPr>
        <w:t xml:space="preserve"> assinatura do responsável técnico indicado e a assinatura do responsável legal da Licitante.</w:t>
      </w:r>
    </w:p>
    <w:p w14:paraId="6BCC1802" w14:textId="77777777" w:rsidR="001D72EC" w:rsidRPr="00CB23DB" w:rsidRDefault="001D72EC">
      <w:pPr>
        <w:jc w:val="both"/>
        <w:rPr>
          <w:rFonts w:asciiTheme="minorHAnsi" w:hAnsiTheme="minorHAnsi" w:cstheme="minorHAnsi"/>
        </w:rPr>
      </w:pPr>
    </w:p>
    <w:p w14:paraId="0FC1ED2E" w14:textId="68428CA6" w:rsidR="001D72EC" w:rsidRPr="00CB23DB" w:rsidRDefault="003041FE">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5</w:t>
      </w:r>
      <w:r w:rsidRPr="00CB23DB">
        <w:rPr>
          <w:rFonts w:asciiTheme="minorHAnsi" w:hAnsiTheme="minorHAnsi" w:cstheme="minorHAnsi"/>
        </w:rPr>
        <w:t xml:space="preserve">. O número do Cadastro Nacional da Pessoa Jurídica – CNPJ indicado nos documentos de Habilitação e da Proposta de Preço deverá ser do mesmo estabelecimento da empresa que efetivamente vai </w:t>
      </w:r>
      <w:r w:rsidR="006B1D38" w:rsidRPr="00CB23DB">
        <w:rPr>
          <w:rFonts w:asciiTheme="minorHAnsi" w:hAnsiTheme="minorHAnsi" w:cstheme="minorHAnsi"/>
        </w:rPr>
        <w:t xml:space="preserve">executar </w:t>
      </w:r>
      <w:r w:rsidRPr="00CB23DB">
        <w:rPr>
          <w:rFonts w:asciiTheme="minorHAnsi" w:hAnsiTheme="minorHAnsi" w:cstheme="minorHAnsi"/>
        </w:rPr>
        <w:t>o objeto da presente licitação.</w:t>
      </w:r>
    </w:p>
    <w:p w14:paraId="1DB4B948" w14:textId="77777777" w:rsidR="001D72EC" w:rsidRPr="00CB23DB" w:rsidRDefault="001D72EC">
      <w:pPr>
        <w:jc w:val="both"/>
        <w:rPr>
          <w:rFonts w:asciiTheme="minorHAnsi" w:hAnsiTheme="minorHAnsi" w:cstheme="minorHAnsi"/>
        </w:rPr>
      </w:pPr>
    </w:p>
    <w:p w14:paraId="3934C225" w14:textId="1AB37725" w:rsidR="001D72EC" w:rsidRPr="00CB23DB" w:rsidRDefault="003041FE">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.6</w:t>
      </w:r>
      <w:r w:rsidRPr="00CB23DB">
        <w:rPr>
          <w:rFonts w:asciiTheme="minorHAnsi" w:hAnsiTheme="minorHAnsi" w:cstheme="minorHAnsi"/>
        </w:rPr>
        <w:t xml:space="preserve">. Deverão estar incluídos nos preços unitários: </w:t>
      </w:r>
      <w:r w:rsidR="00297FEC" w:rsidRPr="00CB23DB">
        <w:rPr>
          <w:rFonts w:asciiTheme="minorHAnsi" w:hAnsiTheme="minorHAnsi" w:cstheme="minorHAnsi"/>
        </w:rPr>
        <w:t>BDI</w:t>
      </w:r>
      <w:r w:rsidR="00CC1BB4" w:rsidRPr="00CB23DB">
        <w:rPr>
          <w:rFonts w:asciiTheme="minorHAnsi" w:hAnsiTheme="minorHAnsi" w:cstheme="minorHAnsi"/>
        </w:rPr>
        <w:t xml:space="preserve"> (</w:t>
      </w:r>
      <w:r w:rsidR="00A178B7" w:rsidRPr="00CB23DB">
        <w:rPr>
          <w:rFonts w:asciiTheme="minorHAnsi" w:hAnsiTheme="minorHAnsi" w:cstheme="minorHAnsi"/>
        </w:rPr>
        <w:t>Benefícios e Despesas Indiretas)</w:t>
      </w:r>
      <w:r w:rsidR="00297FEC" w:rsidRPr="00CB23DB">
        <w:rPr>
          <w:rFonts w:asciiTheme="minorHAnsi" w:hAnsiTheme="minorHAnsi" w:cstheme="minorHAnsi"/>
        </w:rPr>
        <w:t xml:space="preserve">, </w:t>
      </w:r>
      <w:r w:rsidRPr="00CB23DB">
        <w:rPr>
          <w:rFonts w:asciiTheme="minorHAnsi" w:hAnsiTheme="minorHAnsi" w:cstheme="minorHAnsi"/>
        </w:rPr>
        <w:t>materiais, equipamentos, aparelhos, ferramentas, instrumentos, materiais de consumo, mão-de-obra, dissídios coletivos, seguros em geral, encargos de legislação social, trabalhista, previdenciária, infortúnio do trabalho, hospedagem, locomoções, tributos, administração, lucro e quaisquer outras despesas necessárias não especificadas neste Edital, mas julgadas essenciais à execução da obra.</w:t>
      </w:r>
    </w:p>
    <w:p w14:paraId="3808C7C1" w14:textId="77777777" w:rsidR="001D72EC" w:rsidRPr="00CB23DB" w:rsidRDefault="001D72EC">
      <w:pPr>
        <w:jc w:val="both"/>
        <w:rPr>
          <w:rFonts w:asciiTheme="minorHAnsi" w:hAnsiTheme="minorHAnsi" w:cstheme="minorHAnsi"/>
        </w:rPr>
      </w:pPr>
    </w:p>
    <w:p w14:paraId="43E40770" w14:textId="26EF1001" w:rsidR="001D72EC" w:rsidRPr="00CB23DB" w:rsidRDefault="003041FE">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7</w:t>
      </w:r>
      <w:r w:rsidRPr="00CB23DB">
        <w:rPr>
          <w:rFonts w:asciiTheme="minorHAnsi" w:hAnsiTheme="minorHAnsi" w:cstheme="minorHAnsi"/>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CB23DB" w:rsidRDefault="001D72EC">
      <w:pPr>
        <w:jc w:val="both"/>
        <w:rPr>
          <w:rFonts w:asciiTheme="minorHAnsi" w:hAnsiTheme="minorHAnsi" w:cstheme="minorHAnsi"/>
        </w:rPr>
      </w:pPr>
    </w:p>
    <w:p w14:paraId="39877857" w14:textId="5D260E80" w:rsidR="001D72EC" w:rsidRPr="00CB23DB" w:rsidRDefault="003041FE">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8</w:t>
      </w:r>
      <w:r w:rsidRPr="00CB23DB">
        <w:rPr>
          <w:rFonts w:asciiTheme="minorHAnsi" w:hAnsiTheme="minorHAnsi" w:cstheme="minorHAnsi"/>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50350CE1" w14:textId="77777777" w:rsidR="001700E9" w:rsidRPr="00CB23DB" w:rsidRDefault="001700E9">
      <w:pPr>
        <w:jc w:val="both"/>
        <w:rPr>
          <w:rFonts w:asciiTheme="minorHAnsi" w:hAnsiTheme="minorHAnsi" w:cstheme="minorHAnsi"/>
        </w:rPr>
      </w:pPr>
    </w:p>
    <w:p w14:paraId="1E3C05EE" w14:textId="67963992" w:rsidR="001700E9" w:rsidRPr="00CB23DB" w:rsidRDefault="001700E9">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9</w:t>
      </w:r>
      <w:r w:rsidRPr="00CB23DB">
        <w:rPr>
          <w:rFonts w:asciiTheme="minorHAnsi" w:hAnsiTheme="minorHAnsi" w:cstheme="minorHAnsi"/>
        </w:rPr>
        <w:t>. Por questão de organização, sugere-se toda documentação exigida seja apresentada na ordem estabelecida pelo edital, numerada e sem encadernação.</w:t>
      </w:r>
    </w:p>
    <w:p w14:paraId="10225490" w14:textId="77777777" w:rsidR="000110D3" w:rsidRPr="00CB23DB" w:rsidRDefault="000110D3">
      <w:pPr>
        <w:jc w:val="both"/>
        <w:rPr>
          <w:rFonts w:asciiTheme="minorHAnsi" w:hAnsiTheme="minorHAnsi" w:cstheme="minorHAnsi"/>
        </w:rPr>
      </w:pPr>
    </w:p>
    <w:p w14:paraId="7F0D7A09" w14:textId="6CC7FC20" w:rsidR="001D72EC" w:rsidRPr="00CB23DB" w:rsidRDefault="003041FE">
      <w:pPr>
        <w:jc w:val="both"/>
        <w:rPr>
          <w:rFonts w:asciiTheme="minorHAnsi" w:hAnsiTheme="minorHAnsi" w:cstheme="minorHAnsi"/>
          <w:b/>
        </w:rPr>
      </w:pPr>
      <w:r w:rsidRPr="00CB23DB">
        <w:rPr>
          <w:rFonts w:asciiTheme="minorHAnsi" w:hAnsiTheme="minorHAnsi" w:cstheme="minorHAnsi"/>
          <w:b/>
        </w:rPr>
        <w:t xml:space="preserve">15. </w:t>
      </w:r>
      <w:r w:rsidR="0064594D" w:rsidRPr="00CB23DB">
        <w:rPr>
          <w:rFonts w:asciiTheme="minorHAnsi" w:hAnsiTheme="minorHAnsi" w:cstheme="minorHAnsi"/>
          <w:b/>
        </w:rPr>
        <w:t>DA ANÁLISE DA HABILITAÇÃO</w:t>
      </w:r>
    </w:p>
    <w:p w14:paraId="430FA5C7" w14:textId="77777777" w:rsidR="001D72EC" w:rsidRPr="00CB23DB" w:rsidRDefault="001D72EC">
      <w:pPr>
        <w:jc w:val="both"/>
        <w:rPr>
          <w:rFonts w:asciiTheme="minorHAnsi" w:hAnsiTheme="minorHAnsi" w:cstheme="minorHAnsi"/>
        </w:rPr>
      </w:pPr>
    </w:p>
    <w:p w14:paraId="4A579C88" w14:textId="071308EF" w:rsidR="001D72EC" w:rsidRPr="00CB23DB" w:rsidRDefault="003041FE">
      <w:pPr>
        <w:jc w:val="both"/>
        <w:rPr>
          <w:rFonts w:asciiTheme="minorHAnsi" w:hAnsiTheme="minorHAnsi" w:cstheme="minorHAnsi"/>
        </w:rPr>
      </w:pPr>
      <w:r w:rsidRPr="00D806D0">
        <w:rPr>
          <w:rFonts w:asciiTheme="minorHAnsi" w:hAnsiTheme="minorHAnsi" w:cstheme="minorHAnsi"/>
        </w:rPr>
        <w:t>15.1.</w:t>
      </w:r>
      <w:r w:rsidR="002F0991" w:rsidRPr="00D806D0">
        <w:rPr>
          <w:rFonts w:asciiTheme="minorHAnsi" w:hAnsiTheme="minorHAnsi" w:cstheme="minorHAnsi"/>
          <w:lang w:eastAsia="en-US"/>
        </w:rPr>
        <w:t xml:space="preserve"> Às</w:t>
      </w:r>
      <w:r w:rsidR="006377F1" w:rsidRPr="00D806D0">
        <w:rPr>
          <w:rFonts w:asciiTheme="minorHAnsi" w:hAnsiTheme="minorHAnsi" w:cstheme="minorHAnsi"/>
          <w:lang w:eastAsia="en-US"/>
        </w:rPr>
        <w:t xml:space="preserve"> </w:t>
      </w:r>
      <w:r w:rsidR="006377F1" w:rsidRPr="00D806D0">
        <w:rPr>
          <w:rFonts w:asciiTheme="minorHAnsi" w:hAnsiTheme="minorHAnsi" w:cstheme="minorHAnsi"/>
          <w:b/>
          <w:u w:val="single"/>
          <w:lang w:eastAsia="en-US"/>
        </w:rPr>
        <w:t xml:space="preserve">08H30MIN DO DIA </w:t>
      </w:r>
      <w:r w:rsidR="00D806D0" w:rsidRPr="00D806D0">
        <w:rPr>
          <w:rFonts w:asciiTheme="minorHAnsi" w:hAnsiTheme="minorHAnsi" w:cstheme="minorHAnsi"/>
          <w:b/>
          <w:u w:val="single"/>
          <w:lang w:eastAsia="en-US"/>
        </w:rPr>
        <w:t xml:space="preserve">03 DE AGOSTO </w:t>
      </w:r>
      <w:r w:rsidR="006377F1" w:rsidRPr="00D806D0">
        <w:rPr>
          <w:rFonts w:asciiTheme="minorHAnsi" w:hAnsiTheme="minorHAnsi" w:cstheme="minorHAnsi"/>
          <w:b/>
          <w:u w:val="single"/>
          <w:lang w:eastAsia="en-US"/>
        </w:rPr>
        <w:t>DE 2023</w:t>
      </w:r>
      <w:r w:rsidR="00AF200B" w:rsidRPr="00D806D0">
        <w:rPr>
          <w:rFonts w:asciiTheme="minorHAnsi" w:hAnsiTheme="minorHAnsi" w:cstheme="minorHAnsi"/>
        </w:rPr>
        <w:t xml:space="preserve">, </w:t>
      </w:r>
      <w:r w:rsidRPr="00D806D0">
        <w:rPr>
          <w:rFonts w:asciiTheme="minorHAnsi" w:hAnsiTheme="minorHAnsi" w:cstheme="minorHAnsi"/>
        </w:rPr>
        <w:t xml:space="preserve">a Comissão </w:t>
      </w:r>
      <w:r w:rsidRPr="00CB23DB">
        <w:rPr>
          <w:rFonts w:asciiTheme="minorHAnsi" w:hAnsiTheme="minorHAnsi" w:cstheme="minorHAnsi"/>
        </w:rPr>
        <w:t xml:space="preserve">de Licitação rubricará, juntamente com os representantes que assim o desejarem, os envelopes </w:t>
      </w:r>
      <w:r w:rsidR="001700E9" w:rsidRPr="00CB23DB">
        <w:rPr>
          <w:rFonts w:asciiTheme="minorHAnsi" w:hAnsiTheme="minorHAnsi" w:cstheme="minorHAnsi"/>
        </w:rPr>
        <w:t xml:space="preserve">lacrados </w:t>
      </w:r>
      <w:r w:rsidR="000110D3" w:rsidRPr="00CB23DB">
        <w:rPr>
          <w:rFonts w:asciiTheme="minorHAnsi" w:hAnsiTheme="minorHAnsi" w:cstheme="minorHAnsi"/>
        </w:rPr>
        <w:t>contendo</w:t>
      </w:r>
      <w:r w:rsidRPr="00CB23DB">
        <w:rPr>
          <w:rFonts w:asciiTheme="minorHAnsi" w:hAnsiTheme="minorHAnsi" w:cstheme="minorHAnsi"/>
        </w:rPr>
        <w:t xml:space="preserve"> a</w:t>
      </w:r>
      <w:r w:rsidR="009112F8" w:rsidRPr="00CB23DB">
        <w:rPr>
          <w:rFonts w:asciiTheme="minorHAnsi" w:hAnsiTheme="minorHAnsi" w:cstheme="minorHAnsi"/>
        </w:rPr>
        <w:t xml:space="preserve"> documentação de habilitação, os quais serão abertos perante todos os presentes.</w:t>
      </w:r>
    </w:p>
    <w:p w14:paraId="0AF4FC1D" w14:textId="77777777" w:rsidR="009112F8" w:rsidRPr="00CB23DB" w:rsidRDefault="009112F8">
      <w:pPr>
        <w:jc w:val="both"/>
        <w:rPr>
          <w:rFonts w:asciiTheme="minorHAnsi" w:hAnsiTheme="minorHAnsi" w:cstheme="minorHAnsi"/>
        </w:rPr>
      </w:pPr>
    </w:p>
    <w:p w14:paraId="75583227" w14:textId="472EB38B" w:rsidR="009112F8" w:rsidRPr="00CB23DB" w:rsidRDefault="00E802A3" w:rsidP="009112F8">
      <w:pPr>
        <w:pStyle w:val="Standard"/>
        <w:jc w:val="both"/>
        <w:rPr>
          <w:rFonts w:asciiTheme="minorHAnsi" w:hAnsiTheme="minorHAnsi" w:cstheme="minorHAnsi"/>
        </w:rPr>
      </w:pPr>
      <w:r w:rsidRPr="00CB23DB">
        <w:rPr>
          <w:rFonts w:asciiTheme="minorHAnsi" w:hAnsiTheme="minorHAnsi" w:cstheme="minorHAnsi"/>
        </w:rPr>
        <w:t>15.2.</w:t>
      </w:r>
      <w:r w:rsidR="009112F8" w:rsidRPr="00CB23DB">
        <w:rPr>
          <w:rFonts w:asciiTheme="minorHAnsi" w:hAnsiTheme="minorHAnsi" w:cstheme="minorHAnsi"/>
        </w:rPr>
        <w:t xml:space="preserve"> Como condição prévia ao exame da documentação de habilitação </w:t>
      </w:r>
      <w:r w:rsidRPr="00CB23DB">
        <w:rPr>
          <w:rFonts w:asciiTheme="minorHAnsi" w:hAnsiTheme="minorHAnsi" w:cstheme="minorHAnsi"/>
        </w:rPr>
        <w:t>das licitantes, a Comissão de Licitação</w:t>
      </w:r>
      <w:r w:rsidR="009112F8" w:rsidRPr="00CB23DB">
        <w:rPr>
          <w:rFonts w:asciiTheme="minorHAnsi" w:hAnsiTheme="minorHAnsi" w:cstheme="minorHAnsi"/>
        </w:rPr>
        <w:t xml:space="preserve"> verificará o eventual descumprimento das condições de participação, especialmente quanto à </w:t>
      </w:r>
      <w:r w:rsidR="009112F8" w:rsidRPr="00CB23DB">
        <w:rPr>
          <w:rFonts w:asciiTheme="minorHAnsi" w:hAnsiTheme="minorHAnsi" w:cstheme="minorHAnsi"/>
        </w:rPr>
        <w:lastRenderedPageBreak/>
        <w:t>existência de sanção que impeça a participação no certame ou a futura contratação, mediante a consulta aos seguintes cadastros:</w:t>
      </w:r>
    </w:p>
    <w:p w14:paraId="53890943" w14:textId="77777777" w:rsidR="009112F8" w:rsidRPr="00CB23DB" w:rsidRDefault="009112F8" w:rsidP="009112F8">
      <w:pPr>
        <w:pStyle w:val="Standard"/>
        <w:jc w:val="both"/>
        <w:rPr>
          <w:rFonts w:asciiTheme="minorHAnsi" w:hAnsiTheme="minorHAnsi" w:cstheme="minorHAnsi"/>
        </w:rPr>
      </w:pPr>
    </w:p>
    <w:p w14:paraId="4B353C5C" w14:textId="791FBA5E" w:rsidR="009112F8" w:rsidRPr="00CB23DB" w:rsidRDefault="00E802A3" w:rsidP="009112F8">
      <w:pPr>
        <w:pStyle w:val="Standard"/>
        <w:ind w:left="284"/>
        <w:jc w:val="both"/>
        <w:rPr>
          <w:rFonts w:asciiTheme="minorHAnsi" w:hAnsiTheme="minorHAnsi" w:cstheme="minorHAnsi"/>
        </w:rPr>
      </w:pPr>
      <w:r w:rsidRPr="00CB23DB">
        <w:rPr>
          <w:rFonts w:asciiTheme="minorHAnsi" w:hAnsiTheme="minorHAnsi" w:cstheme="minorHAnsi"/>
        </w:rPr>
        <w:t>15.2.1.</w:t>
      </w:r>
      <w:r w:rsidR="009112F8" w:rsidRPr="00CB23DB">
        <w:rPr>
          <w:rFonts w:asciiTheme="minorHAnsi" w:hAnsiTheme="minorHAnsi" w:cstheme="minorHAnsi"/>
        </w:rPr>
        <w:t xml:space="preserve"> Cadastro de Impedidos de Licitar do Tribunal de Contas do Estado do Paraná;</w:t>
      </w:r>
    </w:p>
    <w:p w14:paraId="54597A46" w14:textId="77777777" w:rsidR="009112F8" w:rsidRPr="00CB23DB" w:rsidRDefault="009112F8" w:rsidP="009112F8">
      <w:pPr>
        <w:pStyle w:val="Standard"/>
        <w:ind w:left="284"/>
        <w:jc w:val="both"/>
        <w:rPr>
          <w:rFonts w:asciiTheme="minorHAnsi" w:hAnsiTheme="minorHAnsi" w:cstheme="minorHAnsi"/>
        </w:rPr>
      </w:pPr>
    </w:p>
    <w:p w14:paraId="07B4BC01" w14:textId="6F133DA9" w:rsidR="009112F8" w:rsidRPr="00CB23DB" w:rsidRDefault="00E802A3" w:rsidP="009112F8">
      <w:pPr>
        <w:pStyle w:val="Standard"/>
        <w:ind w:left="284"/>
        <w:jc w:val="both"/>
        <w:rPr>
          <w:rFonts w:asciiTheme="minorHAnsi" w:hAnsiTheme="minorHAnsi" w:cstheme="minorHAnsi"/>
        </w:rPr>
      </w:pPr>
      <w:r w:rsidRPr="00CB23DB">
        <w:rPr>
          <w:rFonts w:asciiTheme="minorHAnsi" w:hAnsiTheme="minorHAnsi" w:cstheme="minorHAnsi"/>
        </w:rPr>
        <w:t>15.2.2.</w:t>
      </w:r>
      <w:r w:rsidR="009112F8" w:rsidRPr="00CB23DB">
        <w:rPr>
          <w:rFonts w:asciiTheme="minorHAnsi" w:hAnsiTheme="minorHAnsi" w:cstheme="minorHAnsi"/>
        </w:rPr>
        <w:t xml:space="preserve"> Cadastro Nacional de Empresas Inidôneas e Suspensas - CEIS, mantido pela Controladoria-Geral da União (www.portaldatransparencia.gov.br/</w:t>
      </w:r>
      <w:proofErr w:type="spellStart"/>
      <w:r w:rsidR="009112F8" w:rsidRPr="00CB23DB">
        <w:rPr>
          <w:rFonts w:asciiTheme="minorHAnsi" w:hAnsiTheme="minorHAnsi" w:cstheme="minorHAnsi"/>
        </w:rPr>
        <w:t>ceis</w:t>
      </w:r>
      <w:proofErr w:type="spellEnd"/>
      <w:r w:rsidR="009112F8" w:rsidRPr="00CB23DB">
        <w:rPr>
          <w:rFonts w:asciiTheme="minorHAnsi" w:hAnsiTheme="minorHAnsi" w:cstheme="minorHAnsi"/>
        </w:rPr>
        <w:t>);</w:t>
      </w:r>
    </w:p>
    <w:p w14:paraId="3B9D2D68" w14:textId="77777777" w:rsidR="009112F8" w:rsidRPr="00CB23DB" w:rsidRDefault="009112F8" w:rsidP="009112F8">
      <w:pPr>
        <w:pStyle w:val="Standard"/>
        <w:ind w:left="284"/>
        <w:jc w:val="both"/>
        <w:rPr>
          <w:rFonts w:asciiTheme="minorHAnsi" w:hAnsiTheme="minorHAnsi" w:cstheme="minorHAnsi"/>
        </w:rPr>
      </w:pPr>
    </w:p>
    <w:p w14:paraId="17E3CDB8" w14:textId="74C3A930" w:rsidR="009112F8" w:rsidRPr="00CB23DB" w:rsidRDefault="00E802A3" w:rsidP="009112F8">
      <w:pPr>
        <w:pStyle w:val="Standard"/>
        <w:ind w:left="284"/>
        <w:jc w:val="both"/>
        <w:rPr>
          <w:rFonts w:asciiTheme="minorHAnsi" w:hAnsiTheme="minorHAnsi" w:cstheme="minorHAnsi"/>
        </w:rPr>
      </w:pPr>
      <w:r w:rsidRPr="00CB23DB">
        <w:rPr>
          <w:rFonts w:asciiTheme="minorHAnsi" w:hAnsiTheme="minorHAnsi" w:cstheme="minorHAnsi"/>
        </w:rPr>
        <w:t>15.2.3.</w:t>
      </w:r>
      <w:r w:rsidR="009112F8" w:rsidRPr="00CB23DB">
        <w:rPr>
          <w:rFonts w:asciiTheme="minorHAnsi" w:hAnsiTheme="minorHAnsi" w:cstheme="minorHAnsi"/>
        </w:rPr>
        <w:t xml:space="preserve"> Cadastro Nacional de Condenações Cíveis por Atos de Improbidade Administrativa, mantido pelo Conselho Nacional de Justiça (www.cnj.jus.br/</w:t>
      </w:r>
      <w:proofErr w:type="spellStart"/>
      <w:r w:rsidR="009112F8" w:rsidRPr="00CB23DB">
        <w:rPr>
          <w:rFonts w:asciiTheme="minorHAnsi" w:hAnsiTheme="minorHAnsi" w:cstheme="minorHAnsi"/>
        </w:rPr>
        <w:t>improbidade_adm</w:t>
      </w:r>
      <w:proofErr w:type="spellEnd"/>
      <w:r w:rsidR="009112F8" w:rsidRPr="00CB23DB">
        <w:rPr>
          <w:rFonts w:asciiTheme="minorHAnsi" w:hAnsiTheme="minorHAnsi" w:cstheme="minorHAnsi"/>
        </w:rPr>
        <w:t>/</w:t>
      </w:r>
      <w:proofErr w:type="spellStart"/>
      <w:r w:rsidR="009112F8" w:rsidRPr="00CB23DB">
        <w:rPr>
          <w:rFonts w:asciiTheme="minorHAnsi" w:hAnsiTheme="minorHAnsi" w:cstheme="minorHAnsi"/>
        </w:rPr>
        <w:t>consultar_requerido.php</w:t>
      </w:r>
      <w:proofErr w:type="spellEnd"/>
      <w:r w:rsidR="009112F8" w:rsidRPr="00CB23DB">
        <w:rPr>
          <w:rFonts w:asciiTheme="minorHAnsi" w:hAnsiTheme="minorHAnsi" w:cstheme="minorHAnsi"/>
        </w:rPr>
        <w:t>);</w:t>
      </w:r>
    </w:p>
    <w:p w14:paraId="1957C4A4" w14:textId="77777777" w:rsidR="009112F8" w:rsidRPr="00CB23DB" w:rsidRDefault="009112F8" w:rsidP="009112F8">
      <w:pPr>
        <w:pStyle w:val="Standard"/>
        <w:ind w:left="284"/>
        <w:jc w:val="both"/>
        <w:rPr>
          <w:rFonts w:asciiTheme="minorHAnsi" w:hAnsiTheme="minorHAnsi" w:cstheme="minorHAnsi"/>
        </w:rPr>
      </w:pPr>
    </w:p>
    <w:p w14:paraId="571F9547" w14:textId="60BD269C" w:rsidR="009112F8" w:rsidRPr="00CB23DB" w:rsidRDefault="00E802A3" w:rsidP="009112F8">
      <w:pPr>
        <w:pStyle w:val="Standard"/>
        <w:ind w:left="284"/>
        <w:jc w:val="both"/>
        <w:rPr>
          <w:rFonts w:asciiTheme="minorHAnsi" w:hAnsiTheme="minorHAnsi" w:cstheme="minorHAnsi"/>
        </w:rPr>
      </w:pPr>
      <w:r w:rsidRPr="00CB23DB">
        <w:rPr>
          <w:rFonts w:asciiTheme="minorHAnsi" w:hAnsiTheme="minorHAnsi" w:cstheme="minorHAnsi"/>
        </w:rPr>
        <w:t>15.</w:t>
      </w:r>
      <w:r w:rsidR="00B97D9D" w:rsidRPr="00CB23DB">
        <w:rPr>
          <w:rFonts w:asciiTheme="minorHAnsi" w:hAnsiTheme="minorHAnsi" w:cstheme="minorHAnsi"/>
        </w:rPr>
        <w:t>2.</w:t>
      </w:r>
      <w:r w:rsidRPr="00CB23DB">
        <w:rPr>
          <w:rFonts w:asciiTheme="minorHAnsi" w:hAnsiTheme="minorHAnsi" w:cstheme="minorHAnsi"/>
        </w:rPr>
        <w:t>4.</w:t>
      </w:r>
      <w:r w:rsidR="009112F8" w:rsidRPr="00CB23DB">
        <w:rPr>
          <w:rFonts w:asciiTheme="minorHAnsi" w:hAnsiTheme="minorHAnsi" w:cstheme="minorHAnsi"/>
        </w:rPr>
        <w:t xml:space="preserve"> Lista de Inidôneos e o Cadastro Integrado de Condenações por Ilícitos Administrativos - CADICON, mantidos pelo Tribunal de Contas da União – TCU.</w:t>
      </w:r>
    </w:p>
    <w:p w14:paraId="71AEAC7E" w14:textId="77777777" w:rsidR="009112F8" w:rsidRPr="00CB23DB" w:rsidRDefault="009112F8" w:rsidP="009112F8">
      <w:pPr>
        <w:pStyle w:val="Standard"/>
        <w:jc w:val="both"/>
        <w:rPr>
          <w:rFonts w:asciiTheme="minorHAnsi" w:hAnsiTheme="minorHAnsi" w:cstheme="minorHAnsi"/>
        </w:rPr>
      </w:pPr>
    </w:p>
    <w:p w14:paraId="551C4699" w14:textId="1CDCE154" w:rsidR="009112F8" w:rsidRPr="00CB23DB" w:rsidRDefault="00E802A3" w:rsidP="009112F8">
      <w:pPr>
        <w:pStyle w:val="Standard"/>
        <w:jc w:val="both"/>
        <w:rPr>
          <w:rFonts w:asciiTheme="minorHAnsi" w:hAnsiTheme="minorHAnsi" w:cstheme="minorHAnsi"/>
        </w:rPr>
      </w:pPr>
      <w:r w:rsidRPr="00CB23DB">
        <w:rPr>
          <w:rFonts w:asciiTheme="minorHAnsi" w:hAnsiTheme="minorHAnsi" w:cstheme="minorHAnsi"/>
        </w:rPr>
        <w:t>15.3.</w:t>
      </w:r>
      <w:r w:rsidR="009112F8" w:rsidRPr="00CB23DB">
        <w:rPr>
          <w:rFonts w:asciiTheme="minorHAnsi" w:hAnsiTheme="minorHAnsi" w:cstheme="minorHAnsi"/>
        </w:rPr>
        <w:t xml:space="preserve"> Para a consulta elencada, poderá haver a substituição das consultas dos subitens </w:t>
      </w:r>
      <w:r w:rsidR="00B97D9D" w:rsidRPr="00CB23DB">
        <w:rPr>
          <w:rFonts w:asciiTheme="minorHAnsi" w:hAnsiTheme="minorHAnsi" w:cstheme="minorHAnsi"/>
        </w:rPr>
        <w:t>15.2.2, 15.2.3 e 15.2.4</w:t>
      </w:r>
      <w:r w:rsidR="009112F8" w:rsidRPr="00CB23DB">
        <w:rPr>
          <w:rFonts w:asciiTheme="minorHAnsi" w:hAnsiTheme="minorHAnsi" w:cstheme="minorHAnsi"/>
        </w:rPr>
        <w:t xml:space="preserve"> pela Consulta Consolidada de Pessoa Jurídica do TCU (https://certidoesapf.apps.tcu.gov.br/).</w:t>
      </w:r>
    </w:p>
    <w:p w14:paraId="38CD39EB" w14:textId="77777777" w:rsidR="009112F8" w:rsidRPr="00CB23DB" w:rsidRDefault="009112F8" w:rsidP="009112F8">
      <w:pPr>
        <w:pStyle w:val="Standard"/>
        <w:jc w:val="both"/>
        <w:rPr>
          <w:rFonts w:asciiTheme="minorHAnsi" w:hAnsiTheme="minorHAnsi" w:cstheme="minorHAnsi"/>
        </w:rPr>
      </w:pPr>
    </w:p>
    <w:p w14:paraId="3433BA26" w14:textId="2252A5C1" w:rsidR="009112F8" w:rsidRPr="00CB23DB" w:rsidRDefault="00B97D9D" w:rsidP="009112F8">
      <w:pPr>
        <w:pStyle w:val="Standard"/>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4</w:t>
      </w:r>
      <w:r w:rsidRPr="00CB23DB">
        <w:rPr>
          <w:rFonts w:asciiTheme="minorHAnsi" w:hAnsiTheme="minorHAnsi" w:cstheme="minorHAnsi"/>
        </w:rPr>
        <w:t>.</w:t>
      </w:r>
      <w:r w:rsidR="009112F8" w:rsidRPr="00CB23DB">
        <w:rPr>
          <w:rFonts w:asciiTheme="minorHAnsi" w:hAnsiTheme="minorHAnsi" w:cstheme="minorHAnsi"/>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78C77A4" w14:textId="77777777" w:rsidR="00971579" w:rsidRPr="00CB23DB" w:rsidRDefault="00971579" w:rsidP="009112F8">
      <w:pPr>
        <w:pStyle w:val="Standard"/>
        <w:jc w:val="both"/>
        <w:rPr>
          <w:rFonts w:asciiTheme="minorHAnsi" w:hAnsiTheme="minorHAnsi" w:cstheme="minorHAnsi"/>
        </w:rPr>
      </w:pPr>
    </w:p>
    <w:p w14:paraId="21D272E1" w14:textId="2B85D015" w:rsidR="009112F8" w:rsidRPr="00CB23DB" w:rsidRDefault="00B97D9D" w:rsidP="009112F8">
      <w:pPr>
        <w:pStyle w:val="Standard"/>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5</w:t>
      </w:r>
      <w:r w:rsidRPr="00CB23DB">
        <w:rPr>
          <w:rFonts w:asciiTheme="minorHAnsi" w:hAnsiTheme="minorHAnsi" w:cstheme="minorHAnsi"/>
        </w:rPr>
        <w:t>.</w:t>
      </w:r>
      <w:r w:rsidR="009112F8" w:rsidRPr="00CB23DB">
        <w:rPr>
          <w:rFonts w:asciiTheme="minorHAnsi" w:hAnsiTheme="minorHAnsi" w:cstheme="minorHAnsi"/>
        </w:rPr>
        <w:t xml:space="preserve"> A Licitante será convocada para manifestação previamente à sua desclassificação.</w:t>
      </w:r>
    </w:p>
    <w:p w14:paraId="218DDA03" w14:textId="77777777" w:rsidR="009112F8" w:rsidRPr="00CB23DB" w:rsidRDefault="009112F8" w:rsidP="009112F8">
      <w:pPr>
        <w:pStyle w:val="Standard"/>
        <w:jc w:val="both"/>
        <w:rPr>
          <w:rFonts w:asciiTheme="minorHAnsi" w:hAnsiTheme="minorHAnsi" w:cstheme="minorHAnsi"/>
        </w:rPr>
      </w:pPr>
    </w:p>
    <w:p w14:paraId="59F16860" w14:textId="404C60C4" w:rsidR="009112F8" w:rsidRPr="00CB23DB" w:rsidRDefault="00B97D9D" w:rsidP="009112F8">
      <w:pPr>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.6</w:t>
      </w:r>
      <w:r w:rsidRPr="00CB23DB">
        <w:rPr>
          <w:rFonts w:asciiTheme="minorHAnsi" w:hAnsiTheme="minorHAnsi" w:cstheme="minorHAnsi"/>
        </w:rPr>
        <w:t>.</w:t>
      </w:r>
      <w:r w:rsidR="009112F8" w:rsidRPr="00CB23DB">
        <w:rPr>
          <w:rFonts w:asciiTheme="minorHAnsi" w:hAnsiTheme="minorHAnsi" w:cstheme="minorHAnsi"/>
        </w:rPr>
        <w:t xml:space="preserve"> Constatada a existência de sanção impeditiva, </w:t>
      </w:r>
      <w:r w:rsidRPr="00CB23DB">
        <w:rPr>
          <w:rFonts w:asciiTheme="minorHAnsi" w:hAnsiTheme="minorHAnsi" w:cstheme="minorHAnsi"/>
        </w:rPr>
        <w:t>a Comissão de Licitação reputará a l</w:t>
      </w:r>
      <w:r w:rsidR="009112F8" w:rsidRPr="00CB23DB">
        <w:rPr>
          <w:rFonts w:asciiTheme="minorHAnsi" w:hAnsiTheme="minorHAnsi" w:cstheme="minorHAnsi"/>
        </w:rPr>
        <w:t>icitante inabilitada, por falta de condição de participação.</w:t>
      </w:r>
    </w:p>
    <w:p w14:paraId="41724B20" w14:textId="77777777" w:rsidR="009E5707" w:rsidRPr="00CB23DB" w:rsidRDefault="009E5707">
      <w:pPr>
        <w:jc w:val="both"/>
        <w:rPr>
          <w:rFonts w:asciiTheme="minorHAnsi" w:hAnsiTheme="minorHAnsi" w:cstheme="minorHAnsi"/>
        </w:rPr>
      </w:pPr>
    </w:p>
    <w:p w14:paraId="1E1CF40F" w14:textId="395FB2F3" w:rsidR="001D72EC" w:rsidRPr="00CB23DB" w:rsidRDefault="00B97D9D">
      <w:pPr>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7</w:t>
      </w:r>
      <w:r w:rsidRPr="00CB23DB">
        <w:rPr>
          <w:rFonts w:asciiTheme="minorHAnsi" w:hAnsiTheme="minorHAnsi" w:cstheme="minorHAnsi"/>
        </w:rPr>
        <w:t xml:space="preserve">. </w:t>
      </w:r>
      <w:r w:rsidR="009E5707" w:rsidRPr="00CB23DB">
        <w:rPr>
          <w:rFonts w:asciiTheme="minorHAnsi" w:hAnsiTheme="minorHAnsi" w:cstheme="minorHAnsi"/>
        </w:rPr>
        <w:t xml:space="preserve">Encerradas as verificações, </w:t>
      </w:r>
      <w:r w:rsidR="0090025B" w:rsidRPr="00CB23DB">
        <w:rPr>
          <w:rFonts w:asciiTheme="minorHAnsi" w:hAnsiTheme="minorHAnsi" w:cstheme="minorHAnsi"/>
        </w:rPr>
        <w:t xml:space="preserve">toda </w:t>
      </w:r>
      <w:r w:rsidR="009E5707" w:rsidRPr="00CB23DB">
        <w:rPr>
          <w:rFonts w:asciiTheme="minorHAnsi" w:hAnsiTheme="minorHAnsi" w:cstheme="minorHAnsi"/>
        </w:rPr>
        <w:t xml:space="preserve">a documentação </w:t>
      </w:r>
      <w:r w:rsidR="0090025B" w:rsidRPr="00CB23DB">
        <w:rPr>
          <w:rFonts w:asciiTheme="minorHAnsi" w:hAnsiTheme="minorHAnsi" w:cstheme="minorHAnsi"/>
        </w:rPr>
        <w:t xml:space="preserve">exigida para fins de habilitação jurídica, regularidade fiscal e trabalhista, qualificação técnica e qualificação econômico-financeira </w:t>
      </w:r>
      <w:r w:rsidR="009E5707" w:rsidRPr="00CB23DB">
        <w:rPr>
          <w:rFonts w:asciiTheme="minorHAnsi" w:hAnsiTheme="minorHAnsi" w:cstheme="minorHAnsi"/>
        </w:rPr>
        <w:t>será analisada pela Comissão de Licitação.</w:t>
      </w:r>
    </w:p>
    <w:p w14:paraId="7070E834" w14:textId="77777777" w:rsidR="009E5707" w:rsidRPr="00CB23DB" w:rsidRDefault="009E5707">
      <w:pPr>
        <w:jc w:val="both"/>
        <w:rPr>
          <w:rFonts w:asciiTheme="minorHAnsi" w:hAnsiTheme="minorHAnsi" w:cstheme="minorHAnsi"/>
        </w:rPr>
      </w:pPr>
    </w:p>
    <w:p w14:paraId="424D8A81" w14:textId="64D07831" w:rsidR="001D72EC" w:rsidRPr="00CB23DB" w:rsidRDefault="00EC2859">
      <w:pPr>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8</w:t>
      </w:r>
      <w:r w:rsidRPr="00CB23DB">
        <w:rPr>
          <w:rFonts w:asciiTheme="minorHAnsi" w:hAnsiTheme="minorHAnsi" w:cstheme="minorHAnsi"/>
        </w:rPr>
        <w:t>.</w:t>
      </w:r>
      <w:r w:rsidR="003041FE" w:rsidRPr="00CB23DB">
        <w:rPr>
          <w:rFonts w:asciiTheme="minorHAnsi" w:hAnsiTheme="minorHAnsi" w:cstheme="minorHAnsi"/>
        </w:rPr>
        <w:t xml:space="preserve">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CB23DB">
        <w:rPr>
          <w:rFonts w:asciiTheme="minorHAnsi" w:hAnsiTheme="minorHAnsi" w:cstheme="minorHAnsi"/>
        </w:rPr>
        <w:t>no</w:t>
      </w:r>
      <w:r w:rsidR="003041FE" w:rsidRPr="00CB23DB">
        <w:rPr>
          <w:rFonts w:asciiTheme="minorHAnsi" w:hAnsiTheme="minorHAnsi" w:cstheme="minorHAnsi"/>
        </w:rPr>
        <w:t xml:space="preserve"> prazo máximo de 48 (quarenta e oito) horas, a partir do recebimento da solicitação.</w:t>
      </w:r>
    </w:p>
    <w:p w14:paraId="33C74E3B" w14:textId="77777777" w:rsidR="001D72EC" w:rsidRPr="00CB23DB" w:rsidRDefault="001D72EC">
      <w:pPr>
        <w:jc w:val="both"/>
        <w:rPr>
          <w:rFonts w:asciiTheme="minorHAnsi" w:hAnsiTheme="minorHAnsi" w:cstheme="minorHAnsi"/>
        </w:rPr>
      </w:pPr>
    </w:p>
    <w:p w14:paraId="1E5AA137" w14:textId="2C9FDD7F" w:rsidR="00EC2859" w:rsidRPr="00CB23DB" w:rsidRDefault="00EC2859">
      <w:pPr>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9</w:t>
      </w:r>
      <w:r w:rsidRPr="00CB23DB">
        <w:rPr>
          <w:rFonts w:asciiTheme="minorHAnsi" w:hAnsiTheme="minorHAnsi" w:cstheme="minorHAnsi"/>
        </w:rPr>
        <w:t>.</w:t>
      </w:r>
      <w:r w:rsidR="003041FE" w:rsidRPr="00CB23DB">
        <w:rPr>
          <w:rFonts w:asciiTheme="minorHAnsi" w:hAnsiTheme="minorHAnsi" w:cstheme="minorHAnsi"/>
        </w:rPr>
        <w:t xml:space="preserve"> Após a </w:t>
      </w:r>
      <w:r w:rsidR="00D80F65" w:rsidRPr="00CB23DB">
        <w:rPr>
          <w:rFonts w:asciiTheme="minorHAnsi" w:hAnsiTheme="minorHAnsi" w:cstheme="minorHAnsi"/>
        </w:rPr>
        <w:t>análise</w:t>
      </w:r>
      <w:r w:rsidR="003041FE" w:rsidRPr="00CB23DB">
        <w:rPr>
          <w:rFonts w:asciiTheme="minorHAnsi" w:hAnsiTheme="minorHAnsi" w:cstheme="minorHAnsi"/>
        </w:rPr>
        <w:t xml:space="preserve"> dos documentos</w:t>
      </w:r>
      <w:r w:rsidR="00D80F65" w:rsidRPr="00CB23DB">
        <w:rPr>
          <w:rFonts w:asciiTheme="minorHAnsi" w:hAnsiTheme="minorHAnsi" w:cstheme="minorHAnsi"/>
        </w:rPr>
        <w:t xml:space="preserve"> de habilitação pela </w:t>
      </w:r>
      <w:r w:rsidR="003041FE" w:rsidRPr="00CB23DB">
        <w:rPr>
          <w:rFonts w:asciiTheme="minorHAnsi" w:hAnsiTheme="minorHAnsi" w:cstheme="minorHAnsi"/>
        </w:rPr>
        <w:t>Comissão de Licitação</w:t>
      </w:r>
      <w:r w:rsidR="00D80F65" w:rsidRPr="00CB23DB">
        <w:rPr>
          <w:rFonts w:asciiTheme="minorHAnsi" w:hAnsiTheme="minorHAnsi" w:cstheme="minorHAnsi"/>
        </w:rPr>
        <w:t>, os representantes credenciados poderão</w:t>
      </w:r>
      <w:r w:rsidR="003041FE" w:rsidRPr="00CB23DB">
        <w:rPr>
          <w:rFonts w:asciiTheme="minorHAnsi" w:hAnsiTheme="minorHAnsi" w:cstheme="minorHAnsi"/>
        </w:rPr>
        <w:t xml:space="preserve"> analisar a documentação de habilitação dos demais proponentes, que poderão impugnar</w:t>
      </w:r>
      <w:r w:rsidR="001700E9" w:rsidRPr="00CB23DB">
        <w:rPr>
          <w:rFonts w:asciiTheme="minorHAnsi" w:hAnsiTheme="minorHAnsi" w:cstheme="minorHAnsi"/>
        </w:rPr>
        <w:t>,</w:t>
      </w:r>
      <w:r w:rsidR="003041FE" w:rsidRPr="00CB23DB">
        <w:rPr>
          <w:rFonts w:asciiTheme="minorHAnsi" w:hAnsiTheme="minorHAnsi" w:cstheme="minorHAnsi"/>
        </w:rPr>
        <w:t xml:space="preserve"> mediante registro em ata, algum documento apresen</w:t>
      </w:r>
      <w:r w:rsidRPr="00CB23DB">
        <w:rPr>
          <w:rFonts w:asciiTheme="minorHAnsi" w:hAnsiTheme="minorHAnsi" w:cstheme="minorHAnsi"/>
        </w:rPr>
        <w:t>tado em desacordo com o edital.</w:t>
      </w:r>
    </w:p>
    <w:p w14:paraId="6BB042B9" w14:textId="77777777" w:rsidR="00EC2859" w:rsidRPr="00CB23DB" w:rsidRDefault="00EC2859">
      <w:pPr>
        <w:jc w:val="both"/>
        <w:rPr>
          <w:rFonts w:asciiTheme="minorHAnsi" w:hAnsiTheme="minorHAnsi" w:cstheme="minorHAnsi"/>
        </w:rPr>
      </w:pPr>
    </w:p>
    <w:p w14:paraId="63FCAC5D" w14:textId="03C78DC5" w:rsidR="00EC2859" w:rsidRPr="00CB23DB" w:rsidRDefault="00EC2859" w:rsidP="00EC2859">
      <w:pPr>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10</w:t>
      </w:r>
      <w:r w:rsidRPr="00CB23DB">
        <w:rPr>
          <w:rFonts w:asciiTheme="minorHAnsi" w:hAnsiTheme="minorHAnsi" w:cstheme="minorHAnsi"/>
        </w:rPr>
        <w:t>. Será inabilitada pela Comissão de Licitação a Licitante que não comprovar sua habilitação</w:t>
      </w:r>
      <w:r w:rsidR="00012367" w:rsidRPr="00CB23DB">
        <w:rPr>
          <w:rFonts w:asciiTheme="minorHAnsi" w:hAnsiTheme="minorHAnsi" w:cstheme="minorHAnsi"/>
        </w:rPr>
        <w:t xml:space="preserve"> jurídica</w:t>
      </w:r>
      <w:r w:rsidRPr="00CB23DB">
        <w:rPr>
          <w:rFonts w:asciiTheme="minorHAnsi" w:hAnsiTheme="minorHAnsi" w:cstheme="minorHAnsi"/>
        </w:rPr>
        <w:t>, regularidade</w:t>
      </w:r>
      <w:r w:rsidR="00012367" w:rsidRPr="00CB23DB">
        <w:rPr>
          <w:rFonts w:asciiTheme="minorHAnsi" w:hAnsiTheme="minorHAnsi" w:cstheme="minorHAnsi"/>
        </w:rPr>
        <w:t xml:space="preserve"> fiscal e trabalhista, </w:t>
      </w:r>
      <w:r w:rsidRPr="00CB23DB">
        <w:rPr>
          <w:rFonts w:asciiTheme="minorHAnsi" w:hAnsiTheme="minorHAnsi" w:cstheme="minorHAnsi"/>
        </w:rPr>
        <w:t>qualificação</w:t>
      </w:r>
      <w:r w:rsidR="00012367" w:rsidRPr="00CB23DB">
        <w:rPr>
          <w:rFonts w:asciiTheme="minorHAnsi" w:hAnsiTheme="minorHAnsi" w:cstheme="minorHAnsi"/>
        </w:rPr>
        <w:t xml:space="preserve"> técnica ou qualificação econômico-financeira</w:t>
      </w:r>
      <w:r w:rsidRPr="00CB23DB">
        <w:rPr>
          <w:rFonts w:asciiTheme="minorHAnsi" w:hAnsiTheme="minorHAnsi" w:cstheme="minorHAnsi"/>
        </w:rPr>
        <w:t xml:space="preserve">, seja por não </w:t>
      </w:r>
      <w:r w:rsidRPr="00CB23DB">
        <w:rPr>
          <w:rFonts w:asciiTheme="minorHAnsi" w:hAnsiTheme="minorHAnsi" w:cstheme="minorHAnsi"/>
        </w:rPr>
        <w:lastRenderedPageBreak/>
        <w:t>apresentar quaisquer dos documentos exigidos ou apresentá-los em desacordo com o estabelecido neste Edital.</w:t>
      </w:r>
    </w:p>
    <w:p w14:paraId="477A178D" w14:textId="77777777" w:rsidR="00A7567A" w:rsidRPr="00CB23DB" w:rsidRDefault="00A7567A" w:rsidP="00EC2859">
      <w:pPr>
        <w:jc w:val="both"/>
        <w:rPr>
          <w:rFonts w:asciiTheme="minorHAnsi" w:hAnsiTheme="minorHAnsi" w:cstheme="minorHAnsi"/>
        </w:rPr>
      </w:pPr>
    </w:p>
    <w:p w14:paraId="31E65EAE" w14:textId="1C65AFE5" w:rsidR="00A7567A" w:rsidRPr="00CB23DB" w:rsidRDefault="00A7567A" w:rsidP="00A7567A">
      <w:pPr>
        <w:ind w:left="284"/>
        <w:jc w:val="both"/>
        <w:rPr>
          <w:rFonts w:asciiTheme="minorHAnsi" w:hAnsiTheme="minorHAnsi" w:cstheme="minorHAnsi"/>
        </w:rPr>
      </w:pPr>
      <w:r w:rsidRPr="00CB23DB">
        <w:rPr>
          <w:rFonts w:asciiTheme="minorHAnsi" w:hAnsiTheme="minorHAnsi" w:cstheme="minorHAnsi"/>
        </w:rPr>
        <w:t>15.10.1. A inabilitação da licitante importa preclusão do seu direito de participar das fases subsequentes.</w:t>
      </w:r>
    </w:p>
    <w:p w14:paraId="192EFBC7" w14:textId="77777777" w:rsidR="002D6224" w:rsidRPr="00CB23DB" w:rsidRDefault="002D6224" w:rsidP="00EC2859">
      <w:pPr>
        <w:jc w:val="both"/>
        <w:rPr>
          <w:rFonts w:asciiTheme="minorHAnsi" w:hAnsiTheme="minorHAnsi" w:cstheme="minorHAnsi"/>
        </w:rPr>
      </w:pPr>
    </w:p>
    <w:p w14:paraId="072771BA" w14:textId="4674CEB3" w:rsidR="002D6224" w:rsidRPr="00CB23DB" w:rsidRDefault="002D6224" w:rsidP="002D6224">
      <w:pPr>
        <w:jc w:val="both"/>
        <w:rPr>
          <w:rFonts w:asciiTheme="minorHAnsi" w:hAnsiTheme="minorHAnsi" w:cstheme="minorHAnsi"/>
        </w:rPr>
      </w:pPr>
      <w:r w:rsidRPr="00CB23DB">
        <w:rPr>
          <w:rFonts w:asciiTheme="minorHAnsi" w:hAnsiTheme="minorHAnsi" w:cstheme="minorHAnsi"/>
        </w:rPr>
        <w:t>15.1</w:t>
      </w:r>
      <w:r w:rsidR="009A4FD8" w:rsidRPr="00CB23DB">
        <w:rPr>
          <w:rFonts w:asciiTheme="minorHAnsi" w:hAnsiTheme="minorHAnsi" w:cstheme="minorHAnsi"/>
        </w:rPr>
        <w:t>1</w:t>
      </w:r>
      <w:r w:rsidRPr="00CB23DB">
        <w:rPr>
          <w:rFonts w:asciiTheme="minorHAnsi" w:hAnsiTheme="minorHAnsi" w:cstheme="minorHAnsi"/>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requerida pela Licitante, mediante apresentação de justificativa</w:t>
      </w:r>
      <w:r w:rsidR="006F69EF" w:rsidRPr="00CB23DB">
        <w:rPr>
          <w:rFonts w:asciiTheme="minorHAnsi" w:hAnsiTheme="minorHAnsi" w:cstheme="minorHAnsi"/>
        </w:rPr>
        <w:t xml:space="preserve"> aceita pelo Município</w:t>
      </w:r>
      <w:r w:rsidRPr="00CB23DB">
        <w:rPr>
          <w:rFonts w:asciiTheme="minorHAnsi" w:hAnsiTheme="minorHAnsi" w:cstheme="minorHAnsi"/>
        </w:rPr>
        <w:t>.</w:t>
      </w:r>
    </w:p>
    <w:p w14:paraId="0F42B375" w14:textId="77777777" w:rsidR="002D6224" w:rsidRPr="00CB23DB" w:rsidRDefault="002D6224" w:rsidP="002D6224">
      <w:pPr>
        <w:jc w:val="both"/>
        <w:rPr>
          <w:rFonts w:asciiTheme="minorHAnsi" w:hAnsiTheme="minorHAnsi" w:cstheme="minorHAnsi"/>
        </w:rPr>
      </w:pPr>
    </w:p>
    <w:p w14:paraId="22DFECD3" w14:textId="0D2C9889" w:rsidR="005A03E9" w:rsidRPr="00CB23DB" w:rsidRDefault="002D6224" w:rsidP="005A03E9">
      <w:pPr>
        <w:ind w:left="284"/>
        <w:jc w:val="both"/>
        <w:rPr>
          <w:rFonts w:asciiTheme="minorHAnsi" w:hAnsiTheme="minorHAnsi" w:cstheme="minorHAnsi"/>
        </w:rPr>
      </w:pPr>
      <w:r w:rsidRPr="00CB23DB">
        <w:rPr>
          <w:rFonts w:asciiTheme="minorHAnsi" w:hAnsiTheme="minorHAnsi" w:cstheme="minorHAnsi"/>
        </w:rPr>
        <w:t>15.1</w:t>
      </w:r>
      <w:r w:rsidR="009A4FD8" w:rsidRPr="00CB23DB">
        <w:rPr>
          <w:rFonts w:asciiTheme="minorHAnsi" w:hAnsiTheme="minorHAnsi" w:cstheme="minorHAnsi"/>
        </w:rPr>
        <w:t>1</w:t>
      </w:r>
      <w:r w:rsidRPr="00CB23DB">
        <w:rPr>
          <w:rFonts w:asciiTheme="minorHAnsi" w:hAnsiTheme="minorHAnsi" w:cstheme="minorHAnsi"/>
        </w:rPr>
        <w:t>.1. O requerimento poderá ser protocolado junto à Divisão de Protocolos do município, podendo ainda ser encaminhado via correio para o endereço constante no preâmbulo do presente edital, ou enviado para o e-ma</w:t>
      </w:r>
      <w:r w:rsidR="005A03E9" w:rsidRPr="00CB23DB">
        <w:rPr>
          <w:rFonts w:asciiTheme="minorHAnsi" w:hAnsiTheme="minorHAnsi" w:cstheme="minorHAnsi"/>
        </w:rPr>
        <w:t xml:space="preserve">il </w:t>
      </w:r>
      <w:hyperlink r:id="rId11" w:history="1">
        <w:r w:rsidR="005A03E9" w:rsidRPr="00CB23DB">
          <w:rPr>
            <w:rStyle w:val="Hyperlink"/>
            <w:rFonts w:asciiTheme="minorHAnsi" w:hAnsiTheme="minorHAnsi" w:cstheme="minorHAnsi"/>
            <w:color w:val="auto"/>
          </w:rPr>
          <w:t>licitacao@ubirata.pr.gov.br</w:t>
        </w:r>
      </w:hyperlink>
      <w:r w:rsidR="005A03E9" w:rsidRPr="00CB23DB">
        <w:rPr>
          <w:rFonts w:asciiTheme="minorHAnsi" w:hAnsiTheme="minorHAnsi" w:cstheme="minorHAnsi"/>
        </w:rPr>
        <w:t>;</w:t>
      </w:r>
    </w:p>
    <w:p w14:paraId="737E9578" w14:textId="77777777" w:rsidR="005A03E9" w:rsidRPr="00CB23DB" w:rsidRDefault="005A03E9" w:rsidP="005A03E9">
      <w:pPr>
        <w:ind w:left="284"/>
        <w:jc w:val="both"/>
        <w:rPr>
          <w:rFonts w:asciiTheme="minorHAnsi" w:hAnsiTheme="minorHAnsi" w:cstheme="minorHAnsi"/>
        </w:rPr>
      </w:pPr>
    </w:p>
    <w:p w14:paraId="7F9CE059" w14:textId="102914F1" w:rsidR="002D6224" w:rsidRPr="00CB23DB" w:rsidRDefault="005A03E9" w:rsidP="005A03E9">
      <w:pPr>
        <w:ind w:left="284"/>
        <w:jc w:val="both"/>
        <w:rPr>
          <w:rFonts w:asciiTheme="minorHAnsi" w:hAnsiTheme="minorHAnsi" w:cstheme="minorHAnsi"/>
        </w:rPr>
      </w:pPr>
      <w:r w:rsidRPr="00CB23DB">
        <w:rPr>
          <w:rFonts w:asciiTheme="minorHAnsi" w:hAnsiTheme="minorHAnsi" w:cstheme="minorHAnsi"/>
        </w:rPr>
        <w:t>15.1</w:t>
      </w:r>
      <w:r w:rsidR="009A4FD8" w:rsidRPr="00CB23DB">
        <w:rPr>
          <w:rFonts w:asciiTheme="minorHAnsi" w:hAnsiTheme="minorHAnsi" w:cstheme="minorHAnsi"/>
        </w:rPr>
        <w:t>1</w:t>
      </w:r>
      <w:r w:rsidRPr="00CB23DB">
        <w:rPr>
          <w:rFonts w:asciiTheme="minorHAnsi" w:hAnsiTheme="minorHAnsi" w:cstheme="minorHAnsi"/>
        </w:rPr>
        <w:t xml:space="preserve">.2. A </w:t>
      </w:r>
      <w:r w:rsidR="002D6224" w:rsidRPr="00CB23DB">
        <w:rPr>
          <w:rFonts w:asciiTheme="minorHAnsi" w:hAnsiTheme="minorHAnsi" w:cstheme="minorHAnsi"/>
        </w:rPr>
        <w:t>não regularização no prazo previsto no subitem anterior acarretará a inabilitação da Licitante, sem prejuízo das sanções previstas neste Edital, com a reabertura da sessão pública.</w:t>
      </w:r>
    </w:p>
    <w:p w14:paraId="6F6D610C" w14:textId="77777777" w:rsidR="00EC2859" w:rsidRPr="00CB23DB" w:rsidRDefault="00EC2859" w:rsidP="00EC2859">
      <w:pPr>
        <w:jc w:val="both"/>
        <w:rPr>
          <w:rFonts w:asciiTheme="minorHAnsi" w:hAnsiTheme="minorHAnsi" w:cstheme="minorHAnsi"/>
        </w:rPr>
      </w:pPr>
    </w:p>
    <w:p w14:paraId="0010FF56" w14:textId="2D5E38FE" w:rsidR="001D72EC" w:rsidRPr="00CB23DB" w:rsidRDefault="00EC397F">
      <w:pPr>
        <w:jc w:val="both"/>
        <w:rPr>
          <w:rFonts w:asciiTheme="minorHAnsi" w:hAnsiTheme="minorHAnsi" w:cstheme="minorHAnsi"/>
        </w:rPr>
      </w:pPr>
      <w:r w:rsidRPr="00CB23DB">
        <w:rPr>
          <w:rFonts w:asciiTheme="minorHAnsi" w:hAnsiTheme="minorHAnsi" w:cstheme="minorHAnsi"/>
        </w:rPr>
        <w:t>15.1</w:t>
      </w:r>
      <w:r w:rsidR="009A4FD8" w:rsidRPr="00CB23DB">
        <w:rPr>
          <w:rFonts w:asciiTheme="minorHAnsi" w:hAnsiTheme="minorHAnsi" w:cstheme="minorHAnsi"/>
        </w:rPr>
        <w:t>2</w:t>
      </w:r>
      <w:r w:rsidRPr="00CB23DB">
        <w:rPr>
          <w:rFonts w:asciiTheme="minorHAnsi" w:hAnsiTheme="minorHAnsi" w:cstheme="minorHAnsi"/>
        </w:rPr>
        <w:t>. O</w:t>
      </w:r>
      <w:r w:rsidR="003041FE" w:rsidRPr="00CB23DB">
        <w:rPr>
          <w:rFonts w:asciiTheme="minorHAnsi" w:hAnsiTheme="minorHAnsi" w:cstheme="minorHAnsi"/>
        </w:rPr>
        <w:t xml:space="preserve"> resultado do julgamento da habilitação </w:t>
      </w:r>
      <w:r w:rsidRPr="00CB23DB">
        <w:rPr>
          <w:rFonts w:asciiTheme="minorHAnsi" w:hAnsiTheme="minorHAnsi" w:cstheme="minorHAnsi"/>
        </w:rPr>
        <w:t xml:space="preserve">será divulgado </w:t>
      </w:r>
      <w:r w:rsidR="00E52E45" w:rsidRPr="00CB23DB">
        <w:rPr>
          <w:rFonts w:asciiTheme="minorHAnsi" w:hAnsiTheme="minorHAnsi" w:cstheme="minorHAnsi"/>
        </w:rPr>
        <w:t>na</w:t>
      </w:r>
      <w:r w:rsidRPr="00CB23DB">
        <w:rPr>
          <w:rFonts w:asciiTheme="minorHAnsi" w:hAnsiTheme="minorHAnsi" w:cstheme="minorHAnsi"/>
        </w:rPr>
        <w:t xml:space="preserve"> própria sessão</w:t>
      </w:r>
      <w:r w:rsidR="00932A6C" w:rsidRPr="00CB23DB">
        <w:rPr>
          <w:rFonts w:asciiTheme="minorHAnsi" w:hAnsiTheme="minorHAnsi" w:cstheme="minorHAnsi"/>
        </w:rPr>
        <w:t>, através do registro em ata assinada por todos os presentes,</w:t>
      </w:r>
      <w:r w:rsidRPr="00CB23DB">
        <w:rPr>
          <w:rFonts w:asciiTheme="minorHAnsi" w:hAnsiTheme="minorHAnsi" w:cstheme="minorHAnsi"/>
        </w:rPr>
        <w:t xml:space="preserve"> ou através de edital </w:t>
      </w:r>
      <w:r w:rsidR="003041FE" w:rsidRPr="00CB23DB">
        <w:rPr>
          <w:rFonts w:asciiTheme="minorHAnsi" w:hAnsiTheme="minorHAnsi" w:cstheme="minorHAnsi"/>
        </w:rPr>
        <w:t xml:space="preserve">encaminhado aos interessados </w:t>
      </w:r>
      <w:r w:rsidR="00227290" w:rsidRPr="00CB23DB">
        <w:rPr>
          <w:rFonts w:asciiTheme="minorHAnsi" w:hAnsiTheme="minorHAnsi" w:cstheme="minorHAnsi"/>
        </w:rPr>
        <w:t>mediante</w:t>
      </w:r>
      <w:r w:rsidR="003041FE" w:rsidRPr="00CB23DB">
        <w:rPr>
          <w:rFonts w:asciiTheme="minorHAnsi" w:hAnsiTheme="minorHAnsi" w:cstheme="minorHAnsi"/>
        </w:rPr>
        <w:t xml:space="preserve"> meios usuais de comunicação, podendo ser por e-mail, publicação na imprensa oficial ou publicação no Portal da Transparência do Município.</w:t>
      </w:r>
      <w:r w:rsidRPr="00CB23DB">
        <w:rPr>
          <w:rFonts w:asciiTheme="minorHAnsi" w:hAnsiTheme="minorHAnsi" w:cstheme="minorHAnsi"/>
        </w:rPr>
        <w:t xml:space="preserve"> Em ambos os casos, a Comissão de Licitação motivará os</w:t>
      </w:r>
      <w:r w:rsidR="00227290" w:rsidRPr="00CB23DB">
        <w:rPr>
          <w:rFonts w:asciiTheme="minorHAnsi" w:hAnsiTheme="minorHAnsi" w:cstheme="minorHAnsi"/>
        </w:rPr>
        <w:t xml:space="preserve"> atos que ensejaram na inabilitação</w:t>
      </w:r>
      <w:r w:rsidR="009E3044" w:rsidRPr="00CB23DB">
        <w:rPr>
          <w:rFonts w:asciiTheme="minorHAnsi" w:hAnsiTheme="minorHAnsi" w:cstheme="minorHAnsi"/>
        </w:rPr>
        <w:t xml:space="preserve"> de licitantes</w:t>
      </w:r>
      <w:r w:rsidR="00227290" w:rsidRPr="00CB23DB">
        <w:rPr>
          <w:rFonts w:asciiTheme="minorHAnsi" w:hAnsiTheme="minorHAnsi" w:cstheme="minorHAnsi"/>
        </w:rPr>
        <w:t>.</w:t>
      </w:r>
    </w:p>
    <w:p w14:paraId="272027D0" w14:textId="77777777" w:rsidR="001D72EC" w:rsidRPr="00CB23DB" w:rsidRDefault="001D72EC">
      <w:pPr>
        <w:jc w:val="both"/>
        <w:rPr>
          <w:rFonts w:asciiTheme="minorHAnsi" w:hAnsiTheme="minorHAnsi" w:cstheme="minorHAnsi"/>
        </w:rPr>
      </w:pPr>
    </w:p>
    <w:p w14:paraId="675A6431" w14:textId="7AD19329" w:rsidR="001D72EC" w:rsidRPr="00CB23DB" w:rsidRDefault="0091031A">
      <w:pPr>
        <w:jc w:val="both"/>
        <w:rPr>
          <w:rFonts w:asciiTheme="minorHAnsi" w:hAnsiTheme="minorHAnsi" w:cstheme="minorHAnsi"/>
        </w:rPr>
      </w:pPr>
      <w:r w:rsidRPr="00CB23DB">
        <w:rPr>
          <w:rFonts w:asciiTheme="minorHAnsi" w:hAnsiTheme="minorHAnsi" w:cstheme="minorHAnsi"/>
        </w:rPr>
        <w:t>15.1</w:t>
      </w:r>
      <w:r w:rsidR="00E52E45" w:rsidRPr="00CB23DB">
        <w:rPr>
          <w:rFonts w:asciiTheme="minorHAnsi" w:hAnsiTheme="minorHAnsi" w:cstheme="minorHAnsi"/>
        </w:rPr>
        <w:t>3</w:t>
      </w:r>
      <w:r w:rsidRPr="00CB23DB">
        <w:rPr>
          <w:rFonts w:asciiTheme="minorHAnsi" w:hAnsiTheme="minorHAnsi" w:cstheme="minorHAnsi"/>
        </w:rPr>
        <w:t xml:space="preserve">. </w:t>
      </w:r>
      <w:r w:rsidR="003041FE" w:rsidRPr="00CB23DB">
        <w:rPr>
          <w:rFonts w:asciiTheme="minorHAnsi" w:hAnsiTheme="minorHAnsi" w:cstheme="minorHAnsi"/>
        </w:rPr>
        <w:t>Não havendo recursos</w:t>
      </w:r>
      <w:r w:rsidR="00963A6D" w:rsidRPr="00CB23DB">
        <w:rPr>
          <w:rFonts w:asciiTheme="minorHAnsi" w:hAnsiTheme="minorHAnsi" w:cstheme="minorHAnsi"/>
        </w:rPr>
        <w:t xml:space="preserve"> quanto </w:t>
      </w:r>
      <w:r w:rsidR="00181F6B" w:rsidRPr="00CB23DB">
        <w:rPr>
          <w:rFonts w:asciiTheme="minorHAnsi" w:hAnsiTheme="minorHAnsi" w:cstheme="minorHAnsi"/>
        </w:rPr>
        <w:t>à</w:t>
      </w:r>
      <w:r w:rsidR="00963A6D" w:rsidRPr="00CB23DB">
        <w:rPr>
          <w:rFonts w:asciiTheme="minorHAnsi" w:hAnsiTheme="minorHAnsi" w:cstheme="minorHAnsi"/>
        </w:rPr>
        <w:t xml:space="preserve"> fase de habilitação</w:t>
      </w:r>
      <w:r w:rsidR="003041FE" w:rsidRPr="00CB23DB">
        <w:rPr>
          <w:rFonts w:asciiTheme="minorHAnsi" w:hAnsiTheme="minorHAnsi" w:cstheme="minorHAnsi"/>
        </w:rPr>
        <w:t xml:space="preserve">, ou definitivamente julgados, a Comissão comunicará as proponentes </w:t>
      </w:r>
      <w:r w:rsidR="00181F6B" w:rsidRPr="00CB23DB">
        <w:rPr>
          <w:rFonts w:asciiTheme="minorHAnsi" w:hAnsiTheme="minorHAnsi" w:cstheme="minorHAnsi"/>
        </w:rPr>
        <w:t>à</w:t>
      </w:r>
      <w:r w:rsidR="003041FE" w:rsidRPr="00CB23DB">
        <w:rPr>
          <w:rFonts w:asciiTheme="minorHAnsi" w:hAnsiTheme="minorHAnsi" w:cstheme="minorHAnsi"/>
        </w:rPr>
        <w:t xml:space="preserve"> data da sessão de abertura dos envelopes de proposta das empresas habilitadas, através dos meios usuais de comunicação, podendo ser por e-mail, publicação na imprensa oficial ou publicação no Portal da Transparência do Município.</w:t>
      </w:r>
    </w:p>
    <w:p w14:paraId="11C2ACD5" w14:textId="77777777" w:rsidR="001D72EC" w:rsidRPr="00CB23DB" w:rsidRDefault="001D72EC">
      <w:pPr>
        <w:jc w:val="both"/>
        <w:rPr>
          <w:rFonts w:asciiTheme="minorHAnsi" w:hAnsiTheme="minorHAnsi" w:cstheme="minorHAnsi"/>
        </w:rPr>
      </w:pPr>
    </w:p>
    <w:p w14:paraId="746D129C" w14:textId="52A4ECCC" w:rsidR="001D72EC" w:rsidRPr="00CB23DB" w:rsidRDefault="007A2ABE">
      <w:pPr>
        <w:jc w:val="both"/>
        <w:rPr>
          <w:rFonts w:asciiTheme="minorHAnsi" w:hAnsiTheme="minorHAnsi" w:cstheme="minorHAnsi"/>
        </w:rPr>
      </w:pPr>
      <w:r w:rsidRPr="00CB23DB">
        <w:rPr>
          <w:rFonts w:asciiTheme="minorHAnsi" w:hAnsiTheme="minorHAnsi" w:cstheme="minorHAnsi"/>
        </w:rPr>
        <w:t>15.1</w:t>
      </w:r>
      <w:r w:rsidR="009712C3" w:rsidRPr="00CB23DB">
        <w:rPr>
          <w:rFonts w:asciiTheme="minorHAnsi" w:hAnsiTheme="minorHAnsi" w:cstheme="minorHAnsi"/>
        </w:rPr>
        <w:t>4</w:t>
      </w:r>
      <w:r w:rsidRPr="00CB23DB">
        <w:rPr>
          <w:rFonts w:asciiTheme="minorHAnsi" w:hAnsiTheme="minorHAnsi" w:cstheme="minorHAnsi"/>
        </w:rPr>
        <w:t>.</w:t>
      </w:r>
      <w:r w:rsidR="003041FE" w:rsidRPr="00CB23DB">
        <w:rPr>
          <w:rFonts w:asciiTheme="minorHAnsi" w:hAnsiTheme="minorHAnsi" w:cstheme="minorHAnsi"/>
        </w:rPr>
        <w:t xml:space="preserve"> Se </w:t>
      </w:r>
      <w:r w:rsidR="009E3044" w:rsidRPr="00CB23DB">
        <w:rPr>
          <w:rFonts w:asciiTheme="minorHAnsi" w:hAnsiTheme="minorHAnsi" w:cstheme="minorHAnsi"/>
        </w:rPr>
        <w:t>divulgado o resultado da habilitação na própria sessão</w:t>
      </w:r>
      <w:r w:rsidRPr="00CB23DB">
        <w:rPr>
          <w:rFonts w:asciiTheme="minorHAnsi" w:hAnsiTheme="minorHAnsi" w:cstheme="minorHAnsi"/>
        </w:rPr>
        <w:t xml:space="preserve"> e </w:t>
      </w:r>
      <w:r w:rsidR="003041FE" w:rsidRPr="00CB23DB">
        <w:rPr>
          <w:rFonts w:asciiTheme="minorHAnsi" w:hAnsiTheme="minorHAnsi" w:cstheme="minorHAnsi"/>
        </w:rPr>
        <w:t>todas as participantes renunciarem ao prazo para interposição de recurso</w:t>
      </w:r>
      <w:r w:rsidRPr="00CB23DB">
        <w:rPr>
          <w:rFonts w:asciiTheme="minorHAnsi" w:hAnsiTheme="minorHAnsi" w:cstheme="minorHAnsi"/>
        </w:rPr>
        <w:t xml:space="preserve"> quanto à fase de habilitação</w:t>
      </w:r>
      <w:r w:rsidR="003041FE" w:rsidRPr="00CB23DB">
        <w:rPr>
          <w:rFonts w:asciiTheme="minorHAnsi" w:hAnsiTheme="minorHAnsi" w:cstheme="minorHAnsi"/>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CB23DB">
        <w:rPr>
          <w:rFonts w:asciiTheme="minorHAnsi" w:hAnsiTheme="minorHAnsi" w:cstheme="minorHAnsi"/>
        </w:rPr>
        <w:t>habilitadas.</w:t>
      </w:r>
    </w:p>
    <w:p w14:paraId="289AB1B1" w14:textId="77777777" w:rsidR="0013569B" w:rsidRPr="00CB23DB" w:rsidRDefault="0013569B">
      <w:pPr>
        <w:jc w:val="both"/>
        <w:rPr>
          <w:rFonts w:asciiTheme="minorHAnsi" w:hAnsiTheme="minorHAnsi" w:cstheme="minorHAnsi"/>
        </w:rPr>
      </w:pPr>
    </w:p>
    <w:p w14:paraId="7B71AC66" w14:textId="14B34F0B" w:rsidR="00BD7E97" w:rsidRPr="00CB23DB" w:rsidRDefault="00BD7E97">
      <w:pPr>
        <w:jc w:val="both"/>
        <w:rPr>
          <w:rFonts w:asciiTheme="minorHAnsi" w:hAnsiTheme="minorHAnsi" w:cstheme="minorHAnsi"/>
          <w:b/>
        </w:rPr>
      </w:pPr>
      <w:r w:rsidRPr="00CB23DB">
        <w:rPr>
          <w:rFonts w:asciiTheme="minorHAnsi" w:hAnsiTheme="minorHAnsi" w:cstheme="minorHAnsi"/>
          <w:b/>
        </w:rPr>
        <w:t>16. DO JULGAMENTO DAS PROPOSTAS</w:t>
      </w:r>
    </w:p>
    <w:p w14:paraId="52EFB931" w14:textId="77777777" w:rsidR="00BD7E97" w:rsidRPr="00CB23DB" w:rsidRDefault="00BD7E97">
      <w:pPr>
        <w:jc w:val="both"/>
        <w:rPr>
          <w:rFonts w:asciiTheme="minorHAnsi" w:hAnsiTheme="minorHAnsi" w:cstheme="minorHAnsi"/>
        </w:rPr>
      </w:pPr>
    </w:p>
    <w:p w14:paraId="54D8F0FC" w14:textId="00DD4971" w:rsidR="001D72EC" w:rsidRPr="00CB23DB" w:rsidRDefault="00BD7E97">
      <w:pPr>
        <w:jc w:val="both"/>
        <w:rPr>
          <w:rFonts w:asciiTheme="minorHAnsi" w:hAnsiTheme="minorHAnsi" w:cstheme="minorHAnsi"/>
        </w:rPr>
      </w:pPr>
      <w:r w:rsidRPr="00CB23DB">
        <w:rPr>
          <w:rFonts w:asciiTheme="minorHAnsi" w:hAnsiTheme="minorHAnsi" w:cstheme="minorHAnsi"/>
        </w:rPr>
        <w:t xml:space="preserve">16.1. </w:t>
      </w:r>
      <w:r w:rsidR="00932A6C" w:rsidRPr="00CB23DB">
        <w:rPr>
          <w:rFonts w:asciiTheme="minorHAnsi" w:hAnsiTheme="minorHAnsi" w:cstheme="minorHAnsi"/>
        </w:rPr>
        <w:t xml:space="preserve">Na data estabelecida para abertura dos envelopes e julgamento das propostas, </w:t>
      </w:r>
      <w:r w:rsidR="00963A6D" w:rsidRPr="00CB23DB">
        <w:rPr>
          <w:rFonts w:asciiTheme="minorHAnsi" w:hAnsiTheme="minorHAnsi" w:cstheme="minorHAnsi"/>
        </w:rPr>
        <w:t xml:space="preserve">sem que caiba qualquer alegação quanto </w:t>
      </w:r>
      <w:r w:rsidR="00181F6B" w:rsidRPr="00CB23DB">
        <w:rPr>
          <w:rFonts w:asciiTheme="minorHAnsi" w:hAnsiTheme="minorHAnsi" w:cstheme="minorHAnsi"/>
        </w:rPr>
        <w:t>à</w:t>
      </w:r>
      <w:r w:rsidR="00963A6D" w:rsidRPr="00CB23DB">
        <w:rPr>
          <w:rFonts w:asciiTheme="minorHAnsi" w:hAnsiTheme="minorHAnsi" w:cstheme="minorHAnsi"/>
        </w:rPr>
        <w:t xml:space="preserve"> fase de habilitação, </w:t>
      </w:r>
      <w:r w:rsidR="00932A6C" w:rsidRPr="00CB23DB">
        <w:rPr>
          <w:rFonts w:asciiTheme="minorHAnsi" w:hAnsiTheme="minorHAnsi" w:cstheme="minorHAnsi"/>
        </w:rPr>
        <w:t>a</w:t>
      </w:r>
      <w:r w:rsidR="003041FE" w:rsidRPr="00CB23DB">
        <w:rPr>
          <w:rFonts w:asciiTheme="minorHAnsi" w:hAnsiTheme="minorHAnsi" w:cstheme="minorHAnsi"/>
        </w:rPr>
        <w:t xml:space="preserve">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21A1D52E" w14:textId="77777777" w:rsidR="001D72EC" w:rsidRPr="00CB23DB" w:rsidRDefault="001D72EC">
      <w:pPr>
        <w:jc w:val="both"/>
        <w:rPr>
          <w:rFonts w:asciiTheme="minorHAnsi" w:hAnsiTheme="minorHAnsi" w:cstheme="minorHAnsi"/>
        </w:rPr>
      </w:pPr>
    </w:p>
    <w:p w14:paraId="587C1330" w14:textId="19C87983" w:rsidR="001D72EC" w:rsidRPr="00CB23DB" w:rsidRDefault="00EB2322">
      <w:pPr>
        <w:jc w:val="both"/>
        <w:rPr>
          <w:rFonts w:asciiTheme="minorHAnsi" w:hAnsiTheme="minorHAnsi" w:cstheme="minorHAnsi"/>
        </w:rPr>
      </w:pPr>
      <w:r w:rsidRPr="00CB23DB">
        <w:rPr>
          <w:rFonts w:asciiTheme="minorHAnsi" w:hAnsiTheme="minorHAnsi" w:cstheme="minorHAnsi"/>
        </w:rPr>
        <w:lastRenderedPageBreak/>
        <w:t>16.2.</w:t>
      </w:r>
      <w:r w:rsidR="003041FE" w:rsidRPr="00CB23DB">
        <w:rPr>
          <w:rFonts w:asciiTheme="minorHAnsi" w:hAnsiTheme="minorHAnsi" w:cstheme="minorHAnsi"/>
        </w:rPr>
        <w:t xml:space="preserve"> </w:t>
      </w:r>
      <w:r w:rsidR="00E35FFE" w:rsidRPr="00CB23DB">
        <w:rPr>
          <w:rFonts w:asciiTheme="minorHAnsi" w:hAnsiTheme="minorHAnsi" w:cstheme="minorHAnsi"/>
        </w:rPr>
        <w:t>A</w:t>
      </w:r>
      <w:r w:rsidR="003041FE" w:rsidRPr="00CB23DB">
        <w:rPr>
          <w:rFonts w:asciiTheme="minorHAnsi" w:hAnsiTheme="minorHAnsi" w:cstheme="minorHAnsi"/>
        </w:rPr>
        <w:t xml:space="preserve"> Comissão de Licitação procederá à </w:t>
      </w:r>
      <w:r w:rsidR="008B2CA4" w:rsidRPr="00CB23DB">
        <w:rPr>
          <w:rFonts w:asciiTheme="minorHAnsi" w:hAnsiTheme="minorHAnsi" w:cstheme="minorHAnsi"/>
        </w:rPr>
        <w:t xml:space="preserve">rubrica e </w:t>
      </w:r>
      <w:r w:rsidR="003041FE" w:rsidRPr="00CB23DB">
        <w:rPr>
          <w:rFonts w:asciiTheme="minorHAnsi" w:hAnsiTheme="minorHAnsi" w:cstheme="minorHAnsi"/>
        </w:rPr>
        <w:t xml:space="preserve">abertura dos envelopes </w:t>
      </w:r>
      <w:r w:rsidR="008B2CA4" w:rsidRPr="00CB23DB">
        <w:rPr>
          <w:rFonts w:asciiTheme="minorHAnsi" w:hAnsiTheme="minorHAnsi" w:cstheme="minorHAnsi"/>
        </w:rPr>
        <w:t xml:space="preserve">de proposta </w:t>
      </w:r>
      <w:r w:rsidR="003041FE" w:rsidRPr="00CB23DB">
        <w:rPr>
          <w:rFonts w:asciiTheme="minorHAnsi" w:hAnsiTheme="minorHAnsi" w:cstheme="minorHAnsi"/>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CB23DB" w:rsidRDefault="0082071F">
      <w:pPr>
        <w:jc w:val="both"/>
        <w:rPr>
          <w:rFonts w:asciiTheme="minorHAnsi" w:hAnsiTheme="minorHAnsi" w:cstheme="minorHAnsi"/>
        </w:rPr>
      </w:pPr>
    </w:p>
    <w:p w14:paraId="54EE8029" w14:textId="774152E3" w:rsidR="0082071F" w:rsidRPr="00CB23DB" w:rsidRDefault="0082071F">
      <w:pPr>
        <w:jc w:val="both"/>
        <w:rPr>
          <w:rFonts w:asciiTheme="minorHAnsi" w:hAnsiTheme="minorHAnsi" w:cstheme="minorHAnsi"/>
        </w:rPr>
      </w:pPr>
      <w:r w:rsidRPr="00CB23DB">
        <w:rPr>
          <w:rFonts w:asciiTheme="minorHAnsi" w:hAnsiTheme="minorHAnsi" w:cstheme="minorHAnsi"/>
        </w:rPr>
        <w:t>16.3. A Comissão de Licitação fará a conferência da proposta d</w:t>
      </w:r>
      <w:r w:rsidR="00792B84" w:rsidRPr="00CB23DB">
        <w:rPr>
          <w:rFonts w:asciiTheme="minorHAnsi" w:hAnsiTheme="minorHAnsi" w:cstheme="minorHAnsi"/>
        </w:rPr>
        <w:t xml:space="preserve">e preços, planilha de serviços </w:t>
      </w:r>
      <w:r w:rsidRPr="00CB23DB">
        <w:rPr>
          <w:rFonts w:asciiTheme="minorHAnsi" w:hAnsiTheme="minorHAnsi" w:cstheme="minorHAnsi"/>
        </w:rPr>
        <w:t>e cronograma físico-financeiro. Constatado erro aritmético ou de anotação no preenchimento ou erros passíveis de reparo e que não alterem a proposta da Licitante, serão efetuadas as devidas correções.</w:t>
      </w:r>
    </w:p>
    <w:p w14:paraId="2AF8EB3C" w14:textId="77777777" w:rsidR="001D72EC" w:rsidRPr="00CB23DB" w:rsidRDefault="001D72EC">
      <w:pPr>
        <w:jc w:val="both"/>
        <w:rPr>
          <w:rFonts w:asciiTheme="minorHAnsi" w:hAnsiTheme="minorHAnsi" w:cstheme="minorHAnsi"/>
        </w:rPr>
      </w:pPr>
    </w:p>
    <w:p w14:paraId="78D0FBEC" w14:textId="0E2214DF"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4</w:t>
      </w:r>
      <w:r w:rsidRPr="00CB23DB">
        <w:rPr>
          <w:rFonts w:asciiTheme="minorHAnsi" w:hAnsiTheme="minorHAnsi" w:cstheme="minorHAnsi"/>
        </w:rPr>
        <w:t>.</w:t>
      </w:r>
      <w:r w:rsidR="003041FE" w:rsidRPr="00CB23DB">
        <w:rPr>
          <w:rFonts w:asciiTheme="minorHAnsi" w:hAnsiTheme="minorHAnsi" w:cstheme="minorHAnsi"/>
        </w:rPr>
        <w:t xml:space="preserve"> Comissão de Licitação fará a conferência do cronograma físico-financeiro e procederá a correção se constatado erro, desequilíbrio físico-financeiro e/ou a necessidade de ajuste. A simples correção de erro, desequilíbrio físico-financeiro e/ou de ajuste não acarretará a desclassificação da </w:t>
      </w:r>
      <w:r w:rsidR="004C4C88" w:rsidRPr="00CB23DB">
        <w:rPr>
          <w:rFonts w:asciiTheme="minorHAnsi" w:hAnsiTheme="minorHAnsi" w:cstheme="minorHAnsi"/>
        </w:rPr>
        <w:t>licitante</w:t>
      </w:r>
      <w:r w:rsidR="003041FE" w:rsidRPr="00CB23DB">
        <w:rPr>
          <w:rFonts w:asciiTheme="minorHAnsi" w:hAnsiTheme="minorHAnsi" w:cstheme="minorHAnsi"/>
        </w:rPr>
        <w:t>.</w:t>
      </w:r>
    </w:p>
    <w:p w14:paraId="045D96FB" w14:textId="77777777" w:rsidR="001D72EC" w:rsidRPr="00CB23DB" w:rsidRDefault="001D72EC">
      <w:pPr>
        <w:jc w:val="both"/>
        <w:rPr>
          <w:rFonts w:asciiTheme="minorHAnsi" w:hAnsiTheme="minorHAnsi" w:cstheme="minorHAnsi"/>
        </w:rPr>
      </w:pPr>
    </w:p>
    <w:p w14:paraId="1575D39C" w14:textId="013BE2B0"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5</w:t>
      </w:r>
      <w:r w:rsidRPr="00CB23DB">
        <w:rPr>
          <w:rFonts w:asciiTheme="minorHAnsi" w:hAnsiTheme="minorHAnsi" w:cstheme="minorHAnsi"/>
        </w:rPr>
        <w:t>.</w:t>
      </w:r>
      <w:r w:rsidR="003041FE" w:rsidRPr="00CB23DB">
        <w:rPr>
          <w:rFonts w:asciiTheme="minorHAnsi" w:hAnsiTheme="minorHAnsi" w:cstheme="minorHAnsi"/>
        </w:rPr>
        <w:t xml:space="preserve"> O cronograma físico-financeiro corrigido deverá ser aceito expressamente pela proponente. Caso rejeite a correção, a sua proposta será desclassificada.</w:t>
      </w:r>
    </w:p>
    <w:p w14:paraId="6443B287" w14:textId="77777777" w:rsidR="001D72EC" w:rsidRPr="00CB23DB" w:rsidRDefault="001D72EC">
      <w:pPr>
        <w:jc w:val="both"/>
        <w:rPr>
          <w:rFonts w:asciiTheme="minorHAnsi" w:hAnsiTheme="minorHAnsi" w:cstheme="minorHAnsi"/>
        </w:rPr>
      </w:pPr>
    </w:p>
    <w:p w14:paraId="42BF8C06" w14:textId="12ED76F1"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6</w:t>
      </w:r>
      <w:r w:rsidRPr="00CB23DB">
        <w:rPr>
          <w:rFonts w:asciiTheme="minorHAnsi" w:hAnsiTheme="minorHAnsi" w:cstheme="minorHAnsi"/>
        </w:rPr>
        <w:t xml:space="preserve">. </w:t>
      </w:r>
      <w:r w:rsidR="003041FE" w:rsidRPr="00CB23DB">
        <w:rPr>
          <w:rFonts w:asciiTheme="minorHAnsi" w:hAnsiTheme="minorHAnsi" w:cstheme="minorHAnsi"/>
        </w:rPr>
        <w:t xml:space="preserve">Se existir diferença entre a quantidade proposta e a exigida no edital, prevalecerá </w:t>
      </w:r>
      <w:proofErr w:type="spellStart"/>
      <w:r w:rsidR="003041FE" w:rsidRPr="00CB23DB">
        <w:rPr>
          <w:rFonts w:asciiTheme="minorHAnsi" w:hAnsiTheme="minorHAnsi" w:cstheme="minorHAnsi"/>
        </w:rPr>
        <w:t>esta</w:t>
      </w:r>
      <w:proofErr w:type="spellEnd"/>
      <w:r w:rsidR="003041FE" w:rsidRPr="00CB23DB">
        <w:rPr>
          <w:rFonts w:asciiTheme="minorHAnsi" w:hAnsiTheme="minorHAnsi" w:cstheme="minorHAnsi"/>
        </w:rPr>
        <w:t>.</w:t>
      </w:r>
    </w:p>
    <w:p w14:paraId="496BA349" w14:textId="77777777" w:rsidR="001D72EC" w:rsidRPr="00CB23DB" w:rsidRDefault="001D72EC">
      <w:pPr>
        <w:jc w:val="both"/>
        <w:rPr>
          <w:rFonts w:asciiTheme="minorHAnsi" w:hAnsiTheme="minorHAnsi" w:cstheme="minorHAnsi"/>
        </w:rPr>
      </w:pPr>
    </w:p>
    <w:p w14:paraId="416410F2" w14:textId="704B7DA1"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Pr="00CB23DB">
        <w:rPr>
          <w:rFonts w:asciiTheme="minorHAnsi" w:hAnsiTheme="minorHAnsi" w:cstheme="minorHAnsi"/>
        </w:rPr>
        <w:t>.</w:t>
      </w:r>
      <w:r w:rsidR="003041FE" w:rsidRPr="00CB23DB">
        <w:rPr>
          <w:rFonts w:asciiTheme="minorHAnsi" w:hAnsiTheme="minorHAnsi" w:cstheme="minorHAnsi"/>
        </w:rPr>
        <w:t xml:space="preserve"> Serão desclassificadas:</w:t>
      </w:r>
    </w:p>
    <w:p w14:paraId="36EADD32" w14:textId="77777777" w:rsidR="001D72EC" w:rsidRPr="00CB23DB" w:rsidRDefault="001D72EC">
      <w:pPr>
        <w:jc w:val="both"/>
        <w:rPr>
          <w:rFonts w:asciiTheme="minorHAnsi" w:hAnsiTheme="minorHAnsi" w:cstheme="minorHAnsi"/>
        </w:rPr>
      </w:pPr>
    </w:p>
    <w:p w14:paraId="6B34935D" w14:textId="1FED0B59"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003041FE" w:rsidRPr="00CB23DB">
        <w:rPr>
          <w:rFonts w:asciiTheme="minorHAnsi" w:hAnsiTheme="minorHAnsi" w:cstheme="minorHAnsi"/>
        </w:rPr>
        <w:t>.1. As propostas que estejam em desacordo com as especificações, prazos e condições fixadas neste Edital;</w:t>
      </w:r>
    </w:p>
    <w:p w14:paraId="7BBC2EEC" w14:textId="77777777" w:rsidR="00C96F79" w:rsidRPr="00CB23DB" w:rsidRDefault="00C96F79">
      <w:pPr>
        <w:ind w:left="284"/>
        <w:jc w:val="both"/>
        <w:rPr>
          <w:rFonts w:asciiTheme="minorHAnsi" w:hAnsiTheme="minorHAnsi" w:cstheme="minorHAnsi"/>
        </w:rPr>
      </w:pPr>
    </w:p>
    <w:p w14:paraId="1BB46B90" w14:textId="0C538905"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003041FE" w:rsidRPr="00CB23DB">
        <w:rPr>
          <w:rFonts w:asciiTheme="minorHAnsi" w:hAnsiTheme="minorHAnsi" w:cstheme="minorHAnsi"/>
        </w:rPr>
        <w:t>.2. As propostas que contiverem vícios, por omissão, irregularidades e/ou defeitos capazes de dificultar o julgamento e que não sejam passíveis de saneamento;</w:t>
      </w:r>
    </w:p>
    <w:p w14:paraId="24F22381" w14:textId="77777777" w:rsidR="001B1A28" w:rsidRPr="00CB23DB" w:rsidRDefault="001B1A28">
      <w:pPr>
        <w:ind w:left="284"/>
        <w:jc w:val="both"/>
        <w:rPr>
          <w:rFonts w:asciiTheme="minorHAnsi" w:hAnsiTheme="minorHAnsi" w:cstheme="minorHAnsi"/>
        </w:rPr>
      </w:pPr>
    </w:p>
    <w:p w14:paraId="555A0A5B" w14:textId="7199B0BA"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003041FE" w:rsidRPr="00CB23DB">
        <w:rPr>
          <w:rFonts w:asciiTheme="minorHAnsi" w:hAnsiTheme="minorHAnsi" w:cstheme="minorHAnsi"/>
        </w:rPr>
        <w:t>.3. As propostas que após diligências não forem corrigidas ou justificadas.</w:t>
      </w:r>
    </w:p>
    <w:p w14:paraId="7A4C2E08" w14:textId="77777777" w:rsidR="001D72EC" w:rsidRPr="00CB23DB" w:rsidRDefault="001D72EC">
      <w:pPr>
        <w:ind w:left="284"/>
        <w:jc w:val="both"/>
        <w:rPr>
          <w:rFonts w:asciiTheme="minorHAnsi" w:hAnsiTheme="minorHAnsi" w:cstheme="minorHAnsi"/>
        </w:rPr>
      </w:pPr>
    </w:p>
    <w:p w14:paraId="578ED51A" w14:textId="03AD059D"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003041FE" w:rsidRPr="00CB23DB">
        <w:rPr>
          <w:rFonts w:asciiTheme="minorHAnsi" w:hAnsiTheme="minorHAnsi" w:cstheme="minorHAnsi"/>
        </w:rPr>
        <w:t>.4. Os itens, lotes ou a proposta integral que extrapolem o valor máximo estipulado em edital, de acordo com o critério de julgamento estabelecido;</w:t>
      </w:r>
    </w:p>
    <w:p w14:paraId="2C9B5B02" w14:textId="77777777" w:rsidR="002B683D" w:rsidRPr="00CB23DB" w:rsidRDefault="002B683D">
      <w:pPr>
        <w:ind w:left="284"/>
        <w:jc w:val="both"/>
        <w:rPr>
          <w:rFonts w:asciiTheme="minorHAnsi" w:hAnsiTheme="minorHAnsi" w:cstheme="minorHAnsi"/>
        </w:rPr>
      </w:pPr>
    </w:p>
    <w:p w14:paraId="5EFF2BD3" w14:textId="4A481432" w:rsidR="002B683D" w:rsidRPr="00CB23DB" w:rsidRDefault="002B683D">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Pr="00CB23DB">
        <w:rPr>
          <w:rFonts w:asciiTheme="minorHAnsi" w:hAnsiTheme="minorHAnsi" w:cstheme="minorHAnsi"/>
        </w:rPr>
        <w:t>.5. As propostas que não c</w:t>
      </w:r>
      <w:r w:rsidR="00A42483" w:rsidRPr="00CB23DB">
        <w:rPr>
          <w:rFonts w:asciiTheme="minorHAnsi" w:hAnsiTheme="minorHAnsi" w:cstheme="minorHAnsi"/>
        </w:rPr>
        <w:t xml:space="preserve">ontenham Planilha Orçamentária, </w:t>
      </w:r>
      <w:r w:rsidRPr="00CB23DB">
        <w:rPr>
          <w:rFonts w:asciiTheme="minorHAnsi" w:hAnsiTheme="minorHAnsi" w:cstheme="minorHAnsi"/>
        </w:rPr>
        <w:t>Cronograma Físico Financeiro e de Execução</w:t>
      </w:r>
      <w:r w:rsidR="00A42483" w:rsidRPr="00CB23DB">
        <w:rPr>
          <w:rFonts w:asciiTheme="minorHAnsi" w:hAnsiTheme="minorHAnsi" w:cstheme="minorHAnsi"/>
        </w:rPr>
        <w:t xml:space="preserve"> e Benefícios e Despesas Indiretas - BDI</w:t>
      </w:r>
      <w:r w:rsidRPr="00CB23DB">
        <w:rPr>
          <w:rFonts w:asciiTheme="minorHAnsi" w:hAnsiTheme="minorHAnsi" w:cstheme="minorHAnsi"/>
        </w:rPr>
        <w:t>;</w:t>
      </w:r>
    </w:p>
    <w:p w14:paraId="1D922B60" w14:textId="77777777" w:rsidR="001D72EC" w:rsidRPr="00CB23DB" w:rsidRDefault="001D72EC">
      <w:pPr>
        <w:ind w:left="284"/>
        <w:jc w:val="both"/>
        <w:rPr>
          <w:rFonts w:asciiTheme="minorHAnsi" w:hAnsiTheme="minorHAnsi" w:cstheme="minorHAnsi"/>
        </w:rPr>
      </w:pPr>
    </w:p>
    <w:p w14:paraId="038A430A" w14:textId="5612EE5B"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00D71446" w:rsidRPr="00CB23DB">
        <w:rPr>
          <w:rFonts w:asciiTheme="minorHAnsi" w:hAnsiTheme="minorHAnsi" w:cstheme="minorHAnsi"/>
        </w:rPr>
        <w:t>.6</w:t>
      </w:r>
      <w:r w:rsidR="003041FE" w:rsidRPr="00CB23DB">
        <w:rPr>
          <w:rFonts w:asciiTheme="minorHAnsi" w:hAnsiTheme="minorHAnsi" w:cstheme="minorHAnsi"/>
        </w:rPr>
        <w:t xml:space="preserve">. As propostas com </w:t>
      </w:r>
      <w:r w:rsidR="00DC20FD" w:rsidRPr="00CB23DB">
        <w:rPr>
          <w:rFonts w:asciiTheme="minorHAnsi" w:hAnsiTheme="minorHAnsi" w:cstheme="minorHAnsi"/>
        </w:rPr>
        <w:t>preços manifestamente inexequíveis, nos termos do art. 48, da Lei Federal</w:t>
      </w:r>
      <w:r w:rsidR="004C4C88" w:rsidRPr="00CB23DB">
        <w:rPr>
          <w:rFonts w:asciiTheme="minorHAnsi" w:hAnsiTheme="minorHAnsi" w:cstheme="minorHAnsi"/>
        </w:rPr>
        <w:t xml:space="preserve"> </w:t>
      </w:r>
      <w:r w:rsidR="003041FE" w:rsidRPr="00CB23DB">
        <w:rPr>
          <w:rFonts w:asciiTheme="minorHAnsi" w:hAnsiTheme="minorHAnsi" w:cstheme="minorHAnsi"/>
        </w:rPr>
        <w:t>n.º 8.666/93.</w:t>
      </w:r>
    </w:p>
    <w:p w14:paraId="1C0E8537" w14:textId="77777777" w:rsidR="00823562" w:rsidRPr="00CB23DB" w:rsidRDefault="00823562">
      <w:pPr>
        <w:ind w:left="284"/>
        <w:jc w:val="both"/>
        <w:rPr>
          <w:rFonts w:asciiTheme="minorHAnsi" w:hAnsiTheme="minorHAnsi" w:cstheme="minorHAnsi"/>
        </w:rPr>
      </w:pPr>
    </w:p>
    <w:p w14:paraId="631622BD" w14:textId="04B4BD1E"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8</w:t>
      </w:r>
      <w:r w:rsidR="003041FE" w:rsidRPr="00CB23DB">
        <w:rPr>
          <w:rFonts w:asciiTheme="minorHAnsi" w:hAnsiTheme="minorHAnsi" w:cstheme="minorHAnsi"/>
        </w:rPr>
        <w:t>. Consideram-se inexequíveis as propostas cujos preços globais analisados sejam inferiores a 70% (setenta por cento) do menor dos seguintes valores:</w:t>
      </w:r>
    </w:p>
    <w:p w14:paraId="633F963B" w14:textId="77777777" w:rsidR="001D72EC" w:rsidRPr="00CB23DB" w:rsidRDefault="001D72EC">
      <w:pPr>
        <w:jc w:val="both"/>
        <w:rPr>
          <w:rFonts w:asciiTheme="minorHAnsi" w:hAnsiTheme="minorHAnsi" w:cstheme="minorHAnsi"/>
        </w:rPr>
      </w:pPr>
    </w:p>
    <w:p w14:paraId="7C96C918" w14:textId="62422D9E" w:rsidR="001E3F3A"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8</w:t>
      </w:r>
      <w:r w:rsidR="003041FE" w:rsidRPr="00CB23DB">
        <w:rPr>
          <w:rFonts w:asciiTheme="minorHAnsi" w:hAnsiTheme="minorHAnsi" w:cstheme="minorHAnsi"/>
        </w:rPr>
        <w:t xml:space="preserve">.1. </w:t>
      </w:r>
      <w:r w:rsidR="001E3F3A" w:rsidRPr="00CB23DB">
        <w:rPr>
          <w:rFonts w:asciiTheme="minorHAnsi" w:hAnsiTheme="minorHAnsi" w:cstheme="minorHAnsi"/>
        </w:rPr>
        <w:t>Média aritmética dos valores das propostas superiores a 50% (cinquenta por cento) do</w:t>
      </w:r>
      <w:r w:rsidR="006B51E8" w:rsidRPr="00CB23DB">
        <w:rPr>
          <w:rFonts w:asciiTheme="minorHAnsi" w:hAnsiTheme="minorHAnsi" w:cstheme="minorHAnsi"/>
        </w:rPr>
        <w:t xml:space="preserve"> valor orçado pelo Município, ou;</w:t>
      </w:r>
    </w:p>
    <w:p w14:paraId="012BC886" w14:textId="77777777" w:rsidR="001E3F3A" w:rsidRPr="00CB23DB" w:rsidRDefault="001E3F3A">
      <w:pPr>
        <w:ind w:left="284"/>
        <w:jc w:val="both"/>
        <w:rPr>
          <w:rFonts w:asciiTheme="minorHAnsi" w:hAnsiTheme="minorHAnsi" w:cstheme="minorHAnsi"/>
        </w:rPr>
      </w:pPr>
    </w:p>
    <w:p w14:paraId="7798A6AE" w14:textId="7E766CEF"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8</w:t>
      </w:r>
      <w:r w:rsidR="003041FE" w:rsidRPr="00CB23DB">
        <w:rPr>
          <w:rFonts w:asciiTheme="minorHAnsi" w:hAnsiTheme="minorHAnsi" w:cstheme="minorHAnsi"/>
        </w:rPr>
        <w:t xml:space="preserve">.2. </w:t>
      </w:r>
      <w:r w:rsidR="001E3F3A" w:rsidRPr="00CB23DB">
        <w:rPr>
          <w:rFonts w:asciiTheme="minorHAnsi" w:hAnsiTheme="minorHAnsi" w:cstheme="minorHAnsi"/>
        </w:rPr>
        <w:t>Valor</w:t>
      </w:r>
      <w:r w:rsidR="003041FE" w:rsidRPr="00CB23DB">
        <w:rPr>
          <w:rFonts w:asciiTheme="minorHAnsi" w:hAnsiTheme="minorHAnsi" w:cstheme="minorHAnsi"/>
        </w:rPr>
        <w:t xml:space="preserve"> global orçado pelo município.</w:t>
      </w:r>
    </w:p>
    <w:p w14:paraId="363F48D6" w14:textId="77777777" w:rsidR="001D72EC" w:rsidRPr="00CB23DB" w:rsidRDefault="001D72EC">
      <w:pPr>
        <w:jc w:val="both"/>
        <w:rPr>
          <w:rFonts w:asciiTheme="minorHAnsi" w:hAnsiTheme="minorHAnsi" w:cstheme="minorHAnsi"/>
        </w:rPr>
      </w:pPr>
    </w:p>
    <w:p w14:paraId="60629A0D" w14:textId="04D79621"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9</w:t>
      </w:r>
      <w:r w:rsidR="003041FE" w:rsidRPr="00CB23DB">
        <w:rPr>
          <w:rFonts w:asciiTheme="minorHAnsi" w:hAnsiTheme="minorHAnsi" w:cstheme="minorHAnsi"/>
        </w:rPr>
        <w:t xml:space="preserve">. O demonstrativo de cálculo de exequibilidade/inexequibilidade de propostas será realizado conforme Decisão </w:t>
      </w:r>
      <w:r w:rsidR="00252ED0" w:rsidRPr="00CB23DB">
        <w:rPr>
          <w:rFonts w:asciiTheme="minorHAnsi" w:hAnsiTheme="minorHAnsi" w:cstheme="minorHAnsi"/>
        </w:rPr>
        <w:t xml:space="preserve">nº 1713/2002 Plenário do </w:t>
      </w:r>
      <w:r w:rsidR="003041FE" w:rsidRPr="00CB23DB">
        <w:rPr>
          <w:rFonts w:asciiTheme="minorHAnsi" w:hAnsiTheme="minorHAnsi" w:cstheme="minorHAnsi"/>
        </w:rPr>
        <w:t>Tribunal de Contas da União.</w:t>
      </w:r>
    </w:p>
    <w:p w14:paraId="5ABD6E5C" w14:textId="77777777" w:rsidR="003A7B66" w:rsidRPr="00CB23DB" w:rsidRDefault="003A7B66">
      <w:pPr>
        <w:jc w:val="both"/>
        <w:rPr>
          <w:rFonts w:asciiTheme="minorHAnsi" w:hAnsiTheme="minorHAnsi" w:cstheme="minorHAnsi"/>
        </w:rPr>
      </w:pPr>
    </w:p>
    <w:p w14:paraId="053A1A33" w14:textId="066A6EEA" w:rsidR="001D72EC" w:rsidRPr="00CB23DB" w:rsidRDefault="00EB2322">
      <w:pPr>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0</w:t>
      </w:r>
      <w:r w:rsidR="003041FE" w:rsidRPr="00CB23DB">
        <w:rPr>
          <w:rFonts w:asciiTheme="minorHAnsi" w:hAnsiTheme="minorHAnsi" w:cstheme="minorHAnsi"/>
        </w:rPr>
        <w:t xml:space="preserve">. A proponente deverá estar apta, quando solicitada pela Comissão de Licitação, a apresentar uma detalhada composição de preços unitários que demonstrem a viabilidade técnica e econômica do preço global proposto para a obra. A composição de preço deverá ser entregue por escrito </w:t>
      </w:r>
      <w:r w:rsidR="004C4C88" w:rsidRPr="00CB23DB">
        <w:rPr>
          <w:rFonts w:asciiTheme="minorHAnsi" w:hAnsiTheme="minorHAnsi" w:cstheme="minorHAnsi"/>
        </w:rPr>
        <w:t>à</w:t>
      </w:r>
      <w:r w:rsidR="003041FE" w:rsidRPr="00CB23DB">
        <w:rPr>
          <w:rFonts w:asciiTheme="minorHAnsi" w:hAnsiTheme="minorHAnsi" w:cstheme="minorHAnsi"/>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CB23DB" w:rsidRDefault="001D72EC">
      <w:pPr>
        <w:jc w:val="both"/>
        <w:rPr>
          <w:rFonts w:asciiTheme="minorHAnsi" w:hAnsiTheme="minorHAnsi" w:cstheme="minorHAnsi"/>
          <w:b/>
        </w:rPr>
      </w:pPr>
    </w:p>
    <w:p w14:paraId="4CB4BF4C" w14:textId="403885A7" w:rsidR="001D72EC" w:rsidRPr="00CB23DB" w:rsidRDefault="00EB2322">
      <w:pPr>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CB23DB">
        <w:rPr>
          <w:rFonts w:asciiTheme="minorHAnsi" w:hAnsiTheme="minorHAnsi" w:cstheme="minorHAnsi"/>
        </w:rPr>
        <w:t xml:space="preserve">nº </w:t>
      </w:r>
      <w:r w:rsidR="003041FE" w:rsidRPr="00CB23DB">
        <w:rPr>
          <w:rFonts w:asciiTheme="minorHAnsi" w:hAnsiTheme="minorHAnsi" w:cstheme="minorHAnsi"/>
        </w:rPr>
        <w:t>123/06.</w:t>
      </w:r>
    </w:p>
    <w:p w14:paraId="738866B7" w14:textId="77777777" w:rsidR="0039347D" w:rsidRPr="00CB23DB" w:rsidRDefault="0039347D">
      <w:pPr>
        <w:jc w:val="both"/>
        <w:rPr>
          <w:rFonts w:asciiTheme="minorHAnsi" w:hAnsiTheme="minorHAnsi" w:cstheme="minorHAnsi"/>
        </w:rPr>
      </w:pPr>
    </w:p>
    <w:p w14:paraId="37CD4E9D" w14:textId="77276BBE" w:rsidR="001D72EC" w:rsidRPr="00CB23DB" w:rsidRDefault="00EB2322">
      <w:pPr>
        <w:ind w:left="284"/>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.1. Será assegurada como critério desempate a preferência de contratação para as Microempresas e Empresas de Pequeno Porte.</w:t>
      </w:r>
    </w:p>
    <w:p w14:paraId="5A4DB526" w14:textId="77777777" w:rsidR="001D72EC" w:rsidRPr="00CB23DB" w:rsidRDefault="001D72EC">
      <w:pPr>
        <w:ind w:left="284"/>
        <w:jc w:val="both"/>
        <w:rPr>
          <w:rFonts w:asciiTheme="minorHAnsi" w:hAnsiTheme="minorHAnsi" w:cstheme="minorHAnsi"/>
        </w:rPr>
      </w:pPr>
    </w:p>
    <w:p w14:paraId="722B6405" w14:textId="74B78EF7" w:rsidR="001D72EC" w:rsidRPr="00CB23DB" w:rsidRDefault="00EB2322">
      <w:pPr>
        <w:ind w:left="284"/>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 xml:space="preserve">.2. Considerar-se-á empate quando </w:t>
      </w:r>
      <w:r w:rsidR="00E43E3F" w:rsidRPr="00CB23DB">
        <w:rPr>
          <w:rFonts w:asciiTheme="minorHAnsi" w:hAnsiTheme="minorHAnsi" w:cstheme="minorHAnsi"/>
        </w:rPr>
        <w:t>a</w:t>
      </w:r>
      <w:r w:rsidR="003041FE" w:rsidRPr="00CB23DB">
        <w:rPr>
          <w:rFonts w:asciiTheme="minorHAnsi" w:hAnsiTheme="minorHAnsi" w:cstheme="minorHAnsi"/>
        </w:rPr>
        <w:t>s propostas apresentadas por Microempresas e Empresas de Pequeno Porte sejam iguais ou até 10%</w:t>
      </w:r>
      <w:r w:rsidR="00DC20FD" w:rsidRPr="00CB23DB">
        <w:rPr>
          <w:rFonts w:asciiTheme="minorHAnsi" w:hAnsiTheme="minorHAnsi" w:cstheme="minorHAnsi"/>
        </w:rPr>
        <w:t xml:space="preserve"> (dez por cento)</w:t>
      </w:r>
      <w:r w:rsidR="003041FE" w:rsidRPr="00CB23DB">
        <w:rPr>
          <w:rFonts w:asciiTheme="minorHAnsi" w:hAnsiTheme="minorHAnsi" w:cstheme="minorHAnsi"/>
        </w:rPr>
        <w:t xml:space="preserve"> superiores à proposta mais bem classificada, desde que não tenha sido apresentada por outra Microempresa ou Empresa de Pequeno Porte. </w:t>
      </w:r>
    </w:p>
    <w:p w14:paraId="05A8FF44" w14:textId="77777777" w:rsidR="001D72EC" w:rsidRPr="00CB23DB" w:rsidRDefault="001D72EC">
      <w:pPr>
        <w:ind w:left="284"/>
        <w:jc w:val="both"/>
        <w:rPr>
          <w:rFonts w:asciiTheme="minorHAnsi" w:hAnsiTheme="minorHAnsi" w:cstheme="minorHAnsi"/>
        </w:rPr>
      </w:pPr>
    </w:p>
    <w:p w14:paraId="3F559976" w14:textId="00E22D19" w:rsidR="001D72EC" w:rsidRPr="00CB23DB" w:rsidRDefault="00EB2322">
      <w:pPr>
        <w:ind w:left="284"/>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31573F" w:rsidRPr="00CB23DB">
        <w:rPr>
          <w:rFonts w:asciiTheme="minorHAnsi" w:hAnsiTheme="minorHAnsi" w:cstheme="minorHAnsi"/>
        </w:rPr>
        <w:t>vinte e quatro horas contada</w:t>
      </w:r>
      <w:r w:rsidR="003041FE" w:rsidRPr="00CB23DB">
        <w:rPr>
          <w:rFonts w:asciiTheme="minorHAnsi" w:hAnsiTheme="minorHAnsi" w:cstheme="minorHAnsi"/>
        </w:rPr>
        <w:t xml:space="preserve">s da </w:t>
      </w:r>
      <w:r w:rsidR="00D91B3E" w:rsidRPr="00CB23DB">
        <w:rPr>
          <w:rFonts w:asciiTheme="minorHAnsi" w:hAnsiTheme="minorHAnsi" w:cstheme="minorHAnsi"/>
        </w:rPr>
        <w:t>divulgação</w:t>
      </w:r>
      <w:r w:rsidR="003041FE" w:rsidRPr="00CB23DB">
        <w:rPr>
          <w:rFonts w:asciiTheme="minorHAnsi" w:hAnsiTheme="minorHAnsi" w:cstheme="minorHAnsi"/>
        </w:rPr>
        <w:t xml:space="preserve"> </w:t>
      </w:r>
      <w:r w:rsidR="00D91B3E" w:rsidRPr="00CB23DB">
        <w:rPr>
          <w:rFonts w:asciiTheme="minorHAnsi" w:hAnsiTheme="minorHAnsi" w:cstheme="minorHAnsi"/>
        </w:rPr>
        <w:t>da</w:t>
      </w:r>
      <w:r w:rsidR="003041FE" w:rsidRPr="00CB23DB">
        <w:rPr>
          <w:rFonts w:asciiTheme="minorHAnsi" w:hAnsiTheme="minorHAnsi" w:cstheme="minorHAnsi"/>
        </w:rPr>
        <w:t xml:space="preserve"> classificação</w:t>
      </w:r>
      <w:r w:rsidR="001C266C" w:rsidRPr="00CB23DB">
        <w:rPr>
          <w:rFonts w:asciiTheme="minorHAnsi" w:hAnsiTheme="minorHAnsi" w:cstheme="minorHAnsi"/>
        </w:rPr>
        <w:t xml:space="preserve"> na forma estabelecida no subitem 16.1</w:t>
      </w:r>
      <w:r w:rsidR="00E43E3F" w:rsidRPr="00CB23DB">
        <w:rPr>
          <w:rFonts w:asciiTheme="minorHAnsi" w:hAnsiTheme="minorHAnsi" w:cstheme="minorHAnsi"/>
        </w:rPr>
        <w:t>2</w:t>
      </w:r>
      <w:r w:rsidR="003041FE" w:rsidRPr="00CB23DB">
        <w:rPr>
          <w:rFonts w:asciiTheme="minorHAnsi" w:hAnsiTheme="minorHAnsi" w:cstheme="minorHAnsi"/>
        </w:rPr>
        <w:t>.</w:t>
      </w:r>
    </w:p>
    <w:p w14:paraId="51ED21D4" w14:textId="77777777" w:rsidR="001D72EC" w:rsidRPr="00CB23DB" w:rsidRDefault="001D72EC">
      <w:pPr>
        <w:ind w:left="284"/>
        <w:jc w:val="both"/>
        <w:rPr>
          <w:rFonts w:asciiTheme="minorHAnsi" w:hAnsiTheme="minorHAnsi" w:cstheme="minorHAnsi"/>
        </w:rPr>
      </w:pPr>
    </w:p>
    <w:p w14:paraId="11379351" w14:textId="6FFC5047" w:rsidR="001D72EC" w:rsidRPr="00CB23DB" w:rsidRDefault="00EB2322">
      <w:pPr>
        <w:ind w:left="284"/>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 xml:space="preserve">.4. Não ocorrendo </w:t>
      </w:r>
      <w:r w:rsidR="00E43E3F" w:rsidRPr="00CB23DB">
        <w:rPr>
          <w:rFonts w:asciiTheme="minorHAnsi" w:hAnsiTheme="minorHAnsi" w:cstheme="minorHAnsi"/>
        </w:rPr>
        <w:t>a</w:t>
      </w:r>
      <w:r w:rsidR="003041FE" w:rsidRPr="00CB23DB">
        <w:rPr>
          <w:rFonts w:asciiTheme="minorHAnsi" w:hAnsiTheme="minorHAnsi" w:cstheme="minorHAnsi"/>
        </w:rPr>
        <w:t xml:space="preserve"> contratação de Microempresa ou Empresa de Pequeno Porte, conforme descrito no subitem </w:t>
      </w:r>
      <w:r w:rsidR="0031573F" w:rsidRPr="00CB23DB">
        <w:rPr>
          <w:rFonts w:asciiTheme="minorHAnsi" w:hAnsiTheme="minorHAnsi" w:cstheme="minorHAnsi"/>
        </w:rPr>
        <w:t>16.1</w:t>
      </w:r>
      <w:r w:rsidR="00E43E3F" w:rsidRPr="00CB23DB">
        <w:rPr>
          <w:rFonts w:asciiTheme="minorHAnsi" w:hAnsiTheme="minorHAnsi" w:cstheme="minorHAnsi"/>
        </w:rPr>
        <w:t>1</w:t>
      </w:r>
      <w:r w:rsidR="003041FE" w:rsidRPr="00CB23DB">
        <w:rPr>
          <w:rFonts w:asciiTheme="minorHAnsi" w:hAnsiTheme="minorHAnsi" w:cstheme="minorHAnsi"/>
        </w:rPr>
        <w:t xml:space="preserve">.3, serão convocadas as remanescentes que por ventura se enquadrarem no constante no subitem </w:t>
      </w:r>
      <w:r w:rsidR="0031573F" w:rsidRPr="00CB23DB">
        <w:rPr>
          <w:rFonts w:asciiTheme="minorHAnsi" w:hAnsiTheme="minorHAnsi" w:cstheme="minorHAnsi"/>
        </w:rPr>
        <w:t>16.1</w:t>
      </w:r>
      <w:r w:rsidR="00E43E3F" w:rsidRPr="00CB23DB">
        <w:rPr>
          <w:rFonts w:asciiTheme="minorHAnsi" w:hAnsiTheme="minorHAnsi" w:cstheme="minorHAnsi"/>
        </w:rPr>
        <w:t>1</w:t>
      </w:r>
      <w:r w:rsidR="003041FE" w:rsidRPr="00CB23DB">
        <w:rPr>
          <w:rFonts w:asciiTheme="minorHAnsi" w:hAnsiTheme="minorHAnsi" w:cstheme="minorHAnsi"/>
        </w:rPr>
        <w:t>.2, na ordem classificatória, para o exercício do mesmo direito.</w:t>
      </w:r>
    </w:p>
    <w:p w14:paraId="1C1B40FA" w14:textId="77777777" w:rsidR="001D72EC" w:rsidRPr="00CB23DB" w:rsidRDefault="001D72EC">
      <w:pPr>
        <w:ind w:left="284"/>
        <w:jc w:val="both"/>
        <w:rPr>
          <w:rFonts w:asciiTheme="minorHAnsi" w:hAnsiTheme="minorHAnsi" w:cstheme="minorHAnsi"/>
        </w:rPr>
      </w:pPr>
    </w:p>
    <w:p w14:paraId="5C987349" w14:textId="734EFCAE" w:rsidR="001D72EC" w:rsidRPr="00CB23DB" w:rsidRDefault="00EB2322">
      <w:pPr>
        <w:ind w:left="284"/>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 xml:space="preserve">.5. No caso de equivalência dos valores apresentados pelas Microempresas e Empresas de Pequeno Porte que se encontrem no intervalo estabelecido no subitem </w:t>
      </w:r>
      <w:r w:rsidR="0031573F" w:rsidRPr="00CB23DB">
        <w:rPr>
          <w:rFonts w:asciiTheme="minorHAnsi" w:hAnsiTheme="minorHAnsi" w:cstheme="minorHAnsi"/>
        </w:rPr>
        <w:t>16.1</w:t>
      </w:r>
      <w:r w:rsidR="00357DA6" w:rsidRPr="00CB23DB">
        <w:rPr>
          <w:rFonts w:asciiTheme="minorHAnsi" w:hAnsiTheme="minorHAnsi" w:cstheme="minorHAnsi"/>
        </w:rPr>
        <w:t>1</w:t>
      </w:r>
      <w:r w:rsidR="003041FE" w:rsidRPr="00CB23DB">
        <w:rPr>
          <w:rFonts w:asciiTheme="minorHAnsi" w:hAnsiTheme="minorHAnsi" w:cstheme="minorHAnsi"/>
        </w:rPr>
        <w:t>.2, será realizado sorteio entre elas para que se identifique aquela que primeiro poderá apresentar melhor oferta.</w:t>
      </w:r>
    </w:p>
    <w:p w14:paraId="5F8BA7C3" w14:textId="77777777" w:rsidR="001D72EC" w:rsidRPr="00CB23DB" w:rsidRDefault="001D72EC">
      <w:pPr>
        <w:jc w:val="both"/>
        <w:rPr>
          <w:rFonts w:asciiTheme="minorHAnsi" w:hAnsiTheme="minorHAnsi" w:cstheme="minorHAnsi"/>
        </w:rPr>
      </w:pPr>
    </w:p>
    <w:p w14:paraId="362EC8AC" w14:textId="14031129" w:rsidR="00271399" w:rsidRPr="00CB23DB" w:rsidRDefault="00B30031">
      <w:pPr>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2</w:t>
      </w:r>
      <w:r w:rsidR="003041FE" w:rsidRPr="00CB23DB">
        <w:rPr>
          <w:rFonts w:asciiTheme="minorHAnsi" w:hAnsiTheme="minorHAnsi" w:cstheme="minorHAnsi"/>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CB23DB">
        <w:rPr>
          <w:rFonts w:asciiTheme="minorHAnsi" w:hAnsiTheme="minorHAnsi" w:cstheme="minorHAnsi"/>
        </w:rPr>
        <w:t xml:space="preserve"> da Transparência do Município.</w:t>
      </w:r>
    </w:p>
    <w:p w14:paraId="7EEB7957" w14:textId="77777777" w:rsidR="00271399" w:rsidRPr="00CB23DB" w:rsidRDefault="00271399">
      <w:pPr>
        <w:jc w:val="both"/>
        <w:rPr>
          <w:rFonts w:asciiTheme="minorHAnsi" w:hAnsiTheme="minorHAnsi" w:cstheme="minorHAnsi"/>
        </w:rPr>
      </w:pPr>
    </w:p>
    <w:p w14:paraId="4F865641" w14:textId="66E49494" w:rsidR="00096C3C" w:rsidRPr="00CB23DB" w:rsidRDefault="00B30031" w:rsidP="00096C3C">
      <w:pPr>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3</w:t>
      </w:r>
      <w:r w:rsidR="00096C3C" w:rsidRPr="00CB23DB">
        <w:rPr>
          <w:rFonts w:asciiTheme="minorHAnsi" w:hAnsiTheme="minorHAnsi" w:cstheme="minorHAnsi"/>
        </w:rPr>
        <w:t>. Não havendo recursos, ou definitivamente julgados, a empresa com a proposta de menor preço, classificada em primeiro lugar, será recomendada para adjudicação.</w:t>
      </w:r>
    </w:p>
    <w:p w14:paraId="71BB9782" w14:textId="77777777" w:rsidR="001D72EC" w:rsidRPr="00CB23DB" w:rsidRDefault="001D72EC">
      <w:pPr>
        <w:jc w:val="both"/>
        <w:rPr>
          <w:rFonts w:asciiTheme="minorHAnsi" w:hAnsiTheme="minorHAnsi" w:cstheme="minorHAnsi"/>
        </w:rPr>
      </w:pPr>
    </w:p>
    <w:p w14:paraId="6AE5E2BC" w14:textId="3DB80B3B" w:rsidR="009A4FD8" w:rsidRPr="00CB23DB" w:rsidRDefault="00B30031">
      <w:pPr>
        <w:jc w:val="both"/>
        <w:rPr>
          <w:rFonts w:asciiTheme="minorHAnsi" w:hAnsiTheme="minorHAnsi" w:cstheme="minorHAnsi"/>
          <w:b/>
        </w:rPr>
      </w:pPr>
      <w:r w:rsidRPr="00CB23DB">
        <w:rPr>
          <w:rFonts w:asciiTheme="minorHAnsi" w:hAnsiTheme="minorHAnsi" w:cstheme="minorHAnsi"/>
          <w:b/>
        </w:rPr>
        <w:t xml:space="preserve">17. </w:t>
      </w:r>
      <w:r w:rsidR="009A4FD8" w:rsidRPr="00CB23DB">
        <w:rPr>
          <w:rFonts w:asciiTheme="minorHAnsi" w:hAnsiTheme="minorHAnsi" w:cstheme="minorHAnsi"/>
          <w:b/>
        </w:rPr>
        <w:t>DOS RECURSOS</w:t>
      </w:r>
    </w:p>
    <w:p w14:paraId="10383412" w14:textId="77777777" w:rsidR="009A4FD8" w:rsidRPr="00CB23DB" w:rsidRDefault="009A4FD8">
      <w:pPr>
        <w:jc w:val="both"/>
        <w:rPr>
          <w:rFonts w:asciiTheme="minorHAnsi" w:hAnsiTheme="minorHAnsi" w:cstheme="minorHAnsi"/>
        </w:rPr>
      </w:pPr>
    </w:p>
    <w:p w14:paraId="292EE743" w14:textId="77777777" w:rsidR="00D90C40" w:rsidRPr="00CB23DB" w:rsidRDefault="0049383A" w:rsidP="009A4FD8">
      <w:pPr>
        <w:jc w:val="both"/>
        <w:rPr>
          <w:rFonts w:asciiTheme="minorHAnsi" w:hAnsiTheme="minorHAnsi" w:cstheme="minorHAnsi"/>
        </w:rPr>
      </w:pPr>
      <w:r w:rsidRPr="00CB23DB">
        <w:rPr>
          <w:rFonts w:asciiTheme="minorHAnsi" w:hAnsiTheme="minorHAnsi" w:cstheme="minorHAnsi"/>
        </w:rPr>
        <w:t>17.1. Caberá a interposição de recursos quanto às fases de análise da habilitação e julgamento das propostas.</w:t>
      </w:r>
    </w:p>
    <w:p w14:paraId="27B7A817" w14:textId="77777777" w:rsidR="00D90C40" w:rsidRPr="00CB23DB" w:rsidRDefault="00D90C40" w:rsidP="009A4FD8">
      <w:pPr>
        <w:jc w:val="both"/>
        <w:rPr>
          <w:rFonts w:asciiTheme="minorHAnsi" w:hAnsiTheme="minorHAnsi" w:cstheme="minorHAnsi"/>
        </w:rPr>
      </w:pPr>
    </w:p>
    <w:p w14:paraId="1139BB03" w14:textId="20E6CD86" w:rsidR="008119F3" w:rsidRPr="00CB23DB" w:rsidRDefault="0049383A" w:rsidP="008119F3">
      <w:pPr>
        <w:jc w:val="both"/>
        <w:rPr>
          <w:rFonts w:asciiTheme="minorHAnsi" w:hAnsiTheme="minorHAnsi" w:cstheme="minorHAnsi"/>
        </w:rPr>
      </w:pPr>
      <w:r w:rsidRPr="00CB23DB">
        <w:rPr>
          <w:rFonts w:asciiTheme="minorHAnsi" w:hAnsiTheme="minorHAnsi" w:cstheme="minorHAnsi"/>
        </w:rPr>
        <w:t>17.2</w:t>
      </w:r>
      <w:r w:rsidR="00DB23DC" w:rsidRPr="00CB23DB">
        <w:rPr>
          <w:rFonts w:asciiTheme="minorHAnsi" w:hAnsiTheme="minorHAnsi" w:cstheme="minorHAnsi"/>
        </w:rPr>
        <w:t>.</w:t>
      </w:r>
      <w:r w:rsidRPr="00CB23DB">
        <w:rPr>
          <w:rFonts w:asciiTheme="minorHAnsi" w:hAnsiTheme="minorHAnsi" w:cstheme="minorHAnsi"/>
        </w:rPr>
        <w:t xml:space="preserve"> Mediante</w:t>
      </w:r>
      <w:r w:rsidR="009A4FD8" w:rsidRPr="00CB23DB">
        <w:rPr>
          <w:rFonts w:asciiTheme="minorHAnsi" w:hAnsiTheme="minorHAnsi" w:cstheme="minorHAnsi"/>
        </w:rPr>
        <w:t xml:space="preserve"> divulgação do resultado da habilitação</w:t>
      </w:r>
      <w:r w:rsidR="00923448" w:rsidRPr="00CB23DB">
        <w:rPr>
          <w:rFonts w:asciiTheme="minorHAnsi" w:hAnsiTheme="minorHAnsi" w:cstheme="minorHAnsi"/>
        </w:rPr>
        <w:t xml:space="preserve"> ou do julgamento das propostas</w:t>
      </w:r>
      <w:r w:rsidR="00210591" w:rsidRPr="00CB23DB">
        <w:rPr>
          <w:rFonts w:asciiTheme="minorHAnsi" w:hAnsiTheme="minorHAnsi" w:cstheme="minorHAnsi"/>
        </w:rPr>
        <w:t>, conforme caso,</w:t>
      </w:r>
      <w:r w:rsidR="009A4FD8" w:rsidRPr="00CB23DB">
        <w:rPr>
          <w:rFonts w:asciiTheme="minorHAnsi" w:hAnsiTheme="minorHAnsi" w:cstheme="minorHAnsi"/>
        </w:rPr>
        <w:t xml:space="preserve"> será assegurado a </w:t>
      </w:r>
      <w:r w:rsidR="0011073A" w:rsidRPr="00CB23DB">
        <w:rPr>
          <w:rFonts w:asciiTheme="minorHAnsi" w:hAnsiTheme="minorHAnsi" w:cstheme="minorHAnsi"/>
        </w:rPr>
        <w:t>todas as</w:t>
      </w:r>
      <w:r w:rsidR="009A4FD8" w:rsidRPr="00CB23DB">
        <w:rPr>
          <w:rFonts w:asciiTheme="minorHAnsi" w:hAnsiTheme="minorHAnsi" w:cstheme="minorHAnsi"/>
        </w:rPr>
        <w:t xml:space="preserve"> licitantes vista imediata dos autos </w:t>
      </w:r>
      <w:r w:rsidR="00A76ABC" w:rsidRPr="00CB23DB">
        <w:rPr>
          <w:rFonts w:asciiTheme="minorHAnsi" w:hAnsiTheme="minorHAnsi" w:cstheme="minorHAnsi"/>
        </w:rPr>
        <w:t xml:space="preserve">através da disponibilização </w:t>
      </w:r>
      <w:r w:rsidR="00FF24CF" w:rsidRPr="00CB23DB">
        <w:rPr>
          <w:rFonts w:asciiTheme="minorHAnsi" w:hAnsiTheme="minorHAnsi" w:cstheme="minorHAnsi"/>
        </w:rPr>
        <w:t xml:space="preserve">da documentação digitalizada </w:t>
      </w:r>
      <w:r w:rsidR="009A4FD8" w:rsidRPr="00CB23DB">
        <w:rPr>
          <w:rFonts w:asciiTheme="minorHAnsi" w:hAnsiTheme="minorHAnsi" w:cstheme="minorHAnsi"/>
        </w:rPr>
        <w:t>no Portal da Transparência do Município, junto aos demais doc</w:t>
      </w:r>
      <w:r w:rsidR="008119F3" w:rsidRPr="00CB23DB">
        <w:rPr>
          <w:rFonts w:asciiTheme="minorHAnsi" w:hAnsiTheme="minorHAnsi" w:cstheme="minorHAnsi"/>
        </w:rPr>
        <w:t>umentos do processo respectivo.</w:t>
      </w:r>
    </w:p>
    <w:p w14:paraId="0CCDC5E8" w14:textId="77777777" w:rsidR="008119F3" w:rsidRPr="00CB23DB" w:rsidRDefault="008119F3" w:rsidP="008119F3">
      <w:pPr>
        <w:jc w:val="both"/>
        <w:rPr>
          <w:rFonts w:asciiTheme="minorHAnsi" w:hAnsiTheme="minorHAnsi" w:cstheme="minorHAnsi"/>
        </w:rPr>
      </w:pPr>
    </w:p>
    <w:p w14:paraId="0580C7A2" w14:textId="77777777" w:rsidR="008119F3"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17.3. </w:t>
      </w:r>
      <w:r w:rsidR="009A4FD8" w:rsidRPr="00CB23DB">
        <w:rPr>
          <w:rFonts w:asciiTheme="minorHAnsi" w:hAnsiTheme="minorHAnsi" w:cstheme="minorHAnsi"/>
        </w:rPr>
        <w:t>A licitante que se sentir prejudicada por qualquer ato praticado pela Comissão de Licitação poderá apresentar recurso no prazo de 05 (cinco) dias úteis a contar da divulgação do resultado da habilitação</w:t>
      </w:r>
      <w:r w:rsidR="00F30019" w:rsidRPr="00CB23DB">
        <w:rPr>
          <w:rFonts w:asciiTheme="minorHAnsi" w:hAnsiTheme="minorHAnsi" w:cstheme="minorHAnsi"/>
        </w:rPr>
        <w:t xml:space="preserve"> ou do julgamento das propostas, conforme o caso</w:t>
      </w:r>
      <w:r w:rsidRPr="00CB23DB">
        <w:rPr>
          <w:rFonts w:asciiTheme="minorHAnsi" w:hAnsiTheme="minorHAnsi" w:cstheme="minorHAnsi"/>
        </w:rPr>
        <w:t>.</w:t>
      </w:r>
    </w:p>
    <w:p w14:paraId="5307750C" w14:textId="77777777" w:rsidR="008119F3" w:rsidRPr="00CB23DB" w:rsidRDefault="008119F3" w:rsidP="008119F3">
      <w:pPr>
        <w:jc w:val="both"/>
        <w:rPr>
          <w:rFonts w:asciiTheme="minorHAnsi" w:hAnsiTheme="minorHAnsi" w:cstheme="minorHAnsi"/>
        </w:rPr>
      </w:pPr>
    </w:p>
    <w:p w14:paraId="6F091264" w14:textId="0688302A" w:rsidR="008119F3"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17.4. </w:t>
      </w:r>
      <w:r w:rsidR="009A4FD8" w:rsidRPr="00CB23DB">
        <w:rPr>
          <w:rFonts w:asciiTheme="minorHAnsi" w:hAnsiTheme="minorHAnsi" w:cstheme="minorHAnsi"/>
        </w:rPr>
        <w:t xml:space="preserve">Interposto, o recurso será </w:t>
      </w:r>
      <w:r w:rsidR="00DC46F4" w:rsidRPr="00CB23DB">
        <w:rPr>
          <w:rFonts w:asciiTheme="minorHAnsi" w:hAnsiTheme="minorHAnsi" w:cstheme="minorHAnsi"/>
        </w:rPr>
        <w:t xml:space="preserve">encaminhado às demais licitantes no e-mail constante na documentação apresentada e </w:t>
      </w:r>
      <w:r w:rsidR="00184B5A" w:rsidRPr="00CB23DB">
        <w:rPr>
          <w:rFonts w:asciiTheme="minorHAnsi" w:hAnsiTheme="minorHAnsi" w:cstheme="minorHAnsi"/>
        </w:rPr>
        <w:t xml:space="preserve">igualmente </w:t>
      </w:r>
      <w:r w:rsidR="00DC46F4" w:rsidRPr="00CB23DB">
        <w:rPr>
          <w:rFonts w:asciiTheme="minorHAnsi" w:hAnsiTheme="minorHAnsi" w:cstheme="minorHAnsi"/>
        </w:rPr>
        <w:t>disponibilizado</w:t>
      </w:r>
      <w:r w:rsidR="009A4FD8" w:rsidRPr="00CB23DB">
        <w:rPr>
          <w:rFonts w:asciiTheme="minorHAnsi" w:hAnsiTheme="minorHAnsi" w:cstheme="minorHAnsi"/>
        </w:rPr>
        <w:t xml:space="preserve"> no Portal da Transparência do Município junto aos demais documentos relativos ao processo licitatório, </w:t>
      </w:r>
      <w:r w:rsidR="00184B5A" w:rsidRPr="00CB23DB">
        <w:rPr>
          <w:rFonts w:asciiTheme="minorHAnsi" w:hAnsiTheme="minorHAnsi" w:cstheme="minorHAnsi"/>
        </w:rPr>
        <w:t>as quais poderão</w:t>
      </w:r>
      <w:r w:rsidR="009A4FD8" w:rsidRPr="00CB23DB">
        <w:rPr>
          <w:rFonts w:asciiTheme="minorHAnsi" w:hAnsiTheme="minorHAnsi" w:cstheme="minorHAnsi"/>
        </w:rPr>
        <w:t xml:space="preserve"> impugná-lo no pra</w:t>
      </w:r>
      <w:r w:rsidRPr="00CB23DB">
        <w:rPr>
          <w:rFonts w:asciiTheme="minorHAnsi" w:hAnsiTheme="minorHAnsi" w:cstheme="minorHAnsi"/>
        </w:rPr>
        <w:t>zo de 05 (cinco) dias úteis</w:t>
      </w:r>
      <w:r w:rsidR="00FF24CF" w:rsidRPr="00CB23DB">
        <w:rPr>
          <w:rFonts w:asciiTheme="minorHAnsi" w:hAnsiTheme="minorHAnsi" w:cstheme="minorHAnsi"/>
        </w:rPr>
        <w:t xml:space="preserve"> a contar da disponibilização</w:t>
      </w:r>
      <w:r w:rsidRPr="00CB23DB">
        <w:rPr>
          <w:rFonts w:asciiTheme="minorHAnsi" w:hAnsiTheme="minorHAnsi" w:cstheme="minorHAnsi"/>
        </w:rPr>
        <w:t>.</w:t>
      </w:r>
    </w:p>
    <w:p w14:paraId="655CF7C8" w14:textId="77777777" w:rsidR="008119F3" w:rsidRPr="00CB23DB" w:rsidRDefault="008119F3" w:rsidP="008119F3">
      <w:pPr>
        <w:jc w:val="both"/>
        <w:rPr>
          <w:rFonts w:asciiTheme="minorHAnsi" w:hAnsiTheme="minorHAnsi" w:cstheme="minorHAnsi"/>
        </w:rPr>
      </w:pPr>
    </w:p>
    <w:p w14:paraId="5E815B78" w14:textId="77777777" w:rsidR="00671C01"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17.5. </w:t>
      </w:r>
      <w:r w:rsidR="009A4FD8" w:rsidRPr="00CB23DB">
        <w:rPr>
          <w:rFonts w:asciiTheme="minorHAnsi" w:hAnsiTheme="minorHAnsi" w:cstheme="minorHAnsi"/>
        </w:rPr>
        <w:t>O recurso e eventuais contrarrazões deverão ser apresentados por meio de requerimento escrito, no qual a licitante deverá expor os fundamentos da insatisfação, podendo juntar os documentos que julgar conveniente</w:t>
      </w:r>
      <w:r w:rsidR="00AC40C4" w:rsidRPr="00CB23DB">
        <w:rPr>
          <w:rFonts w:asciiTheme="minorHAnsi" w:hAnsiTheme="minorHAnsi" w:cstheme="minorHAnsi"/>
        </w:rPr>
        <w:t>, vedada a inclusão de documentação ou informação que deveria constar originariamente nos envelopes</w:t>
      </w:r>
      <w:r w:rsidR="009A4FD8" w:rsidRPr="00CB23DB">
        <w:rPr>
          <w:rFonts w:asciiTheme="minorHAnsi" w:hAnsiTheme="minorHAnsi" w:cstheme="minorHAnsi"/>
        </w:rPr>
        <w:t>.</w:t>
      </w:r>
    </w:p>
    <w:p w14:paraId="25F576BA" w14:textId="77777777" w:rsidR="00671C01" w:rsidRPr="00CB23DB" w:rsidRDefault="00671C01" w:rsidP="008119F3">
      <w:pPr>
        <w:jc w:val="both"/>
        <w:rPr>
          <w:rFonts w:asciiTheme="minorHAnsi" w:hAnsiTheme="minorHAnsi" w:cstheme="minorHAnsi"/>
        </w:rPr>
      </w:pPr>
    </w:p>
    <w:p w14:paraId="55DB2AC4" w14:textId="54D8735E" w:rsidR="008119F3" w:rsidRPr="00CB23DB" w:rsidRDefault="00671C01" w:rsidP="00671C01">
      <w:pPr>
        <w:ind w:left="284"/>
        <w:jc w:val="both"/>
        <w:rPr>
          <w:rFonts w:asciiTheme="minorHAnsi" w:hAnsiTheme="minorHAnsi" w:cstheme="minorHAnsi"/>
        </w:rPr>
      </w:pPr>
      <w:r w:rsidRPr="00CB23DB">
        <w:rPr>
          <w:rFonts w:asciiTheme="minorHAnsi" w:hAnsiTheme="minorHAnsi" w:cstheme="minorHAnsi"/>
        </w:rPr>
        <w:t xml:space="preserve">17.5.1. </w:t>
      </w:r>
      <w:r w:rsidR="009A4FD8" w:rsidRPr="00CB23DB">
        <w:rPr>
          <w:rFonts w:asciiTheme="minorHAnsi" w:hAnsiTheme="minorHAnsi" w:cstheme="minorHAnsi"/>
        </w:rPr>
        <w:t xml:space="preserve">O recurso e eventuais contrarrazões poderão ser encaminhados via e-mail, para o endereço </w:t>
      </w:r>
      <w:hyperlink r:id="rId12" w:history="1">
        <w:r w:rsidR="009A4FD8" w:rsidRPr="00CB23DB">
          <w:rPr>
            <w:rStyle w:val="Hyperlink"/>
            <w:rFonts w:asciiTheme="minorHAnsi" w:hAnsiTheme="minorHAnsi" w:cstheme="minorHAnsi"/>
            <w:color w:val="auto"/>
          </w:rPr>
          <w:t>licitacao@ubirata.pr.gov.br</w:t>
        </w:r>
      </w:hyperlink>
      <w:r w:rsidR="009A4FD8" w:rsidRPr="00CB23DB">
        <w:rPr>
          <w:rFonts w:asciiTheme="minorHAnsi" w:hAnsiTheme="minorHAnsi" w:cstheme="minorHAnsi"/>
        </w:rPr>
        <w:t>, podendo ainda ser protocolado junto ao Município ou encaminhado via correio para o endereço constante no preâmbulo deste edital.</w:t>
      </w:r>
    </w:p>
    <w:p w14:paraId="4C52B6C3" w14:textId="77777777" w:rsidR="008119F3" w:rsidRPr="00CB23DB" w:rsidRDefault="008119F3" w:rsidP="008119F3">
      <w:pPr>
        <w:jc w:val="both"/>
        <w:rPr>
          <w:rFonts w:asciiTheme="minorHAnsi" w:hAnsiTheme="minorHAnsi" w:cstheme="minorHAnsi"/>
        </w:rPr>
      </w:pPr>
    </w:p>
    <w:p w14:paraId="55DB93A1" w14:textId="77777777" w:rsidR="008119F3"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17.6. </w:t>
      </w:r>
      <w:r w:rsidR="009A4FD8" w:rsidRPr="00CB23DB">
        <w:rPr>
          <w:rFonts w:asciiTheme="minorHAnsi" w:hAnsiTheme="minorHAnsi" w:cstheme="minorHAnsi"/>
        </w:rPr>
        <w:t>Não serão reconhecidos recursos e eve</w:t>
      </w:r>
      <w:r w:rsidR="00DB751E" w:rsidRPr="00CB23DB">
        <w:rPr>
          <w:rFonts w:asciiTheme="minorHAnsi" w:hAnsiTheme="minorHAnsi" w:cstheme="minorHAnsi"/>
        </w:rPr>
        <w:t>ntuais contrarrazões apresentado</w:t>
      </w:r>
      <w:r w:rsidR="009A4FD8" w:rsidRPr="00CB23DB">
        <w:rPr>
          <w:rFonts w:asciiTheme="minorHAnsi" w:hAnsiTheme="minorHAnsi" w:cstheme="minorHAnsi"/>
        </w:rPr>
        <w:t xml:space="preserve">s </w:t>
      </w:r>
      <w:r w:rsidR="00297BBB" w:rsidRPr="00CB23DB">
        <w:rPr>
          <w:rFonts w:asciiTheme="minorHAnsi" w:hAnsiTheme="minorHAnsi" w:cstheme="minorHAnsi"/>
        </w:rPr>
        <w:t xml:space="preserve">sem motivação ou </w:t>
      </w:r>
      <w:r w:rsidR="009A4FD8" w:rsidRPr="00CB23DB">
        <w:rPr>
          <w:rFonts w:asciiTheme="minorHAnsi" w:hAnsiTheme="minorHAnsi" w:cstheme="minorHAnsi"/>
        </w:rPr>
        <w:t>fora d</w:t>
      </w:r>
      <w:r w:rsidRPr="00CB23DB">
        <w:rPr>
          <w:rFonts w:asciiTheme="minorHAnsi" w:hAnsiTheme="minorHAnsi" w:cstheme="minorHAnsi"/>
        </w:rPr>
        <w:t>o prazo estabelecido em edital.</w:t>
      </w:r>
    </w:p>
    <w:p w14:paraId="29F2DE43" w14:textId="77777777" w:rsidR="008119F3" w:rsidRPr="00CB23DB" w:rsidRDefault="008119F3" w:rsidP="008119F3">
      <w:pPr>
        <w:jc w:val="both"/>
        <w:rPr>
          <w:rFonts w:asciiTheme="minorHAnsi" w:hAnsiTheme="minorHAnsi" w:cstheme="minorHAnsi"/>
        </w:rPr>
      </w:pPr>
    </w:p>
    <w:p w14:paraId="603DB803" w14:textId="0F7E81F0" w:rsidR="008119F3"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17.7. </w:t>
      </w:r>
      <w:r w:rsidR="009A4FD8" w:rsidRPr="00CB23DB">
        <w:rPr>
          <w:rFonts w:asciiTheme="minorHAnsi" w:hAnsiTheme="minorHAnsi" w:cstheme="minorHAnsi"/>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CB23DB">
        <w:rPr>
          <w:rFonts w:asciiTheme="minorHAnsi" w:hAnsiTheme="minorHAnsi" w:cstheme="minorHAnsi"/>
        </w:rPr>
        <w:t xml:space="preserve"> para decisão final.</w:t>
      </w:r>
    </w:p>
    <w:p w14:paraId="56B6754A" w14:textId="77777777" w:rsidR="008119F3" w:rsidRPr="00CB23DB" w:rsidRDefault="008119F3" w:rsidP="008119F3">
      <w:pPr>
        <w:jc w:val="both"/>
        <w:rPr>
          <w:rFonts w:asciiTheme="minorHAnsi" w:hAnsiTheme="minorHAnsi" w:cstheme="minorHAnsi"/>
        </w:rPr>
      </w:pPr>
    </w:p>
    <w:p w14:paraId="269A3370" w14:textId="3C357D71" w:rsidR="008119F3"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17.8. </w:t>
      </w:r>
      <w:r w:rsidR="004B038F" w:rsidRPr="00CB23DB">
        <w:rPr>
          <w:rFonts w:asciiTheme="minorHAnsi" w:hAnsiTheme="minorHAnsi" w:cstheme="minorHAnsi"/>
        </w:rPr>
        <w:t>Remetida a decisão fundamentada da Comissão</w:t>
      </w:r>
      <w:r w:rsidR="009A4FD8" w:rsidRPr="00CB23DB">
        <w:rPr>
          <w:rFonts w:asciiTheme="minorHAnsi" w:hAnsiTheme="minorHAnsi" w:cstheme="minorHAnsi"/>
        </w:rPr>
        <w:t xml:space="preserve"> à autoridade superior, esta terá prazo de 05 (cinco) dias úteis para proferir a decisão final</w:t>
      </w:r>
      <w:r w:rsidR="00910A5E" w:rsidRPr="00CB23DB">
        <w:rPr>
          <w:rFonts w:asciiTheme="minorHAnsi" w:hAnsiTheme="minorHAnsi" w:cstheme="minorHAnsi"/>
        </w:rPr>
        <w:t>, podendo manter ou reconsiderar a decisão da Comissão de Licitação</w:t>
      </w:r>
      <w:r w:rsidRPr="00CB23DB">
        <w:rPr>
          <w:rFonts w:asciiTheme="minorHAnsi" w:hAnsiTheme="minorHAnsi" w:cstheme="minorHAnsi"/>
        </w:rPr>
        <w:t>.</w:t>
      </w:r>
    </w:p>
    <w:p w14:paraId="0A43246A" w14:textId="77777777" w:rsidR="008119F3" w:rsidRPr="00CB23DB" w:rsidRDefault="008119F3" w:rsidP="008119F3">
      <w:pPr>
        <w:jc w:val="both"/>
        <w:rPr>
          <w:rFonts w:asciiTheme="minorHAnsi" w:hAnsiTheme="minorHAnsi" w:cstheme="minorHAnsi"/>
        </w:rPr>
      </w:pPr>
    </w:p>
    <w:p w14:paraId="0F2C04A5" w14:textId="480774A0" w:rsidR="009A4FD8" w:rsidRPr="00CB23DB" w:rsidRDefault="008D6A34" w:rsidP="008119F3">
      <w:pPr>
        <w:jc w:val="both"/>
        <w:rPr>
          <w:rFonts w:asciiTheme="minorHAnsi" w:hAnsiTheme="minorHAnsi" w:cstheme="minorHAnsi"/>
        </w:rPr>
      </w:pPr>
      <w:r w:rsidRPr="00CB23DB">
        <w:rPr>
          <w:rFonts w:asciiTheme="minorHAnsi" w:hAnsiTheme="minorHAnsi" w:cstheme="minorHAnsi"/>
        </w:rPr>
        <w:t xml:space="preserve">17.9. </w:t>
      </w:r>
      <w:r w:rsidR="009A4FD8" w:rsidRPr="00CB23DB">
        <w:rPr>
          <w:rFonts w:asciiTheme="minorHAnsi" w:hAnsiTheme="minorHAnsi" w:cstheme="minorHAnsi"/>
        </w:rPr>
        <w:t>O acolhimento do recurso implica a invalidação de todos os atos que não sejam passíveis de aproveitamento.</w:t>
      </w:r>
    </w:p>
    <w:p w14:paraId="3FE98624" w14:textId="77777777" w:rsidR="009A4FD8" w:rsidRPr="00CB23DB" w:rsidRDefault="009A4FD8">
      <w:pPr>
        <w:jc w:val="both"/>
        <w:rPr>
          <w:rFonts w:asciiTheme="minorHAnsi" w:hAnsiTheme="minorHAnsi" w:cstheme="minorHAnsi"/>
        </w:rPr>
      </w:pPr>
    </w:p>
    <w:p w14:paraId="44B04D36" w14:textId="5A53548F" w:rsidR="001D72EC" w:rsidRPr="00CB23DB" w:rsidRDefault="002E73B8">
      <w:pPr>
        <w:jc w:val="both"/>
        <w:rPr>
          <w:rFonts w:asciiTheme="minorHAnsi" w:hAnsiTheme="minorHAnsi" w:cstheme="minorHAnsi"/>
          <w:b/>
        </w:rPr>
      </w:pPr>
      <w:r w:rsidRPr="00CB23DB">
        <w:rPr>
          <w:rFonts w:asciiTheme="minorHAnsi" w:hAnsiTheme="minorHAnsi" w:cstheme="minorHAnsi"/>
          <w:b/>
        </w:rPr>
        <w:t>18</w:t>
      </w:r>
      <w:r w:rsidR="003041FE" w:rsidRPr="00CB23DB">
        <w:rPr>
          <w:rFonts w:asciiTheme="minorHAnsi" w:hAnsiTheme="minorHAnsi" w:cstheme="minorHAnsi"/>
          <w:b/>
        </w:rPr>
        <w:t>. DA REABERTURA DA SESSÃO PÚBLICA</w:t>
      </w:r>
    </w:p>
    <w:p w14:paraId="3A8EFB8A" w14:textId="77777777" w:rsidR="001D72EC" w:rsidRPr="00CB23DB" w:rsidRDefault="001D72EC">
      <w:pPr>
        <w:jc w:val="both"/>
        <w:rPr>
          <w:rFonts w:asciiTheme="minorHAnsi" w:hAnsiTheme="minorHAnsi" w:cstheme="minorHAnsi"/>
        </w:rPr>
      </w:pPr>
    </w:p>
    <w:p w14:paraId="1A54BEB1" w14:textId="12C93820"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DF2C31" w:rsidRPr="00CB23DB">
        <w:rPr>
          <w:rFonts w:asciiTheme="minorHAnsi" w:hAnsiTheme="minorHAnsi" w:cstheme="minorHAnsi"/>
        </w:rPr>
        <w:t>8</w:t>
      </w:r>
      <w:r w:rsidRPr="00CB23DB">
        <w:rPr>
          <w:rFonts w:asciiTheme="minorHAnsi" w:hAnsiTheme="minorHAnsi" w:cstheme="minorHAnsi"/>
        </w:rPr>
        <w:t>.1. A sessão pública poderá ser reaberta:</w:t>
      </w:r>
    </w:p>
    <w:p w14:paraId="402452CF" w14:textId="77777777" w:rsidR="001D72EC" w:rsidRPr="00CB23DB" w:rsidRDefault="001D72EC">
      <w:pPr>
        <w:jc w:val="both"/>
        <w:rPr>
          <w:rFonts w:asciiTheme="minorHAnsi" w:hAnsiTheme="minorHAnsi" w:cstheme="minorHAnsi"/>
        </w:rPr>
      </w:pPr>
    </w:p>
    <w:p w14:paraId="4C89A61E" w14:textId="21FF1693" w:rsidR="001D72EC" w:rsidRPr="00CB23DB" w:rsidRDefault="003041FE">
      <w:pPr>
        <w:ind w:left="284"/>
        <w:jc w:val="both"/>
        <w:rPr>
          <w:rFonts w:asciiTheme="minorHAnsi" w:hAnsiTheme="minorHAnsi" w:cstheme="minorHAnsi"/>
        </w:rPr>
      </w:pPr>
      <w:r w:rsidRPr="00CB23DB">
        <w:rPr>
          <w:rFonts w:asciiTheme="minorHAnsi" w:hAnsiTheme="minorHAnsi" w:cstheme="minorHAnsi"/>
        </w:rPr>
        <w:lastRenderedPageBreak/>
        <w:t>1</w:t>
      </w:r>
      <w:r w:rsidR="00DF2C31" w:rsidRPr="00CB23DB">
        <w:rPr>
          <w:rFonts w:asciiTheme="minorHAnsi" w:hAnsiTheme="minorHAnsi" w:cstheme="minorHAnsi"/>
        </w:rPr>
        <w:t>8</w:t>
      </w:r>
      <w:r w:rsidRPr="00CB23DB">
        <w:rPr>
          <w:rFonts w:asciiTheme="minorHAnsi" w:hAnsiTheme="minorHAnsi" w:cstheme="minorHAnsi"/>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CB23DB" w:rsidRDefault="001D72EC">
      <w:pPr>
        <w:ind w:left="284"/>
        <w:jc w:val="both"/>
        <w:rPr>
          <w:rFonts w:asciiTheme="minorHAnsi" w:hAnsiTheme="minorHAnsi" w:cstheme="minorHAnsi"/>
        </w:rPr>
      </w:pPr>
    </w:p>
    <w:p w14:paraId="137285FE" w14:textId="67F0EB42"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DF2C31" w:rsidRPr="00CB23DB">
        <w:rPr>
          <w:rFonts w:asciiTheme="minorHAnsi" w:hAnsiTheme="minorHAnsi" w:cstheme="minorHAnsi"/>
        </w:rPr>
        <w:t>8</w:t>
      </w:r>
      <w:r w:rsidRPr="00CB23DB">
        <w:rPr>
          <w:rFonts w:asciiTheme="minorHAnsi" w:hAnsiTheme="minorHAnsi" w:cstheme="minorHAnsi"/>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CB23DB" w:rsidRDefault="001D72EC">
      <w:pPr>
        <w:ind w:left="284"/>
        <w:jc w:val="both"/>
        <w:rPr>
          <w:rFonts w:asciiTheme="minorHAnsi" w:hAnsiTheme="minorHAnsi" w:cstheme="minorHAnsi"/>
        </w:rPr>
      </w:pPr>
    </w:p>
    <w:p w14:paraId="13798679" w14:textId="6BCDDB25"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DF2C31" w:rsidRPr="00CB23DB">
        <w:rPr>
          <w:rFonts w:asciiTheme="minorHAnsi" w:hAnsiTheme="minorHAnsi" w:cstheme="minorHAnsi"/>
        </w:rPr>
        <w:t>8</w:t>
      </w:r>
      <w:r w:rsidRPr="00CB23DB">
        <w:rPr>
          <w:rFonts w:asciiTheme="minorHAnsi" w:hAnsiTheme="minorHAnsi" w:cstheme="minorHAnsi"/>
        </w:rPr>
        <w:t xml:space="preserve">.1.3. No caso em que todas as licitantes forem desclassificadas e seja concedido prazo para apresentação de nova proposta ou documentação. </w:t>
      </w:r>
    </w:p>
    <w:p w14:paraId="382899E9" w14:textId="77777777" w:rsidR="001D72EC" w:rsidRPr="00CB23DB" w:rsidRDefault="001D72EC">
      <w:pPr>
        <w:ind w:left="284"/>
        <w:jc w:val="both"/>
        <w:rPr>
          <w:rFonts w:asciiTheme="minorHAnsi" w:hAnsiTheme="minorHAnsi" w:cstheme="minorHAnsi"/>
        </w:rPr>
      </w:pPr>
    </w:p>
    <w:p w14:paraId="08A56434" w14:textId="11466EB6"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DF2C31" w:rsidRPr="00CB23DB">
        <w:rPr>
          <w:rFonts w:asciiTheme="minorHAnsi" w:hAnsiTheme="minorHAnsi" w:cstheme="minorHAnsi"/>
        </w:rPr>
        <w:t>8</w:t>
      </w:r>
      <w:r w:rsidRPr="00CB23DB">
        <w:rPr>
          <w:rFonts w:asciiTheme="minorHAnsi" w:hAnsiTheme="minorHAnsi" w:cstheme="minorHAnsi"/>
        </w:rPr>
        <w:t>.2. Tod</w:t>
      </w:r>
      <w:r w:rsidR="00DB23DC" w:rsidRPr="00CB23DB">
        <w:rPr>
          <w:rFonts w:asciiTheme="minorHAnsi" w:hAnsiTheme="minorHAnsi" w:cstheme="minorHAnsi"/>
        </w:rPr>
        <w:t>a</w:t>
      </w:r>
      <w:r w:rsidRPr="00CB23DB">
        <w:rPr>
          <w:rFonts w:asciiTheme="minorHAnsi" w:hAnsiTheme="minorHAnsi" w:cstheme="minorHAnsi"/>
        </w:rPr>
        <w:t xml:space="preserve">s </w:t>
      </w:r>
      <w:r w:rsidR="00DB23DC" w:rsidRPr="00CB23DB">
        <w:rPr>
          <w:rFonts w:asciiTheme="minorHAnsi" w:hAnsiTheme="minorHAnsi" w:cstheme="minorHAnsi"/>
        </w:rPr>
        <w:t>a</w:t>
      </w:r>
      <w:r w:rsidRPr="00CB23DB">
        <w:rPr>
          <w:rFonts w:asciiTheme="minorHAnsi" w:hAnsiTheme="minorHAnsi" w:cstheme="minorHAnsi"/>
        </w:rPr>
        <w:t>s licitantes serão convocad</w:t>
      </w:r>
      <w:r w:rsidR="00DB23DC" w:rsidRPr="00CB23DB">
        <w:rPr>
          <w:rFonts w:asciiTheme="minorHAnsi" w:hAnsiTheme="minorHAnsi" w:cstheme="minorHAnsi"/>
        </w:rPr>
        <w:t>a</w:t>
      </w:r>
      <w:r w:rsidRPr="00CB23DB">
        <w:rPr>
          <w:rFonts w:asciiTheme="minorHAnsi" w:hAnsiTheme="minorHAnsi" w:cstheme="minorHAnsi"/>
        </w:rPr>
        <w:t>s para acompanhar a sessão reaberta, sendo a convocação disponibilizada no Portal da Transparência do Município e encaminhada ao endereço eletrônico constante na proposta das Licitantes.</w:t>
      </w:r>
    </w:p>
    <w:p w14:paraId="5F5965BF" w14:textId="77777777" w:rsidR="00525108" w:rsidRPr="00CB23DB" w:rsidRDefault="00525108">
      <w:pPr>
        <w:jc w:val="both"/>
        <w:rPr>
          <w:rFonts w:asciiTheme="minorHAnsi" w:hAnsiTheme="minorHAnsi" w:cstheme="minorHAnsi"/>
        </w:rPr>
      </w:pPr>
    </w:p>
    <w:p w14:paraId="7B918198" w14:textId="00DA2A34"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970AD5" w:rsidRPr="00CB23DB">
        <w:rPr>
          <w:rFonts w:asciiTheme="minorHAnsi" w:hAnsiTheme="minorHAnsi" w:cstheme="minorHAnsi"/>
          <w:b/>
        </w:rPr>
        <w:t>9</w:t>
      </w:r>
      <w:r w:rsidRPr="00CB23DB">
        <w:rPr>
          <w:rFonts w:asciiTheme="minorHAnsi" w:hAnsiTheme="minorHAnsi" w:cstheme="minorHAnsi"/>
          <w:b/>
        </w:rPr>
        <w:t>. DA ADJUDICAÇÃO E HOMOLOGAÇÃO</w:t>
      </w:r>
    </w:p>
    <w:p w14:paraId="1825A805" w14:textId="77777777" w:rsidR="001D72EC" w:rsidRPr="00CB23DB" w:rsidRDefault="001D72EC">
      <w:pPr>
        <w:jc w:val="both"/>
        <w:rPr>
          <w:rFonts w:asciiTheme="minorHAnsi" w:hAnsiTheme="minorHAnsi" w:cstheme="minorHAnsi"/>
          <w:b/>
        </w:rPr>
      </w:pPr>
    </w:p>
    <w:p w14:paraId="77AB8EC5" w14:textId="55257408"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970AD5" w:rsidRPr="00CB23DB">
        <w:rPr>
          <w:rFonts w:asciiTheme="minorHAnsi" w:hAnsiTheme="minorHAnsi" w:cstheme="minorHAnsi"/>
        </w:rPr>
        <w:t>9</w:t>
      </w:r>
      <w:r w:rsidRPr="00CB23DB">
        <w:rPr>
          <w:rFonts w:asciiTheme="minorHAnsi" w:hAnsiTheme="minorHAnsi" w:cstheme="minorHAnsi"/>
        </w:rPr>
        <w:t xml:space="preserve">.1. </w:t>
      </w:r>
      <w:r w:rsidR="00DB23DC" w:rsidRPr="00CB23DB">
        <w:rPr>
          <w:rFonts w:asciiTheme="minorHAnsi" w:hAnsiTheme="minorHAnsi" w:cstheme="minorHAnsi"/>
        </w:rPr>
        <w:t>Decorrido o período recursal, a</w:t>
      </w:r>
      <w:r w:rsidRPr="00CB23DB">
        <w:rPr>
          <w:rFonts w:asciiTheme="minorHAnsi" w:hAnsiTheme="minorHAnsi" w:cstheme="minorHAnsi"/>
        </w:rPr>
        <w:t xml:space="preserve"> autoridade competente fará a adjudicação e homologação do objeto do presente certame à empresa devidamente</w:t>
      </w:r>
      <w:r w:rsidR="00DB23DC" w:rsidRPr="00CB23DB">
        <w:rPr>
          <w:rFonts w:asciiTheme="minorHAnsi" w:hAnsiTheme="minorHAnsi" w:cstheme="minorHAnsi"/>
        </w:rPr>
        <w:t xml:space="preserve"> classificada em primeiro lugar</w:t>
      </w:r>
      <w:r w:rsidRPr="00CB23DB">
        <w:rPr>
          <w:rFonts w:asciiTheme="minorHAnsi" w:hAnsiTheme="minorHAnsi" w:cstheme="minorHAnsi"/>
        </w:rPr>
        <w:t>.</w:t>
      </w:r>
    </w:p>
    <w:p w14:paraId="78ED5D6D" w14:textId="77777777" w:rsidR="002621F6" w:rsidRPr="00CB23DB" w:rsidRDefault="002621F6">
      <w:pPr>
        <w:jc w:val="both"/>
        <w:rPr>
          <w:rFonts w:asciiTheme="minorHAnsi" w:hAnsiTheme="minorHAnsi" w:cstheme="minorHAnsi"/>
        </w:rPr>
      </w:pPr>
    </w:p>
    <w:p w14:paraId="452627B7" w14:textId="1165CD66" w:rsidR="002621F6" w:rsidRPr="00CB23DB" w:rsidRDefault="002621F6">
      <w:pPr>
        <w:jc w:val="both"/>
        <w:rPr>
          <w:rFonts w:asciiTheme="minorHAnsi" w:hAnsiTheme="minorHAnsi" w:cstheme="minorHAnsi"/>
          <w:b/>
        </w:rPr>
      </w:pPr>
      <w:r w:rsidRPr="00CB23DB">
        <w:rPr>
          <w:rFonts w:asciiTheme="minorHAnsi" w:hAnsiTheme="minorHAnsi" w:cstheme="minorHAnsi"/>
          <w:b/>
        </w:rPr>
        <w:t>20. DA REVOGAÇÃO E ANULAÇÃO</w:t>
      </w:r>
    </w:p>
    <w:p w14:paraId="7E54AC60" w14:textId="77777777" w:rsidR="002621F6" w:rsidRPr="00CB23DB" w:rsidRDefault="002621F6">
      <w:pPr>
        <w:jc w:val="both"/>
        <w:rPr>
          <w:rFonts w:asciiTheme="minorHAnsi" w:hAnsiTheme="minorHAnsi" w:cstheme="minorHAnsi"/>
        </w:rPr>
      </w:pPr>
    </w:p>
    <w:p w14:paraId="645A9C5F" w14:textId="5A4A3A36" w:rsidR="002621F6" w:rsidRPr="00CB23DB" w:rsidRDefault="002621F6" w:rsidP="002621F6">
      <w:pPr>
        <w:jc w:val="both"/>
        <w:rPr>
          <w:rFonts w:asciiTheme="minorHAnsi" w:hAnsiTheme="minorHAnsi" w:cstheme="minorHAnsi"/>
        </w:rPr>
      </w:pPr>
      <w:r w:rsidRPr="00CB23DB">
        <w:rPr>
          <w:rFonts w:asciiTheme="minorHAnsi" w:hAnsiTheme="minorHAnsi" w:cstheme="minorHAnsi"/>
        </w:rPr>
        <w:t xml:space="preserve">20.1. Fica assegurado ao Município de Ubiratã o direito de revogar a licitação por razões de interesse público </w:t>
      </w:r>
      <w:r w:rsidR="002566FF" w:rsidRPr="00CB23DB">
        <w:rPr>
          <w:rFonts w:asciiTheme="minorHAnsi" w:hAnsiTheme="minorHAnsi" w:cstheme="minorHAnsi"/>
        </w:rPr>
        <w:t>decorrente de fato superveniente</w:t>
      </w:r>
      <w:r w:rsidRPr="00CB23DB">
        <w:rPr>
          <w:rFonts w:asciiTheme="minorHAnsi" w:hAnsiTheme="minorHAnsi" w:cstheme="minorHAnsi"/>
        </w:rPr>
        <w:t xml:space="preserve"> devidamente comprovado, ou anulá-la em virtude de vício insanável.</w:t>
      </w:r>
    </w:p>
    <w:p w14:paraId="0FADAF8A" w14:textId="77777777" w:rsidR="002621F6" w:rsidRPr="00CB23DB" w:rsidRDefault="002621F6" w:rsidP="002621F6">
      <w:pPr>
        <w:jc w:val="both"/>
        <w:rPr>
          <w:rFonts w:asciiTheme="minorHAnsi" w:hAnsiTheme="minorHAnsi" w:cstheme="minorHAnsi"/>
        </w:rPr>
      </w:pPr>
    </w:p>
    <w:p w14:paraId="67C224CB" w14:textId="77777777" w:rsidR="002621F6" w:rsidRPr="00CB23DB" w:rsidRDefault="002621F6" w:rsidP="002621F6">
      <w:pPr>
        <w:jc w:val="both"/>
        <w:rPr>
          <w:rFonts w:asciiTheme="minorHAnsi" w:hAnsiTheme="minorHAnsi" w:cstheme="minorHAnsi"/>
        </w:rPr>
      </w:pPr>
      <w:r w:rsidRPr="00CB23DB">
        <w:rPr>
          <w:rFonts w:asciiTheme="minorHAnsi" w:hAnsiTheme="minorHAnsi" w:cstheme="minorHAnsi"/>
        </w:rPr>
        <w:t>20.2. A declaração de nulidade de algum ato do procedimento somente resultará na nulidade dos atos que diretamente dele dependam.</w:t>
      </w:r>
    </w:p>
    <w:p w14:paraId="114EDC4F" w14:textId="77777777" w:rsidR="002621F6" w:rsidRPr="00CB23DB" w:rsidRDefault="002621F6" w:rsidP="002621F6">
      <w:pPr>
        <w:jc w:val="both"/>
        <w:rPr>
          <w:rFonts w:asciiTheme="minorHAnsi" w:hAnsiTheme="minorHAnsi" w:cstheme="minorHAnsi"/>
        </w:rPr>
      </w:pPr>
    </w:p>
    <w:p w14:paraId="5A878935" w14:textId="77777777" w:rsidR="002621F6" w:rsidRPr="00CB23DB" w:rsidRDefault="002621F6" w:rsidP="002621F6">
      <w:pPr>
        <w:jc w:val="both"/>
        <w:rPr>
          <w:rFonts w:asciiTheme="minorHAnsi" w:hAnsiTheme="minorHAnsi" w:cstheme="minorHAnsi"/>
        </w:rPr>
      </w:pPr>
      <w:r w:rsidRPr="00CB23DB">
        <w:rPr>
          <w:rFonts w:asciiTheme="minorHAnsi" w:hAnsiTheme="minorHAnsi" w:cstheme="minorHAnsi"/>
        </w:rPr>
        <w:t>20.3. Quando da declaração de nulidade de algum ato do procedimento, a autoridade competente indicará expressamente os atos a que ela se estende.</w:t>
      </w:r>
    </w:p>
    <w:p w14:paraId="63E253CB" w14:textId="77777777" w:rsidR="002621F6" w:rsidRPr="00CB23DB" w:rsidRDefault="002621F6" w:rsidP="002621F6">
      <w:pPr>
        <w:jc w:val="both"/>
        <w:rPr>
          <w:rFonts w:asciiTheme="minorHAnsi" w:hAnsiTheme="minorHAnsi" w:cstheme="minorHAnsi"/>
        </w:rPr>
      </w:pPr>
    </w:p>
    <w:p w14:paraId="05F9D029" w14:textId="5A01C669" w:rsidR="002621F6" w:rsidRPr="00CB23DB" w:rsidRDefault="002621F6" w:rsidP="002621F6">
      <w:pPr>
        <w:jc w:val="both"/>
        <w:rPr>
          <w:rFonts w:asciiTheme="minorHAnsi" w:hAnsiTheme="minorHAnsi" w:cstheme="minorHAnsi"/>
        </w:rPr>
      </w:pPr>
      <w:r w:rsidRPr="00CB23DB">
        <w:rPr>
          <w:rFonts w:asciiTheme="minorHAnsi" w:hAnsiTheme="minorHAnsi" w:cstheme="minorHAnsi"/>
        </w:rPr>
        <w:t>20.4. A nulidade do procedimento de licitação não gera obrigação de indenizar pela Administração.</w:t>
      </w:r>
    </w:p>
    <w:p w14:paraId="0D244C5C" w14:textId="77777777" w:rsidR="002566FF" w:rsidRPr="00CB23DB" w:rsidRDefault="002566FF" w:rsidP="002621F6">
      <w:pPr>
        <w:jc w:val="both"/>
        <w:rPr>
          <w:rFonts w:asciiTheme="minorHAnsi" w:hAnsiTheme="minorHAnsi" w:cstheme="minorHAnsi"/>
        </w:rPr>
      </w:pPr>
    </w:p>
    <w:p w14:paraId="09857289" w14:textId="38891EDF" w:rsidR="002621F6" w:rsidRPr="00CB23DB" w:rsidRDefault="002621F6" w:rsidP="002566FF">
      <w:pPr>
        <w:jc w:val="both"/>
        <w:rPr>
          <w:rFonts w:asciiTheme="minorHAnsi" w:hAnsiTheme="minorHAnsi" w:cstheme="minorHAnsi"/>
        </w:rPr>
      </w:pPr>
      <w:r w:rsidRPr="00CB23DB">
        <w:rPr>
          <w:rFonts w:asciiTheme="minorHAnsi" w:hAnsiTheme="minorHAnsi" w:cstheme="minorHAnsi"/>
        </w:rPr>
        <w:t>20.5. Nenhum ato será declarado nulo</w:t>
      </w:r>
      <w:r w:rsidR="002566FF" w:rsidRPr="00CB23DB">
        <w:rPr>
          <w:rFonts w:asciiTheme="minorHAnsi" w:hAnsiTheme="minorHAnsi" w:cstheme="minorHAnsi"/>
        </w:rPr>
        <w:t xml:space="preserve"> se do vício não resultar prejuízo ao interesse público ou aos demais interessados.</w:t>
      </w:r>
    </w:p>
    <w:p w14:paraId="0B911C4C" w14:textId="77777777" w:rsidR="001D72EC" w:rsidRPr="00CB23DB" w:rsidRDefault="001D72EC">
      <w:pPr>
        <w:jc w:val="both"/>
        <w:rPr>
          <w:rFonts w:asciiTheme="minorHAnsi" w:hAnsiTheme="minorHAnsi" w:cstheme="minorHAnsi"/>
        </w:rPr>
      </w:pPr>
    </w:p>
    <w:p w14:paraId="58F7457B" w14:textId="60B1819A" w:rsidR="001D72EC" w:rsidRPr="00CB23DB" w:rsidRDefault="00970AD5">
      <w:pPr>
        <w:jc w:val="both"/>
        <w:rPr>
          <w:rFonts w:asciiTheme="minorHAnsi" w:hAnsiTheme="minorHAnsi" w:cstheme="minorHAnsi"/>
          <w:b/>
        </w:rPr>
      </w:pPr>
      <w:r w:rsidRPr="00CB23DB">
        <w:rPr>
          <w:rFonts w:asciiTheme="minorHAnsi" w:hAnsiTheme="minorHAnsi" w:cstheme="minorHAnsi"/>
          <w:b/>
        </w:rPr>
        <w:t>2</w:t>
      </w:r>
      <w:r w:rsidR="00A70551" w:rsidRPr="00CB23DB">
        <w:rPr>
          <w:rFonts w:asciiTheme="minorHAnsi" w:hAnsiTheme="minorHAnsi" w:cstheme="minorHAnsi"/>
          <w:b/>
        </w:rPr>
        <w:t>1</w:t>
      </w:r>
      <w:r w:rsidR="003041FE" w:rsidRPr="00CB23DB">
        <w:rPr>
          <w:rFonts w:asciiTheme="minorHAnsi" w:hAnsiTheme="minorHAnsi" w:cstheme="minorHAnsi"/>
          <w:b/>
        </w:rPr>
        <w:t>. DA CONTRATAÇÃO</w:t>
      </w:r>
    </w:p>
    <w:p w14:paraId="21317087" w14:textId="77777777" w:rsidR="001D72EC" w:rsidRPr="00CB23DB" w:rsidRDefault="001D72EC">
      <w:pPr>
        <w:jc w:val="both"/>
        <w:rPr>
          <w:rFonts w:asciiTheme="minorHAnsi" w:hAnsiTheme="minorHAnsi" w:cstheme="minorHAnsi"/>
        </w:rPr>
      </w:pPr>
    </w:p>
    <w:p w14:paraId="00B6B3A7" w14:textId="3AFE4E12" w:rsidR="001D72EC" w:rsidRPr="00CB23DB" w:rsidRDefault="002621F6">
      <w:pPr>
        <w:jc w:val="both"/>
        <w:rPr>
          <w:rFonts w:asciiTheme="minorHAnsi" w:hAnsiTheme="minorHAnsi" w:cstheme="minorHAnsi"/>
        </w:rPr>
      </w:pPr>
      <w:r w:rsidRPr="00CB23DB">
        <w:rPr>
          <w:rFonts w:asciiTheme="minorHAnsi" w:hAnsiTheme="minorHAnsi" w:cstheme="minorHAnsi"/>
        </w:rPr>
        <w:t>2</w:t>
      </w:r>
      <w:r w:rsidR="00A70551" w:rsidRPr="00CB23DB">
        <w:rPr>
          <w:rFonts w:asciiTheme="minorHAnsi" w:hAnsiTheme="minorHAnsi" w:cstheme="minorHAnsi"/>
        </w:rPr>
        <w:t xml:space="preserve">1.1. </w:t>
      </w:r>
      <w:r w:rsidR="003041FE" w:rsidRPr="00CB23DB">
        <w:rPr>
          <w:rFonts w:asciiTheme="minorHAnsi" w:hAnsiTheme="minorHAnsi" w:cstheme="minorHAnsi"/>
        </w:rPr>
        <w:t xml:space="preserve">Homologado o objeto </w:t>
      </w:r>
      <w:r w:rsidR="00A70551" w:rsidRPr="00CB23DB">
        <w:rPr>
          <w:rFonts w:asciiTheme="minorHAnsi" w:hAnsiTheme="minorHAnsi" w:cstheme="minorHAnsi"/>
        </w:rPr>
        <w:t>da presente</w:t>
      </w:r>
      <w:r w:rsidR="003041FE" w:rsidRPr="00CB23DB">
        <w:rPr>
          <w:rFonts w:asciiTheme="minorHAnsi" w:hAnsiTheme="minorHAnsi" w:cstheme="minorHAnsi"/>
        </w:rPr>
        <w:t xml:space="preserve"> licitação, o Município de Ubiratã convocará a </w:t>
      </w:r>
      <w:r w:rsidR="00CE0E94" w:rsidRPr="00CB23DB">
        <w:rPr>
          <w:rFonts w:asciiTheme="minorHAnsi" w:hAnsiTheme="minorHAnsi" w:cstheme="minorHAnsi"/>
        </w:rPr>
        <w:t>adjudicatária</w:t>
      </w:r>
      <w:r w:rsidR="003041FE" w:rsidRPr="00CB23DB">
        <w:rPr>
          <w:rFonts w:asciiTheme="minorHAnsi" w:hAnsiTheme="minorHAnsi" w:cstheme="minorHAnsi"/>
        </w:rPr>
        <w:t xml:space="preserve"> para assina</w:t>
      </w:r>
      <w:r w:rsidR="00DB23DC" w:rsidRPr="00CB23DB">
        <w:rPr>
          <w:rFonts w:asciiTheme="minorHAnsi" w:hAnsiTheme="minorHAnsi" w:cstheme="minorHAnsi"/>
        </w:rPr>
        <w:t xml:space="preserve">r </w:t>
      </w:r>
      <w:r w:rsidR="005430B5" w:rsidRPr="00CB23DB">
        <w:rPr>
          <w:rFonts w:asciiTheme="minorHAnsi" w:hAnsiTheme="minorHAnsi" w:cstheme="minorHAnsi"/>
        </w:rPr>
        <w:t>o Contrato</w:t>
      </w:r>
      <w:r w:rsidR="00B219DD" w:rsidRPr="00CB23DB">
        <w:rPr>
          <w:rFonts w:asciiTheme="minorHAnsi" w:hAnsiTheme="minorHAnsi" w:cstheme="minorHAnsi"/>
        </w:rPr>
        <w:t>, o qual deverá ser assinado</w:t>
      </w:r>
      <w:r w:rsidR="003041FE" w:rsidRPr="00CB23DB">
        <w:rPr>
          <w:rFonts w:asciiTheme="minorHAnsi" w:hAnsiTheme="minorHAnsi" w:cstheme="minorHAnsi"/>
        </w:rPr>
        <w:t xml:space="preserve"> no prazo máximo de 05 (cinco) dias úteis, sob pena de decair do direito à contratação, com aplicação das sanções previstas em edital.</w:t>
      </w:r>
    </w:p>
    <w:p w14:paraId="7C0E27ED" w14:textId="77777777" w:rsidR="00B219DD" w:rsidRPr="00CB23DB" w:rsidRDefault="00B219DD">
      <w:pPr>
        <w:jc w:val="both"/>
        <w:rPr>
          <w:rFonts w:asciiTheme="minorHAnsi" w:hAnsiTheme="minorHAnsi" w:cstheme="minorHAnsi"/>
        </w:rPr>
      </w:pPr>
    </w:p>
    <w:p w14:paraId="16B99AE6" w14:textId="01DBB423" w:rsidR="00410E08" w:rsidRPr="00CB23DB" w:rsidRDefault="00B219DD" w:rsidP="00410E08">
      <w:pPr>
        <w:jc w:val="both"/>
        <w:rPr>
          <w:rFonts w:asciiTheme="minorHAnsi" w:hAnsiTheme="minorHAnsi" w:cstheme="minorHAnsi"/>
        </w:rPr>
      </w:pPr>
      <w:r w:rsidRPr="00CB23DB">
        <w:rPr>
          <w:rFonts w:asciiTheme="minorHAnsi" w:hAnsiTheme="minorHAnsi" w:cstheme="minorHAnsi"/>
        </w:rPr>
        <w:lastRenderedPageBreak/>
        <w:t xml:space="preserve">21.2. </w:t>
      </w:r>
      <w:r w:rsidRPr="00CB23DB">
        <w:rPr>
          <w:rFonts w:asciiTheme="minorHAnsi" w:hAnsiTheme="minorHAnsi" w:cs="Calibri Light"/>
        </w:rPr>
        <w:t xml:space="preserve">Alternativamente à convocação para comparecer perante o Município para a assinatura do </w:t>
      </w:r>
      <w:r w:rsidR="00410E08" w:rsidRPr="00CB23DB">
        <w:rPr>
          <w:rFonts w:asciiTheme="minorHAnsi" w:hAnsiTheme="minorHAnsi" w:cs="Calibri Light"/>
        </w:rPr>
        <w:t>Contrato</w:t>
      </w:r>
      <w:r w:rsidRPr="00CB23DB">
        <w:rPr>
          <w:rFonts w:asciiTheme="minorHAnsi" w:hAnsiTheme="minorHAnsi" w:cs="Calibri Light"/>
        </w:rPr>
        <w:t xml:space="preserve">, </w:t>
      </w:r>
      <w:r w:rsidR="00410E08" w:rsidRPr="00CB23DB">
        <w:rPr>
          <w:rFonts w:asciiTheme="minorHAnsi" w:hAnsiTheme="minorHAnsi" w:cs="Calibri Light"/>
        </w:rPr>
        <w:t>o Município</w:t>
      </w:r>
      <w:r w:rsidRPr="00CB23DB">
        <w:rPr>
          <w:rFonts w:asciiTheme="minorHAnsi" w:hAnsiTheme="minorHAnsi" w:cs="Calibri Light"/>
        </w:rPr>
        <w:t xml:space="preserve"> poderá encaminhá-lo para assinatura</w:t>
      </w:r>
      <w:r w:rsidR="00410E08" w:rsidRPr="00CB23DB">
        <w:rPr>
          <w:rFonts w:asciiTheme="minorHAnsi" w:hAnsiTheme="minorHAnsi" w:cs="Calibri Light"/>
        </w:rPr>
        <w:t xml:space="preserve"> </w:t>
      </w:r>
      <w:r w:rsidRPr="00CB23DB">
        <w:rPr>
          <w:rFonts w:asciiTheme="minorHAnsi" w:hAnsiTheme="minorHAnsi" w:cs="Calibri Light"/>
        </w:rPr>
        <w:t>mediante correspondência posta</w:t>
      </w:r>
      <w:r w:rsidR="00410E08" w:rsidRPr="00CB23DB">
        <w:rPr>
          <w:rFonts w:asciiTheme="minorHAnsi" w:hAnsiTheme="minorHAnsi" w:cs="Calibri Light"/>
        </w:rPr>
        <w:t xml:space="preserve">l com aviso de recebimento (AR) ou por e-mail para assinatura </w:t>
      </w:r>
      <w:r w:rsidR="00DB23DC" w:rsidRPr="00CB23DB">
        <w:rPr>
          <w:rFonts w:asciiTheme="minorHAnsi" w:hAnsiTheme="minorHAnsi" w:cs="Calibri Light"/>
        </w:rPr>
        <w:t>digital</w:t>
      </w:r>
      <w:r w:rsidR="00410E08" w:rsidRPr="00CB23DB">
        <w:rPr>
          <w:rFonts w:asciiTheme="minorHAnsi" w:hAnsiTheme="minorHAnsi" w:cs="Calibri Light"/>
        </w:rPr>
        <w:t>,</w:t>
      </w:r>
      <w:r w:rsidRPr="00CB23DB">
        <w:rPr>
          <w:rFonts w:asciiTheme="minorHAnsi" w:hAnsiTheme="minorHAnsi" w:cs="Calibri Light"/>
        </w:rPr>
        <w:t xml:space="preserve"> para que seja assinado e devolvido no prazo de 05 (cinco) dias úteis a contar da data de seu recebimento</w:t>
      </w:r>
      <w:r w:rsidR="00410E08" w:rsidRPr="00CB23DB">
        <w:rPr>
          <w:rFonts w:asciiTheme="minorHAnsi" w:hAnsiTheme="minorHAnsi" w:cs="Calibri Light"/>
        </w:rPr>
        <w:t xml:space="preserve">, </w:t>
      </w:r>
      <w:r w:rsidR="00410E08" w:rsidRPr="00CB23DB">
        <w:rPr>
          <w:rFonts w:asciiTheme="minorHAnsi" w:hAnsiTheme="minorHAnsi" w:cstheme="minorHAnsi"/>
        </w:rPr>
        <w:t>sob pena de decair do direito à contratação, com aplicação das sanções previstas em edital.</w:t>
      </w:r>
    </w:p>
    <w:p w14:paraId="7C16C184" w14:textId="77777777" w:rsidR="001D72EC" w:rsidRPr="00CB23DB" w:rsidRDefault="001D72EC">
      <w:pPr>
        <w:jc w:val="both"/>
        <w:rPr>
          <w:rFonts w:asciiTheme="minorHAnsi" w:hAnsiTheme="minorHAnsi" w:cstheme="minorHAnsi"/>
        </w:rPr>
      </w:pPr>
    </w:p>
    <w:p w14:paraId="100AD979" w14:textId="43E94097" w:rsidR="001D72EC" w:rsidRPr="00CB23DB" w:rsidRDefault="00A70551">
      <w:pPr>
        <w:jc w:val="both"/>
        <w:rPr>
          <w:rFonts w:asciiTheme="minorHAnsi" w:hAnsiTheme="minorHAnsi" w:cstheme="minorHAnsi"/>
        </w:rPr>
      </w:pPr>
      <w:r w:rsidRPr="00CB23DB">
        <w:rPr>
          <w:rFonts w:asciiTheme="minorHAnsi" w:hAnsiTheme="minorHAnsi" w:cstheme="minorHAnsi"/>
        </w:rPr>
        <w:t>21</w:t>
      </w:r>
      <w:r w:rsidR="003041FE" w:rsidRPr="00CB23DB">
        <w:rPr>
          <w:rFonts w:asciiTheme="minorHAnsi" w:hAnsiTheme="minorHAnsi" w:cstheme="minorHAnsi"/>
        </w:rPr>
        <w:t>.</w:t>
      </w:r>
      <w:r w:rsidR="00773F51" w:rsidRPr="00CB23DB">
        <w:rPr>
          <w:rFonts w:asciiTheme="minorHAnsi" w:hAnsiTheme="minorHAnsi" w:cstheme="minorHAnsi"/>
        </w:rPr>
        <w:t>3</w:t>
      </w:r>
      <w:r w:rsidR="003041FE" w:rsidRPr="00CB23DB">
        <w:rPr>
          <w:rFonts w:asciiTheme="minorHAnsi" w:hAnsiTheme="minorHAnsi" w:cstheme="minorHAnsi"/>
        </w:rPr>
        <w:t>. O prazo para devolução do Contrato poderá ser prorrogado, por igual período, por solicitação justificada da adjudicatária e aceita pelo Município.</w:t>
      </w:r>
    </w:p>
    <w:p w14:paraId="0B45A0FF" w14:textId="77777777" w:rsidR="001D72EC" w:rsidRPr="00CB23DB" w:rsidRDefault="001D72EC">
      <w:pPr>
        <w:jc w:val="both"/>
        <w:rPr>
          <w:rFonts w:asciiTheme="minorHAnsi" w:hAnsiTheme="minorHAnsi" w:cstheme="minorHAnsi"/>
        </w:rPr>
      </w:pPr>
    </w:p>
    <w:p w14:paraId="093E064B" w14:textId="589C4A1B" w:rsidR="001D72EC" w:rsidRPr="00CB23DB" w:rsidRDefault="00A70551">
      <w:pPr>
        <w:jc w:val="both"/>
        <w:rPr>
          <w:rFonts w:asciiTheme="minorHAnsi" w:hAnsiTheme="minorHAnsi" w:cstheme="minorHAnsi"/>
        </w:rPr>
      </w:pPr>
      <w:r w:rsidRPr="00CB23DB">
        <w:rPr>
          <w:rFonts w:asciiTheme="minorHAnsi" w:hAnsiTheme="minorHAnsi" w:cstheme="minorHAnsi"/>
        </w:rPr>
        <w:t>21</w:t>
      </w:r>
      <w:r w:rsidR="003041FE" w:rsidRPr="00CB23DB">
        <w:rPr>
          <w:rFonts w:asciiTheme="minorHAnsi" w:hAnsiTheme="minorHAnsi" w:cstheme="minorHAnsi"/>
        </w:rPr>
        <w:t>.</w:t>
      </w:r>
      <w:r w:rsidR="00773F51" w:rsidRPr="00CB23DB">
        <w:rPr>
          <w:rFonts w:asciiTheme="minorHAnsi" w:hAnsiTheme="minorHAnsi" w:cstheme="minorHAnsi"/>
        </w:rPr>
        <w:t>4</w:t>
      </w:r>
      <w:r w:rsidR="003041FE" w:rsidRPr="00CB23DB">
        <w:rPr>
          <w:rFonts w:asciiTheme="minorHAnsi" w:hAnsiTheme="minorHAnsi" w:cstheme="minorHAnsi"/>
        </w:rPr>
        <w:t xml:space="preserve">. Em caso de recusa da </w:t>
      </w:r>
      <w:r w:rsidR="00023C0C" w:rsidRPr="00CB23DB">
        <w:rPr>
          <w:rFonts w:asciiTheme="minorHAnsi" w:hAnsiTheme="minorHAnsi" w:cstheme="minorHAnsi"/>
        </w:rPr>
        <w:t>adjudicatária em assinar o c</w:t>
      </w:r>
      <w:r w:rsidR="003041FE" w:rsidRPr="00CB23DB">
        <w:rPr>
          <w:rFonts w:asciiTheme="minorHAnsi" w:hAnsiTheme="minorHAnsi" w:cstheme="minorHAnsi"/>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015E3977" w14:textId="77777777" w:rsidR="00525108" w:rsidRPr="00CB23DB" w:rsidRDefault="00525108">
      <w:pPr>
        <w:jc w:val="both"/>
        <w:rPr>
          <w:rFonts w:asciiTheme="minorHAnsi" w:hAnsiTheme="minorHAnsi" w:cstheme="minorHAnsi"/>
        </w:rPr>
      </w:pPr>
    </w:p>
    <w:p w14:paraId="099DCE39" w14:textId="05F6E0BF" w:rsidR="001D72EC" w:rsidRPr="00CB23DB" w:rsidRDefault="00023C0C">
      <w:pPr>
        <w:jc w:val="both"/>
        <w:rPr>
          <w:rFonts w:asciiTheme="minorHAnsi" w:hAnsiTheme="minorHAnsi" w:cstheme="minorHAnsi"/>
          <w:b/>
        </w:rPr>
      </w:pPr>
      <w:r w:rsidRPr="00CB23DB">
        <w:rPr>
          <w:rFonts w:asciiTheme="minorHAnsi" w:hAnsiTheme="minorHAnsi" w:cstheme="minorHAnsi"/>
          <w:b/>
        </w:rPr>
        <w:t>22</w:t>
      </w:r>
      <w:r w:rsidR="003041FE" w:rsidRPr="00CB23DB">
        <w:rPr>
          <w:rFonts w:asciiTheme="minorHAnsi" w:hAnsiTheme="minorHAnsi" w:cstheme="minorHAnsi"/>
          <w:b/>
        </w:rPr>
        <w:t>. DA GARANTIA DE EXECUÇÃO E ADICIONAL</w:t>
      </w:r>
    </w:p>
    <w:p w14:paraId="43633CAC" w14:textId="77777777" w:rsidR="000A3F11" w:rsidRPr="00CB23DB" w:rsidRDefault="000A3F11" w:rsidP="000A3F11">
      <w:pPr>
        <w:overflowPunct w:val="0"/>
        <w:autoSpaceDE w:val="0"/>
        <w:autoSpaceDN w:val="0"/>
        <w:adjustRightInd w:val="0"/>
        <w:jc w:val="both"/>
        <w:textAlignment w:val="baseline"/>
        <w:rPr>
          <w:rFonts w:asciiTheme="minorHAnsi" w:hAnsiTheme="minorHAnsi" w:cs="Calibri Light"/>
        </w:rPr>
      </w:pPr>
    </w:p>
    <w:p w14:paraId="511B79F6" w14:textId="48540463" w:rsidR="000A3F11" w:rsidRPr="00CB23DB" w:rsidRDefault="000A3F11" w:rsidP="000A3F11">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 xml:space="preserve">22.1. </w:t>
      </w:r>
      <w:r w:rsidR="00CA730B" w:rsidRPr="00CB23DB">
        <w:rPr>
          <w:rFonts w:asciiTheme="minorHAnsi" w:hAnsiTheme="minorHAnsi" w:cs="Calibri Light"/>
        </w:rPr>
        <w:t>Para a presente licitação não será exigida garantia de execução e garantia adicional.</w:t>
      </w:r>
    </w:p>
    <w:p w14:paraId="4B8F49A0" w14:textId="77777777" w:rsidR="001D72EC" w:rsidRPr="00CB23DB" w:rsidRDefault="001D72EC">
      <w:pPr>
        <w:jc w:val="both"/>
        <w:rPr>
          <w:rFonts w:asciiTheme="minorHAnsi" w:hAnsiTheme="minorHAnsi" w:cstheme="minorHAnsi"/>
        </w:rPr>
      </w:pPr>
    </w:p>
    <w:p w14:paraId="53084D33" w14:textId="36CDD318" w:rsidR="001D72EC" w:rsidRPr="00CB23DB" w:rsidRDefault="003041FE">
      <w:pPr>
        <w:jc w:val="both"/>
        <w:rPr>
          <w:rFonts w:asciiTheme="minorHAnsi" w:hAnsiTheme="minorHAnsi" w:cstheme="minorHAnsi"/>
          <w:b/>
        </w:rPr>
      </w:pPr>
      <w:r w:rsidRPr="00CB23DB">
        <w:rPr>
          <w:rFonts w:asciiTheme="minorHAnsi" w:hAnsiTheme="minorHAnsi" w:cstheme="minorHAnsi"/>
          <w:b/>
        </w:rPr>
        <w:t>2</w:t>
      </w:r>
      <w:r w:rsidR="00023C0C" w:rsidRPr="00CB23DB">
        <w:rPr>
          <w:rFonts w:asciiTheme="minorHAnsi" w:hAnsiTheme="minorHAnsi" w:cstheme="minorHAnsi"/>
          <w:b/>
        </w:rPr>
        <w:t>3</w:t>
      </w:r>
      <w:r w:rsidRPr="00CB23DB">
        <w:rPr>
          <w:rFonts w:asciiTheme="minorHAnsi" w:hAnsiTheme="minorHAnsi" w:cstheme="minorHAnsi"/>
          <w:b/>
        </w:rPr>
        <w:t>. DAS SANÇÕES ADMINISTRATIVAS</w:t>
      </w:r>
    </w:p>
    <w:p w14:paraId="008681B6" w14:textId="77777777" w:rsidR="001D72EC" w:rsidRPr="00CB23DB" w:rsidRDefault="001D72EC">
      <w:pPr>
        <w:jc w:val="both"/>
        <w:rPr>
          <w:rFonts w:asciiTheme="minorHAnsi" w:hAnsiTheme="minorHAnsi" w:cstheme="minorHAnsi"/>
        </w:rPr>
      </w:pPr>
    </w:p>
    <w:p w14:paraId="5C9FC097" w14:textId="7E71616E" w:rsidR="001D72EC" w:rsidRPr="00CB23DB" w:rsidRDefault="003041FE">
      <w:pPr>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 xml:space="preserve">.1. Sujeitam-se as Licitantes </w:t>
      </w:r>
      <w:r w:rsidR="00B15725" w:rsidRPr="00CB23DB">
        <w:rPr>
          <w:rFonts w:asciiTheme="minorHAnsi" w:hAnsiTheme="minorHAnsi" w:cstheme="minorHAnsi"/>
        </w:rPr>
        <w:t>à</w:t>
      </w:r>
      <w:r w:rsidRPr="00CB23DB">
        <w:rPr>
          <w:rFonts w:asciiTheme="minorHAnsi" w:hAnsiTheme="minorHAnsi" w:cstheme="minorHAnsi"/>
        </w:rPr>
        <w:t>s seguintes penalidades:</w:t>
      </w:r>
    </w:p>
    <w:p w14:paraId="69525C86" w14:textId="77777777" w:rsidR="00B15725" w:rsidRPr="00CB23DB" w:rsidRDefault="00B15725">
      <w:pPr>
        <w:ind w:left="284"/>
        <w:jc w:val="both"/>
        <w:rPr>
          <w:rFonts w:asciiTheme="minorHAnsi" w:hAnsiTheme="minorHAnsi" w:cstheme="minorHAnsi"/>
        </w:rPr>
      </w:pPr>
    </w:p>
    <w:p w14:paraId="77AC47E1" w14:textId="6DD040C9" w:rsidR="001D72EC" w:rsidRPr="00CB23DB" w:rsidRDefault="003041FE">
      <w:pPr>
        <w:ind w:left="284"/>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 xml:space="preserve">.1.1. Multa de </w:t>
      </w:r>
      <w:r w:rsidR="001061AE" w:rsidRPr="00CB23DB">
        <w:rPr>
          <w:rFonts w:asciiTheme="minorHAnsi" w:hAnsiTheme="minorHAnsi" w:cstheme="minorHAnsi"/>
        </w:rPr>
        <w:t>10</w:t>
      </w:r>
      <w:r w:rsidRPr="00CB23DB">
        <w:rPr>
          <w:rFonts w:asciiTheme="minorHAnsi" w:hAnsiTheme="minorHAnsi" w:cstheme="minorHAnsi"/>
        </w:rPr>
        <w:t>% (</w:t>
      </w:r>
      <w:r w:rsidR="001061AE" w:rsidRPr="00CB23DB">
        <w:rPr>
          <w:rFonts w:asciiTheme="minorHAnsi" w:hAnsiTheme="minorHAnsi" w:cstheme="minorHAnsi"/>
        </w:rPr>
        <w:t>dez</w:t>
      </w:r>
      <w:r w:rsidRPr="00CB23DB">
        <w:rPr>
          <w:rFonts w:asciiTheme="minorHAnsi" w:hAnsiTheme="minorHAnsi" w:cstheme="minorHAnsi"/>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CB23DB" w:rsidRDefault="001D72EC">
      <w:pPr>
        <w:ind w:left="284"/>
        <w:jc w:val="both"/>
        <w:rPr>
          <w:rFonts w:asciiTheme="minorHAnsi" w:hAnsiTheme="minorHAnsi" w:cstheme="minorHAnsi"/>
        </w:rPr>
      </w:pPr>
    </w:p>
    <w:p w14:paraId="089AD98B"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A) Não mantiver proposta;</w:t>
      </w:r>
    </w:p>
    <w:p w14:paraId="37985481" w14:textId="77777777" w:rsidR="001D72EC" w:rsidRPr="00CB23DB" w:rsidRDefault="001D72EC">
      <w:pPr>
        <w:ind w:left="567"/>
        <w:jc w:val="both"/>
        <w:rPr>
          <w:rFonts w:asciiTheme="minorHAnsi" w:hAnsiTheme="minorHAnsi" w:cstheme="minorHAnsi"/>
        </w:rPr>
      </w:pPr>
    </w:p>
    <w:p w14:paraId="69EEBCBE" w14:textId="75160196" w:rsidR="001D72EC" w:rsidRPr="00CB23DB" w:rsidRDefault="003041FE">
      <w:pPr>
        <w:ind w:left="567"/>
        <w:jc w:val="both"/>
        <w:rPr>
          <w:rFonts w:asciiTheme="minorHAnsi" w:hAnsiTheme="minorHAnsi" w:cstheme="minorHAnsi"/>
        </w:rPr>
      </w:pPr>
      <w:r w:rsidRPr="00CB23DB">
        <w:rPr>
          <w:rFonts w:asciiTheme="minorHAnsi" w:hAnsiTheme="minorHAnsi" w:cstheme="minorHAnsi"/>
        </w:rPr>
        <w:t>B) Recusar-se injustificadamente em assinar o contrato, quando convocada dentro do prazo de validade de sua proposta;</w:t>
      </w:r>
    </w:p>
    <w:p w14:paraId="06CBA3BD" w14:textId="77777777" w:rsidR="001D72EC" w:rsidRPr="00CB23DB" w:rsidRDefault="001D72EC">
      <w:pPr>
        <w:ind w:left="567"/>
        <w:jc w:val="both"/>
        <w:rPr>
          <w:rFonts w:asciiTheme="minorHAnsi" w:hAnsiTheme="minorHAnsi" w:cstheme="minorHAnsi"/>
        </w:rPr>
      </w:pPr>
    </w:p>
    <w:p w14:paraId="4D552D8D"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C) Apresentar documentação falsa;</w:t>
      </w:r>
    </w:p>
    <w:p w14:paraId="57C15449" w14:textId="77777777" w:rsidR="001D72EC" w:rsidRPr="00CB23DB" w:rsidRDefault="001D72EC">
      <w:pPr>
        <w:ind w:left="567"/>
        <w:jc w:val="both"/>
        <w:rPr>
          <w:rFonts w:asciiTheme="minorHAnsi" w:hAnsiTheme="minorHAnsi" w:cstheme="minorHAnsi"/>
        </w:rPr>
      </w:pPr>
    </w:p>
    <w:p w14:paraId="2ECB5B19"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D) Cometer fraude fiscal.</w:t>
      </w:r>
    </w:p>
    <w:p w14:paraId="4A729B1C" w14:textId="77777777" w:rsidR="001D72EC" w:rsidRPr="00CB23DB" w:rsidRDefault="001D72EC">
      <w:pPr>
        <w:jc w:val="both"/>
        <w:rPr>
          <w:rFonts w:asciiTheme="minorHAnsi" w:hAnsiTheme="minorHAnsi" w:cstheme="minorHAnsi"/>
        </w:rPr>
      </w:pPr>
    </w:p>
    <w:p w14:paraId="29B55086" w14:textId="14C277AF" w:rsidR="001D72EC" w:rsidRPr="00CB23DB" w:rsidRDefault="003041FE">
      <w:pPr>
        <w:ind w:left="284"/>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 xml:space="preserve">.1.2. </w:t>
      </w:r>
      <w:r w:rsidR="00FD2729" w:rsidRPr="00CB23DB">
        <w:rPr>
          <w:rFonts w:asciiTheme="minorHAnsi" w:hAnsiTheme="minorHAnsi" w:cstheme="minorHAnsi"/>
        </w:rPr>
        <w:t xml:space="preserve">Reclusão, de 04 (quatro) anos a 08 (oito) anos, e multa de </w:t>
      </w:r>
      <w:r w:rsidR="001061AE" w:rsidRPr="00CB23DB">
        <w:rPr>
          <w:rFonts w:asciiTheme="minorHAnsi" w:hAnsiTheme="minorHAnsi" w:cstheme="minorHAnsi"/>
        </w:rPr>
        <w:t>10</w:t>
      </w:r>
      <w:r w:rsidR="00FD2729" w:rsidRPr="00CB23DB">
        <w:rPr>
          <w:rFonts w:asciiTheme="minorHAnsi" w:hAnsiTheme="minorHAnsi" w:cstheme="minorHAnsi"/>
        </w:rPr>
        <w:t>% (</w:t>
      </w:r>
      <w:r w:rsidR="001061AE" w:rsidRPr="00CB23DB">
        <w:rPr>
          <w:rFonts w:asciiTheme="minorHAnsi" w:hAnsiTheme="minorHAnsi" w:cstheme="minorHAnsi"/>
        </w:rPr>
        <w:t>dez</w:t>
      </w:r>
      <w:r w:rsidR="00FD2729" w:rsidRPr="00CB23DB">
        <w:rPr>
          <w:rFonts w:asciiTheme="minorHAnsi" w:hAnsiTheme="minorHAnsi" w:cstheme="minorHAnsi"/>
        </w:rPr>
        <w:t xml:space="preserve"> por cento) sobre o valor da proposta</w:t>
      </w:r>
      <w:r w:rsidRPr="00CB23DB">
        <w:rPr>
          <w:rFonts w:asciiTheme="minorHAnsi" w:hAnsiTheme="minorHAnsi" w:cstheme="minorHAnsi"/>
        </w:rPr>
        <w:t xml:space="preserve"> à Licitante que:</w:t>
      </w:r>
    </w:p>
    <w:p w14:paraId="2BDEE5DE" w14:textId="77777777" w:rsidR="001D72EC" w:rsidRPr="00CB23DB" w:rsidRDefault="001D72EC">
      <w:pPr>
        <w:ind w:left="284"/>
        <w:jc w:val="both"/>
        <w:rPr>
          <w:rFonts w:asciiTheme="minorHAnsi" w:hAnsiTheme="minorHAnsi" w:cstheme="minorHAnsi"/>
        </w:rPr>
      </w:pPr>
    </w:p>
    <w:p w14:paraId="2125508A"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CB23DB" w:rsidRDefault="001D72EC">
      <w:pPr>
        <w:jc w:val="both"/>
        <w:rPr>
          <w:rFonts w:asciiTheme="minorHAnsi" w:hAnsiTheme="minorHAnsi" w:cstheme="minorHAnsi"/>
        </w:rPr>
      </w:pPr>
    </w:p>
    <w:p w14:paraId="2EEC097D" w14:textId="0F1A82D4" w:rsidR="001D72EC" w:rsidRPr="00CB23DB" w:rsidRDefault="003041FE">
      <w:pPr>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.2. A Licitante que praticar quaisquer dos atos previstos no artigo 88, da Lei Federal n.º 8.666 de 21 de junho de 1993, sujeitar-se-á as seguintes sanções:</w:t>
      </w:r>
    </w:p>
    <w:p w14:paraId="3034D3E2" w14:textId="77777777" w:rsidR="001D72EC" w:rsidRPr="00CB23DB" w:rsidRDefault="001D72EC">
      <w:pPr>
        <w:jc w:val="both"/>
        <w:rPr>
          <w:rFonts w:asciiTheme="minorHAnsi" w:hAnsiTheme="minorHAnsi" w:cstheme="minorHAnsi"/>
        </w:rPr>
      </w:pPr>
    </w:p>
    <w:p w14:paraId="75B145E9" w14:textId="25BC4A37" w:rsidR="001D72EC" w:rsidRPr="00CB23DB" w:rsidRDefault="003041FE">
      <w:pPr>
        <w:ind w:left="567"/>
        <w:jc w:val="both"/>
        <w:rPr>
          <w:rFonts w:asciiTheme="minorHAnsi" w:hAnsiTheme="minorHAnsi" w:cstheme="minorHAnsi"/>
        </w:rPr>
      </w:pPr>
      <w:r w:rsidRPr="00CB23DB">
        <w:rPr>
          <w:rFonts w:asciiTheme="minorHAnsi" w:hAnsiTheme="minorHAnsi" w:cstheme="minorHAnsi"/>
        </w:rPr>
        <w:lastRenderedPageBreak/>
        <w:t xml:space="preserve">A) Impedimento de contratar com o Município de Ubiratã por até </w:t>
      </w:r>
      <w:r w:rsidR="00055514" w:rsidRPr="00CB23DB">
        <w:rPr>
          <w:rFonts w:asciiTheme="minorHAnsi" w:hAnsiTheme="minorHAnsi" w:cstheme="minorHAnsi"/>
        </w:rPr>
        <w:t>0</w:t>
      </w:r>
      <w:r w:rsidRPr="00CB23DB">
        <w:rPr>
          <w:rFonts w:asciiTheme="minorHAnsi" w:hAnsiTheme="minorHAnsi" w:cstheme="minorHAnsi"/>
        </w:rPr>
        <w:t>1 (um) ano, quando a infração não importar também ilícito penal, mas descumprimento de regulamentos que venham causar prejuízo;</w:t>
      </w:r>
    </w:p>
    <w:p w14:paraId="2CD4006B" w14:textId="77777777" w:rsidR="001D72EC" w:rsidRPr="00CB23DB" w:rsidRDefault="001D72EC">
      <w:pPr>
        <w:ind w:left="567"/>
        <w:jc w:val="both"/>
        <w:rPr>
          <w:rFonts w:asciiTheme="minorHAnsi" w:hAnsiTheme="minorHAnsi" w:cstheme="minorHAnsi"/>
        </w:rPr>
      </w:pPr>
    </w:p>
    <w:p w14:paraId="5C20DD9D"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B) Declaração de inidoneidade, quando a infração importar em ilícito penal.</w:t>
      </w:r>
    </w:p>
    <w:p w14:paraId="73E2BA95" w14:textId="77777777" w:rsidR="001D72EC" w:rsidRPr="00CB23DB" w:rsidRDefault="001D72EC">
      <w:pPr>
        <w:jc w:val="both"/>
        <w:rPr>
          <w:rFonts w:asciiTheme="minorHAnsi" w:hAnsiTheme="minorHAnsi" w:cstheme="minorHAnsi"/>
        </w:rPr>
      </w:pPr>
    </w:p>
    <w:p w14:paraId="5C1CCB35" w14:textId="76C22312" w:rsidR="001D72EC" w:rsidRPr="00CB23DB" w:rsidRDefault="003041FE">
      <w:pPr>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.3. A Licitante que cometer quaisquer dos atos previstos nos itens 2</w:t>
      </w:r>
      <w:r w:rsidR="0046259D" w:rsidRPr="00CB23DB">
        <w:rPr>
          <w:rFonts w:asciiTheme="minorHAnsi" w:hAnsiTheme="minorHAnsi" w:cstheme="minorHAnsi"/>
        </w:rPr>
        <w:t>3</w:t>
      </w:r>
      <w:r w:rsidRPr="00CB23DB">
        <w:rPr>
          <w:rFonts w:asciiTheme="minorHAnsi" w:hAnsiTheme="minorHAnsi" w:cstheme="minorHAnsi"/>
        </w:rPr>
        <w:t>.1 e 2</w:t>
      </w:r>
      <w:r w:rsidR="0046259D" w:rsidRPr="00CB23DB">
        <w:rPr>
          <w:rFonts w:asciiTheme="minorHAnsi" w:hAnsiTheme="minorHAnsi" w:cstheme="minorHAnsi"/>
        </w:rPr>
        <w:t>3</w:t>
      </w:r>
      <w:r w:rsidRPr="00CB23DB">
        <w:rPr>
          <w:rFonts w:asciiTheme="minorHAnsi" w:hAnsiTheme="minorHAnsi" w:cstheme="minorHAnsi"/>
        </w:rPr>
        <w:t>.2 perderá a garantia de manutenção da proposta, se houver.</w:t>
      </w:r>
    </w:p>
    <w:p w14:paraId="57AC8B71" w14:textId="77777777" w:rsidR="001D72EC" w:rsidRPr="00CB23DB" w:rsidRDefault="001D72EC">
      <w:pPr>
        <w:jc w:val="both"/>
        <w:rPr>
          <w:rFonts w:asciiTheme="minorHAnsi" w:hAnsiTheme="minorHAnsi" w:cstheme="minorHAnsi"/>
        </w:rPr>
      </w:pPr>
    </w:p>
    <w:p w14:paraId="116E4A11" w14:textId="314B02EF" w:rsidR="001D72EC" w:rsidRPr="00CB23DB" w:rsidRDefault="003041FE">
      <w:pPr>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.4. A aplicação de penalidades decorrerá de abertura de processo administrativo, condicionada a ampla defesa e contraditório.</w:t>
      </w:r>
    </w:p>
    <w:p w14:paraId="4F1C23C0" w14:textId="77777777" w:rsidR="001D72EC" w:rsidRPr="00CB23DB" w:rsidRDefault="001D72EC">
      <w:pPr>
        <w:jc w:val="both"/>
        <w:rPr>
          <w:rFonts w:asciiTheme="minorHAnsi" w:hAnsiTheme="minorHAnsi" w:cstheme="minorHAnsi"/>
        </w:rPr>
      </w:pPr>
    </w:p>
    <w:p w14:paraId="059451B9" w14:textId="0948C921" w:rsidR="001D72EC" w:rsidRPr="00CB23DB" w:rsidRDefault="003041FE">
      <w:pPr>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 xml:space="preserve">.5. As sanções administrativas </w:t>
      </w:r>
      <w:r w:rsidR="00776ACE" w:rsidRPr="00CB23DB">
        <w:rPr>
          <w:rFonts w:asciiTheme="minorHAnsi" w:hAnsiTheme="minorHAnsi" w:cstheme="minorHAnsi"/>
        </w:rPr>
        <w:t>por atos praticados no decorrer da contratação</w:t>
      </w:r>
      <w:r w:rsidRPr="00CB23DB">
        <w:rPr>
          <w:rFonts w:asciiTheme="minorHAnsi" w:hAnsiTheme="minorHAnsi" w:cstheme="minorHAnsi"/>
        </w:rPr>
        <w:t xml:space="preserve"> constam na Cláusula </w:t>
      </w:r>
      <w:r w:rsidR="00271E48" w:rsidRPr="00CB23DB">
        <w:rPr>
          <w:rFonts w:asciiTheme="minorHAnsi" w:hAnsiTheme="minorHAnsi" w:cstheme="minorHAnsi"/>
        </w:rPr>
        <w:t>Décima Nona</w:t>
      </w:r>
      <w:r w:rsidRPr="00CB23DB">
        <w:rPr>
          <w:rFonts w:asciiTheme="minorHAnsi" w:hAnsiTheme="minorHAnsi" w:cstheme="minorHAnsi"/>
        </w:rPr>
        <w:t xml:space="preserve"> da Minuta de Contrato.</w:t>
      </w:r>
    </w:p>
    <w:p w14:paraId="260FD8EF" w14:textId="77777777" w:rsidR="001D72EC" w:rsidRPr="00CB23DB" w:rsidRDefault="001D72EC">
      <w:pPr>
        <w:jc w:val="both"/>
        <w:rPr>
          <w:rFonts w:asciiTheme="minorHAnsi" w:hAnsiTheme="minorHAnsi" w:cstheme="minorHAnsi"/>
        </w:rPr>
      </w:pPr>
    </w:p>
    <w:p w14:paraId="4902218A" w14:textId="11F167D9" w:rsidR="001D72EC" w:rsidRPr="00CB23DB" w:rsidRDefault="003041FE">
      <w:pPr>
        <w:jc w:val="both"/>
        <w:rPr>
          <w:rFonts w:asciiTheme="minorHAnsi" w:hAnsiTheme="minorHAnsi" w:cstheme="minorHAnsi"/>
          <w:b/>
        </w:rPr>
      </w:pPr>
      <w:r w:rsidRPr="00CB23DB">
        <w:rPr>
          <w:rFonts w:asciiTheme="minorHAnsi" w:hAnsiTheme="minorHAnsi" w:cstheme="minorHAnsi"/>
          <w:b/>
        </w:rPr>
        <w:t>2</w:t>
      </w:r>
      <w:r w:rsidR="00023C0C" w:rsidRPr="00CB23DB">
        <w:rPr>
          <w:rFonts w:asciiTheme="minorHAnsi" w:hAnsiTheme="minorHAnsi" w:cstheme="minorHAnsi"/>
          <w:b/>
        </w:rPr>
        <w:t>4</w:t>
      </w:r>
      <w:r w:rsidRPr="00CB23DB">
        <w:rPr>
          <w:rFonts w:asciiTheme="minorHAnsi" w:hAnsiTheme="minorHAnsi" w:cstheme="minorHAnsi"/>
          <w:b/>
        </w:rPr>
        <w:t>. DISPOSIÇÕES FINAIS</w:t>
      </w:r>
    </w:p>
    <w:p w14:paraId="71CD875E" w14:textId="77777777" w:rsidR="001D72EC" w:rsidRPr="00CB23DB" w:rsidRDefault="001D72EC">
      <w:pPr>
        <w:jc w:val="both"/>
        <w:rPr>
          <w:rFonts w:asciiTheme="minorHAnsi" w:hAnsiTheme="minorHAnsi" w:cstheme="minorHAnsi"/>
          <w:b/>
        </w:rPr>
      </w:pPr>
    </w:p>
    <w:p w14:paraId="4DDE22C5" w14:textId="6A626AED" w:rsidR="001D72EC" w:rsidRPr="00CB23DB" w:rsidRDefault="00023C0C">
      <w:pPr>
        <w:jc w:val="both"/>
        <w:rPr>
          <w:rFonts w:asciiTheme="minorHAnsi" w:hAnsiTheme="minorHAnsi" w:cstheme="minorHAnsi"/>
        </w:rPr>
      </w:pPr>
      <w:r w:rsidRPr="00CB23DB">
        <w:rPr>
          <w:rFonts w:asciiTheme="minorHAnsi" w:hAnsiTheme="minorHAnsi" w:cstheme="minorHAnsi"/>
        </w:rPr>
        <w:t>24.1.</w:t>
      </w:r>
      <w:r w:rsidR="003041FE" w:rsidRPr="00CB23DB">
        <w:rPr>
          <w:rFonts w:asciiTheme="minorHAnsi" w:hAnsiTheme="minorHAnsi" w:cstheme="minorHAnsi"/>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CB23DB" w:rsidRDefault="001D72EC">
      <w:pPr>
        <w:jc w:val="both"/>
        <w:rPr>
          <w:rFonts w:asciiTheme="minorHAnsi" w:hAnsiTheme="minorHAnsi" w:cstheme="minorHAnsi"/>
        </w:rPr>
      </w:pPr>
    </w:p>
    <w:p w14:paraId="422C52D4" w14:textId="1868D3C9" w:rsidR="001D72EC" w:rsidRPr="00CB23DB" w:rsidRDefault="00023C0C">
      <w:pPr>
        <w:jc w:val="both"/>
        <w:rPr>
          <w:rFonts w:asciiTheme="minorHAnsi" w:hAnsiTheme="minorHAnsi" w:cstheme="minorHAnsi"/>
        </w:rPr>
      </w:pPr>
      <w:r w:rsidRPr="00CB23DB">
        <w:rPr>
          <w:rFonts w:asciiTheme="minorHAnsi" w:hAnsiTheme="minorHAnsi" w:cstheme="minorHAnsi"/>
        </w:rPr>
        <w:t>24.2.</w:t>
      </w:r>
      <w:r w:rsidR="003041FE" w:rsidRPr="00CB23DB">
        <w:rPr>
          <w:rFonts w:asciiTheme="minorHAnsi" w:hAnsiTheme="minorHAnsi" w:cstheme="minorHAnsi"/>
        </w:rPr>
        <w:t xml:space="preserve"> No interesse do Município, sem que caiba aos participantes qualquer reclamação ou indenização, poderá ser:</w:t>
      </w:r>
    </w:p>
    <w:p w14:paraId="39725872" w14:textId="77777777" w:rsidR="001D72EC" w:rsidRPr="00CB23DB" w:rsidRDefault="001D72EC">
      <w:pPr>
        <w:jc w:val="both"/>
        <w:rPr>
          <w:rFonts w:asciiTheme="minorHAnsi" w:hAnsiTheme="minorHAnsi" w:cstheme="minorHAnsi"/>
        </w:rPr>
      </w:pPr>
    </w:p>
    <w:p w14:paraId="72B7E78D" w14:textId="1AA12378" w:rsidR="001D72EC" w:rsidRPr="00CB23DB" w:rsidRDefault="00023C0C">
      <w:pPr>
        <w:ind w:left="284"/>
        <w:jc w:val="both"/>
        <w:rPr>
          <w:rFonts w:asciiTheme="minorHAnsi" w:hAnsiTheme="minorHAnsi" w:cstheme="minorHAnsi"/>
        </w:rPr>
      </w:pPr>
      <w:r w:rsidRPr="00CB23DB">
        <w:rPr>
          <w:rFonts w:asciiTheme="minorHAnsi" w:hAnsiTheme="minorHAnsi" w:cstheme="minorHAnsi"/>
        </w:rPr>
        <w:t>24.2</w:t>
      </w:r>
      <w:r w:rsidR="003041FE" w:rsidRPr="00CB23DB">
        <w:rPr>
          <w:rFonts w:asciiTheme="minorHAnsi" w:hAnsiTheme="minorHAnsi" w:cstheme="minorHAnsi"/>
        </w:rPr>
        <w:t>.1. Adiada a data da abertura desta licitação;</w:t>
      </w:r>
    </w:p>
    <w:p w14:paraId="143AF9C5" w14:textId="77777777" w:rsidR="001D72EC" w:rsidRPr="00CB23DB" w:rsidRDefault="001D72EC">
      <w:pPr>
        <w:ind w:left="284"/>
        <w:jc w:val="both"/>
        <w:rPr>
          <w:rFonts w:asciiTheme="minorHAnsi" w:hAnsiTheme="minorHAnsi" w:cstheme="minorHAnsi"/>
        </w:rPr>
      </w:pPr>
    </w:p>
    <w:p w14:paraId="358CC39F" w14:textId="3B50BFAD" w:rsidR="001D72EC" w:rsidRPr="00CB23DB" w:rsidRDefault="00023C0C">
      <w:pPr>
        <w:ind w:left="284"/>
        <w:jc w:val="both"/>
        <w:rPr>
          <w:rFonts w:asciiTheme="minorHAnsi" w:hAnsiTheme="minorHAnsi" w:cstheme="minorHAnsi"/>
        </w:rPr>
      </w:pPr>
      <w:r w:rsidRPr="00CB23DB">
        <w:rPr>
          <w:rFonts w:asciiTheme="minorHAnsi" w:hAnsiTheme="minorHAnsi" w:cstheme="minorHAnsi"/>
        </w:rPr>
        <w:t>24.2</w:t>
      </w:r>
      <w:r w:rsidR="003041FE" w:rsidRPr="00CB23DB">
        <w:rPr>
          <w:rFonts w:asciiTheme="minorHAnsi" w:hAnsiTheme="minorHAnsi" w:cstheme="minorHAnsi"/>
        </w:rPr>
        <w:t>.2. Alterada as condições do presente edital, com fixação de novo prazo para a sua realização.</w:t>
      </w:r>
    </w:p>
    <w:p w14:paraId="7439886B" w14:textId="77777777" w:rsidR="001D72EC" w:rsidRPr="00CB23DB" w:rsidRDefault="001D72EC">
      <w:pPr>
        <w:jc w:val="both"/>
        <w:rPr>
          <w:rFonts w:asciiTheme="minorHAnsi" w:hAnsiTheme="minorHAnsi" w:cstheme="minorHAnsi"/>
        </w:rPr>
      </w:pPr>
    </w:p>
    <w:p w14:paraId="14401C8A" w14:textId="58350D04" w:rsidR="00D142F8" w:rsidRPr="00CB23DB" w:rsidRDefault="006159AB">
      <w:pPr>
        <w:jc w:val="both"/>
        <w:rPr>
          <w:rFonts w:asciiTheme="minorHAnsi" w:hAnsiTheme="minorHAnsi" w:cstheme="minorHAnsi"/>
        </w:rPr>
      </w:pPr>
      <w:r w:rsidRPr="00CB23DB">
        <w:rPr>
          <w:rFonts w:asciiTheme="minorHAnsi" w:hAnsiTheme="minorHAnsi" w:cstheme="minorHAnsi"/>
        </w:rPr>
        <w:t>24.3</w:t>
      </w:r>
      <w:r w:rsidR="003041FE" w:rsidRPr="00CB23DB">
        <w:rPr>
          <w:rFonts w:asciiTheme="minorHAnsi" w:hAnsiTheme="minorHAnsi" w:cstheme="minorHAnsi"/>
        </w:rPr>
        <w:t xml:space="preserve">. </w:t>
      </w:r>
      <w:r w:rsidR="00D142F8" w:rsidRPr="00CB23DB">
        <w:rPr>
          <w:rFonts w:asciiTheme="minorHAnsi" w:hAnsiTheme="minorHAnsi" w:cstheme="minorHAnsi"/>
        </w:rPr>
        <w:t xml:space="preserve">Nos documentos solicitados em que se exija cópia </w:t>
      </w:r>
      <w:r w:rsidR="00023C0C" w:rsidRPr="00CB23DB">
        <w:rPr>
          <w:rFonts w:asciiTheme="minorHAnsi" w:hAnsiTheme="minorHAnsi" w:cstheme="minorHAnsi"/>
        </w:rPr>
        <w:t>autêntica</w:t>
      </w:r>
      <w:r w:rsidR="00D142F8" w:rsidRPr="00CB23DB">
        <w:rPr>
          <w:rFonts w:asciiTheme="minorHAnsi" w:hAnsiTheme="minorHAnsi" w:cstheme="minorHAnsi"/>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CB23DB" w:rsidRDefault="001D72EC">
      <w:pPr>
        <w:jc w:val="both"/>
        <w:rPr>
          <w:rFonts w:asciiTheme="minorHAnsi" w:hAnsiTheme="minorHAnsi" w:cstheme="minorHAnsi"/>
        </w:rPr>
      </w:pPr>
    </w:p>
    <w:p w14:paraId="3609FCD2" w14:textId="5FA8B2C2" w:rsidR="001D72EC" w:rsidRPr="00CB23DB" w:rsidRDefault="006159AB">
      <w:pPr>
        <w:jc w:val="both"/>
        <w:rPr>
          <w:rFonts w:asciiTheme="minorHAnsi" w:hAnsiTheme="minorHAnsi" w:cstheme="minorHAnsi"/>
        </w:rPr>
      </w:pPr>
      <w:r w:rsidRPr="00CB23DB">
        <w:rPr>
          <w:rFonts w:asciiTheme="minorHAnsi" w:hAnsiTheme="minorHAnsi" w:cstheme="minorHAnsi"/>
        </w:rPr>
        <w:t>24.4.</w:t>
      </w:r>
      <w:r w:rsidR="003041FE" w:rsidRPr="00CB23DB">
        <w:rPr>
          <w:rFonts w:asciiTheme="minorHAnsi" w:hAnsiTheme="minorHAnsi" w:cstheme="minorHAnsi"/>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CB23DB" w:rsidRDefault="001D72EC">
      <w:pPr>
        <w:jc w:val="both"/>
        <w:rPr>
          <w:rFonts w:asciiTheme="minorHAnsi" w:hAnsiTheme="minorHAnsi" w:cstheme="minorHAnsi"/>
        </w:rPr>
      </w:pPr>
    </w:p>
    <w:p w14:paraId="5E547401" w14:textId="2A330A71" w:rsidR="001D72EC" w:rsidRPr="00CB23DB" w:rsidRDefault="006159AB">
      <w:pPr>
        <w:jc w:val="both"/>
        <w:rPr>
          <w:rFonts w:asciiTheme="minorHAnsi" w:hAnsiTheme="minorHAnsi" w:cstheme="minorHAnsi"/>
        </w:rPr>
      </w:pPr>
      <w:r w:rsidRPr="00CB23DB">
        <w:rPr>
          <w:rFonts w:asciiTheme="minorHAnsi" w:hAnsiTheme="minorHAnsi" w:cstheme="minorHAnsi"/>
        </w:rPr>
        <w:t>24.5.</w:t>
      </w:r>
      <w:r w:rsidR="003041FE" w:rsidRPr="00CB23DB">
        <w:rPr>
          <w:rFonts w:asciiTheme="minorHAnsi" w:hAnsiTheme="minorHAnsi" w:cstheme="minorHAnsi"/>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CB23DB" w:rsidRDefault="001D72EC">
      <w:pPr>
        <w:jc w:val="both"/>
        <w:rPr>
          <w:rFonts w:asciiTheme="minorHAnsi" w:hAnsiTheme="minorHAnsi" w:cstheme="minorHAnsi"/>
        </w:rPr>
      </w:pPr>
    </w:p>
    <w:p w14:paraId="56194A06" w14:textId="5579E798" w:rsidR="001D72EC" w:rsidRPr="00CB23DB" w:rsidRDefault="006159AB">
      <w:pPr>
        <w:jc w:val="both"/>
        <w:rPr>
          <w:rFonts w:asciiTheme="minorHAnsi" w:hAnsiTheme="minorHAnsi" w:cstheme="minorHAnsi"/>
        </w:rPr>
      </w:pPr>
      <w:r w:rsidRPr="00CB23DB">
        <w:rPr>
          <w:rFonts w:asciiTheme="minorHAnsi" w:hAnsiTheme="minorHAnsi" w:cstheme="minorHAnsi"/>
        </w:rPr>
        <w:lastRenderedPageBreak/>
        <w:t>24.6.</w:t>
      </w:r>
      <w:r w:rsidR="003041FE" w:rsidRPr="00CB23DB">
        <w:rPr>
          <w:rFonts w:asciiTheme="minorHAnsi" w:hAnsiTheme="minorHAnsi" w:cstheme="minorHAnsi"/>
        </w:rPr>
        <w:t xml:space="preserve"> É facultada a Comissão de Licitação a impressão de quaisquer declarações exigidas neste Edital caso às mesmas não tenham sido apresentadas pela Licitante, devendo o representante possuir poderes para assiná-las e o fato ser registrado em ata.</w:t>
      </w:r>
    </w:p>
    <w:p w14:paraId="2339A11F" w14:textId="77777777" w:rsidR="001D72EC" w:rsidRPr="00CB23DB" w:rsidRDefault="001D72EC">
      <w:pPr>
        <w:jc w:val="both"/>
        <w:rPr>
          <w:rFonts w:asciiTheme="minorHAnsi" w:hAnsiTheme="minorHAnsi" w:cstheme="minorHAnsi"/>
        </w:rPr>
      </w:pPr>
    </w:p>
    <w:p w14:paraId="74E6ED0A" w14:textId="7ED3CE8A" w:rsidR="001D72EC" w:rsidRPr="00CB23DB" w:rsidRDefault="006159AB">
      <w:pPr>
        <w:jc w:val="both"/>
        <w:rPr>
          <w:rFonts w:asciiTheme="minorHAnsi" w:hAnsiTheme="minorHAnsi" w:cstheme="minorHAnsi"/>
        </w:rPr>
      </w:pPr>
      <w:r w:rsidRPr="00CB23DB">
        <w:rPr>
          <w:rFonts w:asciiTheme="minorHAnsi" w:hAnsiTheme="minorHAnsi" w:cstheme="minorHAnsi"/>
        </w:rPr>
        <w:t>24.7.</w:t>
      </w:r>
      <w:r w:rsidR="003041FE" w:rsidRPr="00CB23DB">
        <w:rPr>
          <w:rFonts w:asciiTheme="minorHAnsi" w:hAnsiTheme="minorHAnsi" w:cstheme="minorHAnsi"/>
        </w:rPr>
        <w:t xml:space="preserve"> É facultada a Comissão de Licitação ou à autoridade superior, em qualquer fase da licitação, promover diligências com vistas a esclarecer ou a complementar a instrução do processo</w:t>
      </w:r>
      <w:r w:rsidR="00023C0C" w:rsidRPr="00CB23DB">
        <w:rPr>
          <w:rFonts w:asciiTheme="minorHAnsi" w:hAnsiTheme="minorHAnsi" w:cstheme="minorHAnsi"/>
        </w:rPr>
        <w:t>, nos termos estabelecidos no art. 43, § 3º da Lei Federal nº 8.666/93.</w:t>
      </w:r>
    </w:p>
    <w:p w14:paraId="5A207D1C" w14:textId="77777777" w:rsidR="001D72EC" w:rsidRPr="00CB23DB" w:rsidRDefault="001D72EC">
      <w:pPr>
        <w:jc w:val="both"/>
        <w:rPr>
          <w:rFonts w:asciiTheme="minorHAnsi" w:hAnsiTheme="minorHAnsi" w:cstheme="minorHAnsi"/>
        </w:rPr>
      </w:pPr>
    </w:p>
    <w:p w14:paraId="2B6C8B57" w14:textId="72596299" w:rsidR="001D72EC" w:rsidRPr="00CB23DB" w:rsidRDefault="006159AB">
      <w:pPr>
        <w:jc w:val="both"/>
        <w:rPr>
          <w:rFonts w:asciiTheme="minorHAnsi" w:hAnsiTheme="minorHAnsi" w:cstheme="minorHAnsi"/>
        </w:rPr>
      </w:pPr>
      <w:r w:rsidRPr="00CB23DB">
        <w:rPr>
          <w:rFonts w:asciiTheme="minorHAnsi" w:hAnsiTheme="minorHAnsi" w:cstheme="minorHAnsi"/>
        </w:rPr>
        <w:t>24.8.</w:t>
      </w:r>
      <w:r w:rsidR="003041FE" w:rsidRPr="00CB23DB">
        <w:rPr>
          <w:rFonts w:asciiTheme="minorHAnsi" w:hAnsiTheme="minorHAnsi" w:cstheme="minorHAnsi"/>
        </w:rPr>
        <w:t xml:space="preserve"> As licitantes assumem todos os custos de preparação e apr</w:t>
      </w:r>
      <w:r w:rsidR="006C45EE" w:rsidRPr="00CB23DB">
        <w:rPr>
          <w:rFonts w:asciiTheme="minorHAnsi" w:hAnsiTheme="minorHAnsi" w:cstheme="minorHAnsi"/>
        </w:rPr>
        <w:t xml:space="preserve">esentação de suas propostas e o Município de Ubiratã </w:t>
      </w:r>
      <w:r w:rsidR="003041FE" w:rsidRPr="00CB23DB">
        <w:rPr>
          <w:rFonts w:asciiTheme="minorHAnsi" w:hAnsiTheme="minorHAnsi" w:cstheme="minorHAnsi"/>
        </w:rPr>
        <w:t>não será, em nenhum caso, responsável por esses custos, independentemente da condução ou do resultado do processo licitatório</w:t>
      </w:r>
      <w:r w:rsidR="00023C0C" w:rsidRPr="00CB23DB">
        <w:rPr>
          <w:rFonts w:asciiTheme="minorHAnsi" w:hAnsiTheme="minorHAnsi" w:cstheme="minorHAnsi"/>
        </w:rPr>
        <w:t>.</w:t>
      </w:r>
    </w:p>
    <w:p w14:paraId="7E2A5F38" w14:textId="77777777" w:rsidR="001D72EC" w:rsidRPr="00CB23DB" w:rsidRDefault="001D72EC">
      <w:pPr>
        <w:jc w:val="both"/>
        <w:rPr>
          <w:rFonts w:asciiTheme="minorHAnsi" w:hAnsiTheme="minorHAnsi" w:cstheme="minorHAnsi"/>
        </w:rPr>
      </w:pPr>
    </w:p>
    <w:p w14:paraId="3A93E6A6" w14:textId="212A1F7E" w:rsidR="001D72EC" w:rsidRPr="00CB23DB" w:rsidRDefault="006159AB">
      <w:pPr>
        <w:jc w:val="both"/>
        <w:rPr>
          <w:rFonts w:asciiTheme="minorHAnsi" w:hAnsiTheme="minorHAnsi" w:cstheme="minorHAnsi"/>
        </w:rPr>
      </w:pPr>
      <w:r w:rsidRPr="00CB23DB">
        <w:rPr>
          <w:rFonts w:asciiTheme="minorHAnsi" w:hAnsiTheme="minorHAnsi" w:cstheme="minorHAnsi"/>
        </w:rPr>
        <w:t>24.9.</w:t>
      </w:r>
      <w:r w:rsidR="003041FE" w:rsidRPr="00CB23DB">
        <w:rPr>
          <w:rFonts w:asciiTheme="minorHAnsi" w:hAnsiTheme="minorHAnsi" w:cstheme="minorHAnsi"/>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CB23DB" w:rsidRDefault="001D72EC">
      <w:pPr>
        <w:jc w:val="both"/>
        <w:rPr>
          <w:rFonts w:asciiTheme="minorHAnsi" w:hAnsiTheme="minorHAnsi" w:cstheme="minorHAnsi"/>
        </w:rPr>
      </w:pPr>
    </w:p>
    <w:p w14:paraId="58119EFA" w14:textId="47C486C9" w:rsidR="001D72EC" w:rsidRPr="00CB23DB" w:rsidRDefault="006159AB">
      <w:pPr>
        <w:jc w:val="both"/>
        <w:rPr>
          <w:rFonts w:asciiTheme="minorHAnsi" w:hAnsiTheme="minorHAnsi" w:cstheme="minorHAnsi"/>
        </w:rPr>
      </w:pPr>
      <w:r w:rsidRPr="00CB23DB">
        <w:rPr>
          <w:rFonts w:asciiTheme="minorHAnsi" w:hAnsiTheme="minorHAnsi" w:cstheme="minorHAnsi"/>
        </w:rPr>
        <w:t>24.10.</w:t>
      </w:r>
      <w:r w:rsidR="003041FE" w:rsidRPr="00CB23DB">
        <w:rPr>
          <w:rFonts w:asciiTheme="minorHAnsi" w:hAnsiTheme="minorHAnsi" w:cstheme="minorHAnsi"/>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CB23DB" w:rsidRDefault="003A0337">
      <w:pPr>
        <w:jc w:val="both"/>
        <w:rPr>
          <w:rFonts w:asciiTheme="minorHAnsi" w:hAnsiTheme="minorHAnsi" w:cstheme="minorHAnsi"/>
        </w:rPr>
      </w:pPr>
    </w:p>
    <w:p w14:paraId="007FE3C6" w14:textId="76942EBE" w:rsidR="001D72EC" w:rsidRPr="00CB23DB" w:rsidRDefault="006159AB">
      <w:pPr>
        <w:jc w:val="both"/>
        <w:rPr>
          <w:rFonts w:asciiTheme="minorHAnsi" w:hAnsiTheme="minorHAnsi" w:cstheme="minorHAnsi"/>
        </w:rPr>
      </w:pPr>
      <w:r w:rsidRPr="00CB23DB">
        <w:rPr>
          <w:rFonts w:asciiTheme="minorHAnsi" w:hAnsiTheme="minorHAnsi" w:cstheme="minorHAnsi"/>
        </w:rPr>
        <w:t>24.11.</w:t>
      </w:r>
      <w:r w:rsidR="003041FE" w:rsidRPr="00CB23DB">
        <w:rPr>
          <w:rFonts w:asciiTheme="minorHAnsi" w:hAnsiTheme="minorHAnsi" w:cstheme="minorHAnsi"/>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CB23DB" w:rsidRDefault="001D72EC">
      <w:pPr>
        <w:jc w:val="both"/>
        <w:rPr>
          <w:rFonts w:asciiTheme="minorHAnsi" w:hAnsiTheme="minorHAnsi" w:cstheme="minorHAnsi"/>
        </w:rPr>
      </w:pPr>
    </w:p>
    <w:p w14:paraId="6F8FA5F8" w14:textId="0AF3FDFB" w:rsidR="001D72EC" w:rsidRPr="00CB23DB" w:rsidRDefault="006159AB">
      <w:pPr>
        <w:jc w:val="both"/>
        <w:rPr>
          <w:rFonts w:asciiTheme="minorHAnsi" w:hAnsiTheme="minorHAnsi" w:cstheme="minorHAnsi"/>
        </w:rPr>
      </w:pPr>
      <w:r w:rsidRPr="00CB23DB">
        <w:rPr>
          <w:rFonts w:asciiTheme="minorHAnsi" w:hAnsiTheme="minorHAnsi" w:cstheme="minorHAnsi"/>
        </w:rPr>
        <w:t>24.12.</w:t>
      </w:r>
      <w:r w:rsidR="003041FE" w:rsidRPr="00CB23DB">
        <w:rPr>
          <w:rFonts w:asciiTheme="minorHAnsi" w:hAnsiTheme="minorHAnsi" w:cstheme="minorHAnsi"/>
        </w:rPr>
        <w:t xml:space="preserve"> Não se permitirá a qualquer das proponentes solicitar a retirada de envelope(s) ou cancelamento de propostas após a sua entrega, salvo por motivo justo decorrente de fato superveniente e aceito pela Comissão de Licitação.</w:t>
      </w:r>
    </w:p>
    <w:p w14:paraId="74DF106E" w14:textId="77777777" w:rsidR="001D72EC" w:rsidRPr="00CB23DB" w:rsidRDefault="001D72EC">
      <w:pPr>
        <w:jc w:val="both"/>
        <w:rPr>
          <w:rFonts w:asciiTheme="minorHAnsi" w:hAnsiTheme="minorHAnsi" w:cstheme="minorHAnsi"/>
        </w:rPr>
      </w:pPr>
    </w:p>
    <w:p w14:paraId="2C86372F" w14:textId="67662331" w:rsidR="001D72EC" w:rsidRPr="00CB23DB" w:rsidRDefault="006159AB">
      <w:pPr>
        <w:jc w:val="both"/>
        <w:rPr>
          <w:rFonts w:asciiTheme="minorHAnsi" w:hAnsiTheme="minorHAnsi" w:cstheme="minorHAnsi"/>
        </w:rPr>
      </w:pPr>
      <w:r w:rsidRPr="00CB23DB">
        <w:rPr>
          <w:rFonts w:asciiTheme="minorHAnsi" w:hAnsiTheme="minorHAnsi" w:cstheme="minorHAnsi"/>
        </w:rPr>
        <w:t>24.13.</w:t>
      </w:r>
      <w:r w:rsidR="003041FE" w:rsidRPr="00CB23DB">
        <w:rPr>
          <w:rFonts w:asciiTheme="minorHAnsi" w:hAnsiTheme="minorHAnsi" w:cstheme="minorHAnsi"/>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CB23DB" w:rsidRDefault="001D72EC">
      <w:pPr>
        <w:jc w:val="both"/>
        <w:rPr>
          <w:rFonts w:asciiTheme="minorHAnsi" w:hAnsiTheme="minorHAnsi" w:cstheme="minorHAnsi"/>
        </w:rPr>
      </w:pPr>
    </w:p>
    <w:p w14:paraId="79D66A55" w14:textId="38AF509C" w:rsidR="001D72EC" w:rsidRPr="00CB23DB" w:rsidRDefault="006159AB">
      <w:pPr>
        <w:jc w:val="both"/>
        <w:rPr>
          <w:rFonts w:asciiTheme="minorHAnsi" w:hAnsiTheme="minorHAnsi" w:cstheme="minorHAnsi"/>
        </w:rPr>
      </w:pPr>
      <w:r w:rsidRPr="00CB23DB">
        <w:rPr>
          <w:rFonts w:asciiTheme="minorHAnsi" w:hAnsiTheme="minorHAnsi" w:cstheme="minorHAnsi"/>
        </w:rPr>
        <w:t>24.14.</w:t>
      </w:r>
      <w:r w:rsidR="003041FE" w:rsidRPr="00CB23DB">
        <w:rPr>
          <w:rFonts w:asciiTheme="minorHAnsi" w:hAnsiTheme="minorHAnsi" w:cstheme="minorHAnsi"/>
        </w:rPr>
        <w:t xml:space="preserve"> Em caso de divergência entre disposições deste Edital e de seus anexos ou demais peças que compõem o processo, prevalecerá as deste Edital.</w:t>
      </w:r>
    </w:p>
    <w:p w14:paraId="31BA398A" w14:textId="77777777" w:rsidR="001D72EC" w:rsidRPr="00CB23DB" w:rsidRDefault="001D72EC">
      <w:pPr>
        <w:jc w:val="both"/>
        <w:rPr>
          <w:rFonts w:asciiTheme="minorHAnsi" w:hAnsiTheme="minorHAnsi" w:cstheme="minorHAnsi"/>
        </w:rPr>
      </w:pPr>
    </w:p>
    <w:p w14:paraId="503E23F2" w14:textId="41FA98FE" w:rsidR="001D72EC" w:rsidRPr="00CB23DB" w:rsidRDefault="00F01225">
      <w:pPr>
        <w:jc w:val="both"/>
        <w:rPr>
          <w:rFonts w:asciiTheme="minorHAnsi" w:hAnsiTheme="minorHAnsi" w:cstheme="minorHAnsi"/>
        </w:rPr>
      </w:pPr>
      <w:r w:rsidRPr="00CB23DB">
        <w:rPr>
          <w:rFonts w:asciiTheme="minorHAnsi" w:hAnsiTheme="minorHAnsi" w:cstheme="minorHAnsi"/>
        </w:rPr>
        <w:t>24.15.</w:t>
      </w:r>
      <w:r w:rsidR="003041FE" w:rsidRPr="00CB23DB">
        <w:rPr>
          <w:rFonts w:asciiTheme="minorHAnsi" w:hAnsiTheme="minorHAnsi" w:cstheme="minorHAnsi"/>
        </w:rPr>
        <w:t xml:space="preserve"> Depois de concluída a licitação e assinado o contrato, os envelopes não abertos, contendo a documentação das demais licitantes ficarão em posse da Comissão de Licitação à disposição dos licitantes </w:t>
      </w:r>
      <w:r w:rsidR="001061AE" w:rsidRPr="00CB23DB">
        <w:rPr>
          <w:rFonts w:asciiTheme="minorHAnsi" w:hAnsiTheme="minorHAnsi" w:cstheme="minorHAnsi"/>
        </w:rPr>
        <w:t>pelo período de 05 (cinco) dias</w:t>
      </w:r>
      <w:r w:rsidR="003041FE" w:rsidRPr="00CB23DB">
        <w:rPr>
          <w:rFonts w:asciiTheme="minorHAnsi" w:hAnsiTheme="minorHAnsi" w:cstheme="minorHAnsi"/>
        </w:rPr>
        <w:t>.</w:t>
      </w:r>
      <w:r w:rsidR="001061AE" w:rsidRPr="00CB23DB">
        <w:rPr>
          <w:rFonts w:asciiTheme="minorHAnsi" w:hAnsiTheme="minorHAnsi" w:cstheme="minorHAnsi"/>
        </w:rPr>
        <w:t xml:space="preserve"> Após esse prazo, os envelopes serão descartados.</w:t>
      </w:r>
    </w:p>
    <w:p w14:paraId="7AF5D952" w14:textId="77777777" w:rsidR="001D72EC" w:rsidRPr="00CB23DB" w:rsidRDefault="001D72EC">
      <w:pPr>
        <w:jc w:val="both"/>
        <w:rPr>
          <w:rFonts w:asciiTheme="minorHAnsi" w:hAnsiTheme="minorHAnsi" w:cstheme="minorHAnsi"/>
        </w:rPr>
      </w:pPr>
    </w:p>
    <w:p w14:paraId="449F19E5" w14:textId="6AAD2467" w:rsidR="001D72EC" w:rsidRPr="00CB23DB" w:rsidRDefault="00F01225">
      <w:pPr>
        <w:jc w:val="both"/>
        <w:rPr>
          <w:rFonts w:asciiTheme="minorHAnsi" w:hAnsiTheme="minorHAnsi" w:cstheme="minorHAnsi"/>
        </w:rPr>
      </w:pPr>
      <w:r w:rsidRPr="00CB23DB">
        <w:rPr>
          <w:rFonts w:asciiTheme="minorHAnsi" w:hAnsiTheme="minorHAnsi" w:cstheme="minorHAnsi"/>
        </w:rPr>
        <w:t>24.16</w:t>
      </w:r>
      <w:r w:rsidR="003041FE" w:rsidRPr="00CB23DB">
        <w:rPr>
          <w:rFonts w:asciiTheme="minorHAnsi" w:hAnsiTheme="minorHAnsi" w:cstheme="minorHAnsi"/>
        </w:rPr>
        <w:t>. Quaisquer informações, esclarecimentos ou dados fornecidos verbalmen</w:t>
      </w:r>
      <w:r w:rsidR="009911E3" w:rsidRPr="00CB23DB">
        <w:rPr>
          <w:rFonts w:asciiTheme="minorHAnsi" w:hAnsiTheme="minorHAnsi" w:cstheme="minorHAnsi"/>
        </w:rPr>
        <w:t xml:space="preserve">te por servidores do Município </w:t>
      </w:r>
      <w:r w:rsidR="003041FE" w:rsidRPr="00CB23DB">
        <w:rPr>
          <w:rFonts w:asciiTheme="minorHAnsi" w:hAnsiTheme="minorHAnsi" w:cstheme="minorHAnsi"/>
        </w:rPr>
        <w:t xml:space="preserve">não serão considerados nem aceitos como argumentos para impugnações, reclamações, reivindicações, etc., por parte dos licitantes. </w:t>
      </w:r>
    </w:p>
    <w:p w14:paraId="26B150D1" w14:textId="77777777" w:rsidR="001D72EC" w:rsidRPr="00CB23DB" w:rsidRDefault="001D72EC">
      <w:pPr>
        <w:jc w:val="both"/>
        <w:rPr>
          <w:rFonts w:asciiTheme="minorHAnsi" w:hAnsiTheme="minorHAnsi" w:cstheme="minorHAnsi"/>
        </w:rPr>
      </w:pPr>
    </w:p>
    <w:p w14:paraId="7B76279B" w14:textId="0A2C0715" w:rsidR="001D72EC" w:rsidRPr="00CB23DB" w:rsidRDefault="00F01225">
      <w:pPr>
        <w:jc w:val="both"/>
        <w:rPr>
          <w:rFonts w:asciiTheme="minorHAnsi" w:hAnsiTheme="minorHAnsi" w:cstheme="minorHAnsi"/>
        </w:rPr>
      </w:pPr>
      <w:r w:rsidRPr="00CB23DB">
        <w:rPr>
          <w:rFonts w:asciiTheme="minorHAnsi" w:hAnsiTheme="minorHAnsi" w:cstheme="minorHAnsi"/>
        </w:rPr>
        <w:lastRenderedPageBreak/>
        <w:t>24.17</w:t>
      </w:r>
      <w:r w:rsidR="003041FE" w:rsidRPr="00CB23DB">
        <w:rPr>
          <w:rFonts w:asciiTheme="minorHAnsi" w:hAnsiTheme="minorHAnsi" w:cstheme="minorHAnsi"/>
        </w:rPr>
        <w:t xml:space="preserve">. Ficam desobrigados os servidores do Município </w:t>
      </w:r>
      <w:r w:rsidR="006560A5" w:rsidRPr="00CB23DB">
        <w:rPr>
          <w:rFonts w:asciiTheme="minorHAnsi" w:hAnsiTheme="minorHAnsi" w:cstheme="minorHAnsi"/>
        </w:rPr>
        <w:t xml:space="preserve">de Ubiratã </w:t>
      </w:r>
      <w:r w:rsidR="003041FE" w:rsidRPr="00CB23DB">
        <w:rPr>
          <w:rFonts w:asciiTheme="minorHAnsi" w:hAnsiTheme="minorHAnsi" w:cstheme="minorHAnsi"/>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CB23DB" w:rsidRDefault="001D72EC">
      <w:pPr>
        <w:jc w:val="both"/>
        <w:rPr>
          <w:rFonts w:asciiTheme="minorHAnsi" w:hAnsiTheme="minorHAnsi" w:cstheme="minorHAnsi"/>
        </w:rPr>
      </w:pPr>
    </w:p>
    <w:p w14:paraId="2FADF137" w14:textId="1560790D" w:rsidR="001D72EC" w:rsidRPr="00CB23DB" w:rsidRDefault="00F01225">
      <w:pPr>
        <w:jc w:val="both"/>
        <w:rPr>
          <w:rFonts w:asciiTheme="minorHAnsi" w:hAnsiTheme="minorHAnsi" w:cstheme="minorHAnsi"/>
        </w:rPr>
      </w:pPr>
      <w:r w:rsidRPr="00CB23DB">
        <w:rPr>
          <w:rFonts w:asciiTheme="minorHAnsi" w:hAnsiTheme="minorHAnsi" w:cstheme="minorHAnsi"/>
        </w:rPr>
        <w:t>24.18</w:t>
      </w:r>
      <w:r w:rsidR="003041FE" w:rsidRPr="00CB23DB">
        <w:rPr>
          <w:rFonts w:asciiTheme="minorHAnsi" w:hAnsiTheme="minorHAnsi" w:cstheme="minorHAnsi"/>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CB23DB" w:rsidRDefault="001D72EC">
      <w:pPr>
        <w:jc w:val="both"/>
        <w:rPr>
          <w:rFonts w:asciiTheme="minorHAnsi" w:hAnsiTheme="minorHAnsi" w:cstheme="minorHAnsi"/>
        </w:rPr>
      </w:pPr>
    </w:p>
    <w:p w14:paraId="3CE15C69" w14:textId="67B9A732" w:rsidR="001D72EC" w:rsidRPr="00CB23DB" w:rsidRDefault="00F01225">
      <w:pPr>
        <w:jc w:val="both"/>
        <w:rPr>
          <w:rFonts w:asciiTheme="minorHAnsi" w:hAnsiTheme="minorHAnsi" w:cstheme="minorHAnsi"/>
        </w:rPr>
      </w:pPr>
      <w:r w:rsidRPr="00CB23DB">
        <w:rPr>
          <w:rFonts w:asciiTheme="minorHAnsi" w:hAnsiTheme="minorHAnsi" w:cstheme="minorHAnsi"/>
        </w:rPr>
        <w:t>24.19</w:t>
      </w:r>
      <w:r w:rsidR="003041FE" w:rsidRPr="00CB23DB">
        <w:rPr>
          <w:rFonts w:asciiTheme="minorHAnsi" w:hAnsiTheme="minorHAnsi" w:cstheme="minorHAnsi"/>
        </w:rPr>
        <w:t>. Os casos omissos serão resolvidos pela Comissão de Licitação, que decidirá com base na legislação vigente.</w:t>
      </w:r>
    </w:p>
    <w:p w14:paraId="2CA2F672" w14:textId="77777777" w:rsidR="001D72EC" w:rsidRPr="00CB23DB" w:rsidRDefault="001D72EC">
      <w:pPr>
        <w:jc w:val="both"/>
        <w:rPr>
          <w:rFonts w:asciiTheme="minorHAnsi" w:hAnsiTheme="minorHAnsi" w:cstheme="minorHAnsi"/>
        </w:rPr>
      </w:pPr>
    </w:p>
    <w:p w14:paraId="02D54624" w14:textId="10F1CAA4" w:rsidR="001D72EC" w:rsidRPr="00CB23DB" w:rsidRDefault="00F01225">
      <w:pPr>
        <w:jc w:val="both"/>
        <w:rPr>
          <w:rFonts w:asciiTheme="minorHAnsi" w:hAnsiTheme="minorHAnsi" w:cstheme="minorHAnsi"/>
        </w:rPr>
      </w:pPr>
      <w:r w:rsidRPr="00CB23DB">
        <w:rPr>
          <w:rFonts w:asciiTheme="minorHAnsi" w:hAnsiTheme="minorHAnsi" w:cstheme="minorHAnsi"/>
        </w:rPr>
        <w:t>24.20</w:t>
      </w:r>
      <w:r w:rsidR="003041FE" w:rsidRPr="00CB23DB">
        <w:rPr>
          <w:rFonts w:asciiTheme="minorHAnsi" w:hAnsiTheme="minorHAnsi" w:cstheme="minorHAnsi"/>
        </w:rPr>
        <w:t>. Integram este Edital, para todos os fins e efeitos, os seguintes anexos:</w:t>
      </w:r>
    </w:p>
    <w:p w14:paraId="350E0737" w14:textId="77777777" w:rsidR="003A0337" w:rsidRPr="00CB23DB" w:rsidRDefault="003A0337">
      <w:pPr>
        <w:jc w:val="both"/>
        <w:rPr>
          <w:rFonts w:asciiTheme="minorHAnsi" w:hAnsiTheme="minorHAnsi" w:cstheme="minorHAnsi"/>
        </w:rPr>
      </w:pPr>
    </w:p>
    <w:p w14:paraId="6C896734" w14:textId="14A4ABEB" w:rsidR="009D42DA" w:rsidRPr="00CB23DB" w:rsidRDefault="00F7080B" w:rsidP="00F7080B">
      <w:pPr>
        <w:ind w:left="284"/>
        <w:jc w:val="both"/>
        <w:rPr>
          <w:rFonts w:asciiTheme="minorHAnsi" w:hAnsiTheme="minorHAnsi" w:cstheme="minorHAnsi"/>
        </w:rPr>
      </w:pPr>
      <w:r w:rsidRPr="00CB23DB">
        <w:rPr>
          <w:rFonts w:asciiTheme="minorHAnsi" w:hAnsiTheme="minorHAnsi" w:cstheme="minorHAnsi"/>
        </w:rPr>
        <w:t xml:space="preserve">ANEXO I. </w:t>
      </w:r>
      <w:r w:rsidR="009842C9" w:rsidRPr="00CB23DB">
        <w:rPr>
          <w:rFonts w:asciiTheme="minorHAnsi" w:hAnsiTheme="minorHAnsi" w:cstheme="minorHAnsi"/>
        </w:rPr>
        <w:t>Projeto Básico</w:t>
      </w:r>
      <w:r w:rsidR="009D42DA" w:rsidRPr="00CB23DB">
        <w:rPr>
          <w:rFonts w:asciiTheme="minorHAnsi" w:hAnsiTheme="minorHAnsi" w:cstheme="minorHAnsi"/>
        </w:rPr>
        <w:t>;</w:t>
      </w:r>
    </w:p>
    <w:p w14:paraId="6E493890" w14:textId="0456D283" w:rsidR="009D42DA" w:rsidRPr="00CB23DB" w:rsidRDefault="00F7080B" w:rsidP="00F7080B">
      <w:pPr>
        <w:ind w:left="284"/>
        <w:jc w:val="both"/>
        <w:rPr>
          <w:rFonts w:asciiTheme="minorHAnsi" w:hAnsiTheme="minorHAnsi" w:cstheme="minorHAnsi"/>
        </w:rPr>
      </w:pPr>
      <w:r w:rsidRPr="00CB23DB">
        <w:rPr>
          <w:rFonts w:asciiTheme="minorHAnsi" w:hAnsiTheme="minorHAnsi" w:cstheme="minorHAnsi"/>
        </w:rPr>
        <w:t xml:space="preserve">ANEXO II. </w:t>
      </w:r>
      <w:r w:rsidR="009D42DA" w:rsidRPr="00CB23DB">
        <w:rPr>
          <w:rFonts w:asciiTheme="minorHAnsi" w:hAnsiTheme="minorHAnsi" w:cstheme="minorHAnsi"/>
        </w:rPr>
        <w:t>Modelo de atestado de vistoria técnica;</w:t>
      </w:r>
    </w:p>
    <w:p w14:paraId="0A0BE420" w14:textId="2419C844" w:rsidR="009D42DA" w:rsidRPr="00CB23DB" w:rsidRDefault="00F7080B" w:rsidP="00F7080B">
      <w:pPr>
        <w:ind w:left="284"/>
        <w:jc w:val="both"/>
        <w:rPr>
          <w:rFonts w:asciiTheme="minorHAnsi" w:hAnsiTheme="minorHAnsi" w:cstheme="minorHAnsi"/>
        </w:rPr>
      </w:pPr>
      <w:r w:rsidRPr="00CB23DB">
        <w:rPr>
          <w:rFonts w:asciiTheme="minorHAnsi" w:hAnsiTheme="minorHAnsi" w:cstheme="minorHAnsi"/>
        </w:rPr>
        <w:t xml:space="preserve">ANEXO III. </w:t>
      </w:r>
      <w:r w:rsidR="009D42DA" w:rsidRPr="00CB23DB">
        <w:rPr>
          <w:rFonts w:asciiTheme="minorHAnsi" w:hAnsiTheme="minorHAnsi" w:cstheme="minorHAnsi"/>
        </w:rPr>
        <w:t>Modelo de declaração de responsabilidade pela não realização de vistoria;</w:t>
      </w:r>
    </w:p>
    <w:p w14:paraId="19E73A6B" w14:textId="14810F0E" w:rsidR="00D25776" w:rsidRPr="00CB23DB" w:rsidRDefault="00D25776" w:rsidP="00F7080B">
      <w:pPr>
        <w:ind w:left="284"/>
        <w:jc w:val="both"/>
        <w:rPr>
          <w:rFonts w:asciiTheme="minorHAnsi" w:hAnsiTheme="minorHAnsi" w:cstheme="minorHAnsi"/>
        </w:rPr>
      </w:pPr>
      <w:r w:rsidRPr="00CB23DB">
        <w:rPr>
          <w:rFonts w:asciiTheme="minorHAnsi" w:hAnsiTheme="minorHAnsi" w:cstheme="minorHAnsi"/>
        </w:rPr>
        <w:t>ANEXO IV. Modelo de declaração de capacidade financeira;</w:t>
      </w:r>
    </w:p>
    <w:p w14:paraId="3A635F6C" w14:textId="13218CE2" w:rsidR="00FA7A16" w:rsidRPr="00CB23DB" w:rsidRDefault="00417120" w:rsidP="00F7080B">
      <w:pPr>
        <w:ind w:left="284"/>
        <w:jc w:val="both"/>
        <w:rPr>
          <w:rFonts w:asciiTheme="minorHAnsi" w:hAnsiTheme="minorHAnsi" w:cs="Calibri"/>
          <w:bCs/>
        </w:rPr>
      </w:pPr>
      <w:r w:rsidRPr="00CB23DB">
        <w:rPr>
          <w:rFonts w:asciiTheme="minorHAnsi" w:hAnsiTheme="minorHAnsi" w:cstheme="minorHAnsi"/>
        </w:rPr>
        <w:t xml:space="preserve">ANEXO </w:t>
      </w:r>
      <w:r w:rsidR="00F7080B" w:rsidRPr="00CB23DB">
        <w:rPr>
          <w:rFonts w:asciiTheme="minorHAnsi" w:hAnsiTheme="minorHAnsi" w:cstheme="minorHAnsi"/>
        </w:rPr>
        <w:t xml:space="preserve">V. </w:t>
      </w:r>
      <w:r w:rsidR="00FA7A16" w:rsidRPr="00CB23DB">
        <w:rPr>
          <w:rFonts w:asciiTheme="minorHAnsi" w:hAnsiTheme="minorHAnsi" w:cs="Calibri"/>
          <w:bCs/>
        </w:rPr>
        <w:t>Modelo de declaração de enquadramento no regime de ME/EPP;</w:t>
      </w:r>
    </w:p>
    <w:p w14:paraId="4A3B8EBE" w14:textId="22F310AE" w:rsidR="00A42483" w:rsidRPr="00CB23DB" w:rsidRDefault="00A42483" w:rsidP="00F7080B">
      <w:pPr>
        <w:ind w:left="284"/>
        <w:jc w:val="both"/>
        <w:rPr>
          <w:rFonts w:asciiTheme="minorHAnsi" w:hAnsiTheme="minorHAnsi" w:cs="Calibri"/>
          <w:bCs/>
        </w:rPr>
      </w:pPr>
      <w:r w:rsidRPr="00CB23DB">
        <w:rPr>
          <w:rFonts w:asciiTheme="minorHAnsi" w:hAnsiTheme="minorHAnsi" w:cs="Calibri"/>
          <w:bCs/>
        </w:rPr>
        <w:t xml:space="preserve">ANEXO VI. </w:t>
      </w:r>
      <w:r w:rsidR="00571A54" w:rsidRPr="00CB23DB">
        <w:rPr>
          <w:rFonts w:asciiTheme="minorHAnsi" w:hAnsiTheme="minorHAnsi" w:cs="Calibri Light"/>
        </w:rPr>
        <w:t>Modelo de declaração unificada</w:t>
      </w:r>
      <w:r w:rsidRPr="00CB23DB">
        <w:rPr>
          <w:rFonts w:asciiTheme="minorHAnsi" w:hAnsiTheme="minorHAnsi" w:cs="Calibri"/>
          <w:bCs/>
        </w:rPr>
        <w:t>;</w:t>
      </w:r>
    </w:p>
    <w:p w14:paraId="6FA79956" w14:textId="005D051F" w:rsidR="009D42DA" w:rsidRPr="00CB23DB" w:rsidRDefault="009D42DA" w:rsidP="00F7080B">
      <w:pPr>
        <w:ind w:left="284"/>
        <w:jc w:val="both"/>
        <w:rPr>
          <w:rFonts w:asciiTheme="minorHAnsi" w:hAnsiTheme="minorHAnsi" w:cstheme="minorHAnsi"/>
        </w:rPr>
      </w:pPr>
      <w:r w:rsidRPr="00CB23DB">
        <w:rPr>
          <w:rFonts w:asciiTheme="minorHAnsi" w:hAnsiTheme="minorHAnsi" w:cstheme="minorHAnsi"/>
        </w:rPr>
        <w:t xml:space="preserve">ANEXO </w:t>
      </w:r>
      <w:r w:rsidR="00303483" w:rsidRPr="00CB23DB">
        <w:rPr>
          <w:rFonts w:asciiTheme="minorHAnsi" w:hAnsiTheme="minorHAnsi" w:cstheme="minorHAnsi"/>
        </w:rPr>
        <w:t>VII</w:t>
      </w:r>
      <w:r w:rsidR="00F7080B" w:rsidRPr="00CB23DB">
        <w:rPr>
          <w:rFonts w:asciiTheme="minorHAnsi" w:hAnsiTheme="minorHAnsi" w:cstheme="minorHAnsi"/>
        </w:rPr>
        <w:t xml:space="preserve">. </w:t>
      </w:r>
      <w:r w:rsidRPr="00CB23DB">
        <w:rPr>
          <w:rFonts w:asciiTheme="minorHAnsi" w:hAnsiTheme="minorHAnsi" w:cstheme="minorHAnsi"/>
        </w:rPr>
        <w:t>Modelo de procuração;</w:t>
      </w:r>
    </w:p>
    <w:p w14:paraId="0BB26D0F" w14:textId="5802E310" w:rsidR="009D42DA" w:rsidRPr="00CB23DB" w:rsidRDefault="009D42DA" w:rsidP="00F7080B">
      <w:pPr>
        <w:ind w:left="284"/>
        <w:jc w:val="both"/>
        <w:rPr>
          <w:rFonts w:asciiTheme="minorHAnsi" w:hAnsiTheme="minorHAnsi" w:cstheme="minorHAnsi"/>
        </w:rPr>
      </w:pPr>
      <w:r w:rsidRPr="00CB23DB">
        <w:rPr>
          <w:rFonts w:asciiTheme="minorHAnsi" w:hAnsiTheme="minorHAnsi" w:cstheme="minorHAnsi"/>
        </w:rPr>
        <w:t xml:space="preserve">ANEXO </w:t>
      </w:r>
      <w:r w:rsidR="00303483" w:rsidRPr="00CB23DB">
        <w:rPr>
          <w:rFonts w:asciiTheme="minorHAnsi" w:hAnsiTheme="minorHAnsi" w:cstheme="minorHAnsi"/>
        </w:rPr>
        <w:t>VIII</w:t>
      </w:r>
      <w:r w:rsidR="00490523" w:rsidRPr="00CB23DB">
        <w:rPr>
          <w:rFonts w:asciiTheme="minorHAnsi" w:hAnsiTheme="minorHAnsi" w:cstheme="minorHAnsi"/>
        </w:rPr>
        <w:t>.</w:t>
      </w:r>
      <w:r w:rsidR="00F7080B" w:rsidRPr="00CB23DB">
        <w:rPr>
          <w:rFonts w:asciiTheme="minorHAnsi" w:hAnsiTheme="minorHAnsi" w:cstheme="minorHAnsi"/>
        </w:rPr>
        <w:t xml:space="preserve"> </w:t>
      </w:r>
      <w:r w:rsidRPr="00CB23DB">
        <w:rPr>
          <w:rFonts w:asciiTheme="minorHAnsi" w:hAnsiTheme="minorHAnsi" w:cstheme="minorHAnsi"/>
        </w:rPr>
        <w:t>Modelo de proposta</w:t>
      </w:r>
      <w:r w:rsidR="00D37F37" w:rsidRPr="00CB23DB">
        <w:rPr>
          <w:rFonts w:asciiTheme="minorHAnsi" w:hAnsiTheme="minorHAnsi" w:cstheme="minorHAnsi"/>
        </w:rPr>
        <w:t xml:space="preserve"> de Preços</w:t>
      </w:r>
      <w:r w:rsidRPr="00CB23DB">
        <w:rPr>
          <w:rFonts w:asciiTheme="minorHAnsi" w:hAnsiTheme="minorHAnsi" w:cstheme="minorHAnsi"/>
        </w:rPr>
        <w:t>;</w:t>
      </w:r>
    </w:p>
    <w:p w14:paraId="28103F80" w14:textId="1BC98451" w:rsidR="00490523" w:rsidRPr="00CB23DB" w:rsidRDefault="00490523" w:rsidP="00F7080B">
      <w:pPr>
        <w:ind w:left="284"/>
        <w:jc w:val="both"/>
        <w:rPr>
          <w:rFonts w:asciiTheme="minorHAnsi" w:hAnsiTheme="minorHAnsi" w:cstheme="minorHAnsi"/>
        </w:rPr>
      </w:pPr>
      <w:r w:rsidRPr="00CB23DB">
        <w:rPr>
          <w:rFonts w:asciiTheme="minorHAnsi" w:hAnsiTheme="minorHAnsi" w:cstheme="minorHAnsi"/>
        </w:rPr>
        <w:t xml:space="preserve">ANEXO IX. </w:t>
      </w:r>
      <w:r w:rsidRPr="00CB23DB">
        <w:rPr>
          <w:rFonts w:asciiTheme="minorHAnsi" w:hAnsiTheme="minorHAnsi" w:cs="Calibri"/>
          <w:bCs/>
        </w:rPr>
        <w:t>Modelo de Declaração de Renúncia;</w:t>
      </w:r>
    </w:p>
    <w:p w14:paraId="652348DF" w14:textId="01CDC711" w:rsidR="009D42DA" w:rsidRPr="00CB23DB" w:rsidRDefault="009D42DA" w:rsidP="00F7080B">
      <w:pPr>
        <w:ind w:left="284"/>
        <w:jc w:val="both"/>
        <w:rPr>
          <w:rFonts w:asciiTheme="minorHAnsi" w:hAnsiTheme="minorHAnsi" w:cstheme="minorHAnsi"/>
        </w:rPr>
      </w:pPr>
      <w:r w:rsidRPr="00CB23DB">
        <w:rPr>
          <w:rFonts w:asciiTheme="minorHAnsi" w:hAnsiTheme="minorHAnsi" w:cstheme="minorHAnsi"/>
        </w:rPr>
        <w:t xml:space="preserve">ANEXO </w:t>
      </w:r>
      <w:r w:rsidR="004D3D56" w:rsidRPr="00CB23DB">
        <w:rPr>
          <w:rFonts w:asciiTheme="minorHAnsi" w:hAnsiTheme="minorHAnsi" w:cstheme="minorHAnsi"/>
        </w:rPr>
        <w:t>X</w:t>
      </w:r>
      <w:r w:rsidR="00F7080B" w:rsidRPr="00CB23DB">
        <w:rPr>
          <w:rFonts w:asciiTheme="minorHAnsi" w:hAnsiTheme="minorHAnsi" w:cstheme="minorHAnsi"/>
        </w:rPr>
        <w:t xml:space="preserve">. </w:t>
      </w:r>
      <w:r w:rsidRPr="00CB23DB">
        <w:rPr>
          <w:rFonts w:asciiTheme="minorHAnsi" w:hAnsiTheme="minorHAnsi" w:cstheme="minorHAnsi"/>
        </w:rPr>
        <w:t>Minuta do Contrato.</w:t>
      </w:r>
    </w:p>
    <w:p w14:paraId="71ABB7CD" w14:textId="77777777" w:rsidR="003A0337" w:rsidRPr="00CB23DB" w:rsidRDefault="003A0337" w:rsidP="003A0337">
      <w:pPr>
        <w:pStyle w:val="Standard"/>
        <w:jc w:val="right"/>
        <w:rPr>
          <w:rFonts w:asciiTheme="minorHAnsi" w:hAnsiTheme="minorHAnsi" w:cstheme="minorHAnsi"/>
          <w:lang w:eastAsia="ar-SA"/>
        </w:rPr>
      </w:pPr>
    </w:p>
    <w:p w14:paraId="7550A4AF" w14:textId="1282F41E" w:rsidR="0068074D" w:rsidRPr="0085718A" w:rsidRDefault="0068074D" w:rsidP="003A0337">
      <w:pPr>
        <w:pStyle w:val="Standard"/>
        <w:jc w:val="right"/>
        <w:rPr>
          <w:rFonts w:asciiTheme="minorHAnsi" w:hAnsiTheme="minorHAnsi" w:cstheme="minorHAnsi"/>
          <w:lang w:eastAsia="pt-BR"/>
        </w:rPr>
      </w:pPr>
      <w:r w:rsidRPr="0085718A">
        <w:rPr>
          <w:rFonts w:asciiTheme="minorHAnsi" w:hAnsiTheme="minorHAnsi" w:cstheme="minorHAnsi"/>
          <w:lang w:eastAsia="ar-SA"/>
        </w:rPr>
        <w:t xml:space="preserve">Ubiratã - Paraná, </w:t>
      </w:r>
      <w:r w:rsidR="0085718A" w:rsidRPr="0085718A">
        <w:rPr>
          <w:rFonts w:asciiTheme="minorHAnsi" w:hAnsiTheme="minorHAnsi" w:cstheme="minorHAnsi"/>
          <w:lang w:eastAsia="pt-BR"/>
        </w:rPr>
        <w:t>17</w:t>
      </w:r>
      <w:r w:rsidR="003F5E4D" w:rsidRPr="0085718A">
        <w:rPr>
          <w:rFonts w:asciiTheme="minorHAnsi" w:hAnsiTheme="minorHAnsi" w:cstheme="minorHAnsi"/>
          <w:lang w:eastAsia="pt-BR"/>
        </w:rPr>
        <w:t xml:space="preserve"> de </w:t>
      </w:r>
      <w:r w:rsidR="0085718A" w:rsidRPr="0085718A">
        <w:rPr>
          <w:rFonts w:asciiTheme="minorHAnsi" w:hAnsiTheme="minorHAnsi" w:cstheme="minorHAnsi"/>
          <w:lang w:eastAsia="pt-BR"/>
        </w:rPr>
        <w:t>julho</w:t>
      </w:r>
      <w:r w:rsidR="007034A6" w:rsidRPr="0085718A">
        <w:rPr>
          <w:rFonts w:asciiTheme="minorHAnsi" w:hAnsiTheme="minorHAnsi" w:cstheme="minorHAnsi"/>
          <w:lang w:eastAsia="pt-BR"/>
        </w:rPr>
        <w:t xml:space="preserve"> </w:t>
      </w:r>
      <w:r w:rsidR="003A0337" w:rsidRPr="0085718A">
        <w:rPr>
          <w:rFonts w:asciiTheme="minorHAnsi" w:hAnsiTheme="minorHAnsi" w:cstheme="minorHAnsi"/>
          <w:lang w:eastAsia="pt-BR"/>
        </w:rPr>
        <w:t>de 202</w:t>
      </w:r>
      <w:r w:rsidR="007034A6" w:rsidRPr="0085718A">
        <w:rPr>
          <w:rFonts w:asciiTheme="minorHAnsi" w:hAnsiTheme="minorHAnsi" w:cstheme="minorHAnsi"/>
          <w:lang w:eastAsia="pt-BR"/>
        </w:rPr>
        <w:t>3</w:t>
      </w:r>
      <w:r w:rsidR="00177421" w:rsidRPr="0085718A">
        <w:rPr>
          <w:rFonts w:asciiTheme="minorHAnsi" w:hAnsiTheme="minorHAnsi" w:cstheme="minorHAnsi"/>
          <w:lang w:eastAsia="pt-BR"/>
        </w:rPr>
        <w:t>.</w:t>
      </w:r>
    </w:p>
    <w:p w14:paraId="6E470169" w14:textId="77777777" w:rsidR="003A0337" w:rsidRPr="00CB23DB" w:rsidRDefault="003A0337" w:rsidP="003A0337">
      <w:pPr>
        <w:pStyle w:val="Standard"/>
        <w:jc w:val="right"/>
        <w:rPr>
          <w:rFonts w:asciiTheme="minorHAnsi" w:hAnsiTheme="minorHAnsi" w:cstheme="minorHAnsi"/>
        </w:rPr>
      </w:pPr>
    </w:p>
    <w:p w14:paraId="509CE553" w14:textId="77777777" w:rsidR="00354F7D" w:rsidRPr="00CB23DB" w:rsidRDefault="00354F7D" w:rsidP="003A0337">
      <w:pPr>
        <w:pStyle w:val="Standard"/>
        <w:jc w:val="right"/>
        <w:rPr>
          <w:rFonts w:asciiTheme="minorHAnsi" w:hAnsiTheme="minorHAnsi" w:cstheme="minorHAnsi"/>
        </w:rPr>
      </w:pPr>
    </w:p>
    <w:p w14:paraId="39CE1034" w14:textId="77777777" w:rsidR="007034A6" w:rsidRPr="00CB23DB" w:rsidRDefault="007034A6" w:rsidP="003A0337">
      <w:pPr>
        <w:pStyle w:val="Standard"/>
        <w:jc w:val="right"/>
        <w:rPr>
          <w:rFonts w:asciiTheme="minorHAnsi" w:hAnsiTheme="minorHAnsi" w:cstheme="minorHAnsi"/>
        </w:rPr>
      </w:pPr>
    </w:p>
    <w:p w14:paraId="7AED443F" w14:textId="77777777" w:rsidR="00177421" w:rsidRPr="00CB23DB" w:rsidRDefault="00177421" w:rsidP="003A0337">
      <w:pPr>
        <w:pStyle w:val="Standard"/>
        <w:jc w:val="right"/>
        <w:rPr>
          <w:rFonts w:asciiTheme="minorHAnsi" w:hAnsiTheme="minorHAnsi" w:cstheme="minorHAnsi"/>
        </w:rPr>
      </w:pPr>
    </w:p>
    <w:p w14:paraId="33A3B06D" w14:textId="77777777" w:rsidR="00177421" w:rsidRPr="00CB23DB" w:rsidRDefault="00177421" w:rsidP="00354F7D">
      <w:pPr>
        <w:pStyle w:val="Standard"/>
        <w:keepNext/>
        <w:widowControl w:val="0"/>
        <w:numPr>
          <w:ilvl w:val="0"/>
          <w:numId w:val="9"/>
        </w:numPr>
        <w:tabs>
          <w:tab w:val="left" w:pos="0"/>
        </w:tabs>
        <w:jc w:val="center"/>
        <w:textAlignment w:val="auto"/>
        <w:rPr>
          <w:rFonts w:asciiTheme="minorHAnsi" w:hAnsiTheme="minorHAnsi" w:cstheme="minorHAnsi"/>
          <w:b/>
          <w:lang w:eastAsia="ar-SA"/>
        </w:rPr>
      </w:pPr>
    </w:p>
    <w:p w14:paraId="29B41F23" w14:textId="77777777" w:rsidR="00177421" w:rsidRPr="00CB23DB" w:rsidRDefault="00177421" w:rsidP="00FF1C13">
      <w:pPr>
        <w:pStyle w:val="Standard"/>
        <w:keepNext/>
        <w:widowControl w:val="0"/>
        <w:numPr>
          <w:ilvl w:val="5"/>
          <w:numId w:val="9"/>
        </w:numPr>
        <w:tabs>
          <w:tab w:val="left" w:pos="0"/>
        </w:tabs>
        <w:jc w:val="center"/>
        <w:textAlignment w:val="auto"/>
        <w:rPr>
          <w:rFonts w:asciiTheme="minorHAnsi" w:hAnsiTheme="minorHAnsi" w:cstheme="minorHAnsi"/>
          <w:b/>
          <w:lang w:eastAsia="ar-SA"/>
        </w:rPr>
      </w:pPr>
    </w:p>
    <w:p w14:paraId="31CAC024" w14:textId="7277359B" w:rsidR="0068074D" w:rsidRPr="00CB23DB" w:rsidRDefault="0068074D" w:rsidP="0068074D">
      <w:pPr>
        <w:pStyle w:val="Standard"/>
        <w:keepNext/>
        <w:widowControl w:val="0"/>
        <w:numPr>
          <w:ilvl w:val="6"/>
          <w:numId w:val="9"/>
        </w:numPr>
        <w:tabs>
          <w:tab w:val="left" w:pos="0"/>
        </w:tabs>
        <w:jc w:val="center"/>
        <w:textAlignment w:val="auto"/>
        <w:rPr>
          <w:rFonts w:asciiTheme="minorHAnsi" w:hAnsiTheme="minorHAnsi" w:cstheme="minorHAnsi"/>
          <w:b/>
          <w:lang w:eastAsia="ar-SA"/>
        </w:rPr>
      </w:pPr>
      <w:r w:rsidRPr="00CB23DB">
        <w:rPr>
          <w:rFonts w:asciiTheme="minorHAnsi" w:hAnsiTheme="minorHAnsi" w:cstheme="minorHAnsi"/>
          <w:b/>
          <w:lang w:eastAsia="ar-SA"/>
        </w:rPr>
        <w:t>FÁBIO DE OLIVEIRA DALÉCIO</w:t>
      </w:r>
    </w:p>
    <w:p w14:paraId="6807D630" w14:textId="5A420C85" w:rsidR="00B2457F" w:rsidRPr="00CB23DB" w:rsidRDefault="0068074D" w:rsidP="00DD3133">
      <w:pPr>
        <w:jc w:val="center"/>
        <w:rPr>
          <w:rFonts w:asciiTheme="minorHAnsi" w:hAnsiTheme="minorHAnsi" w:cstheme="minorHAnsi"/>
          <w:lang w:eastAsia="ar-SA"/>
        </w:rPr>
      </w:pPr>
      <w:r w:rsidRPr="00CB23DB">
        <w:rPr>
          <w:rFonts w:asciiTheme="minorHAnsi" w:hAnsiTheme="minorHAnsi" w:cstheme="minorHAnsi"/>
          <w:lang w:eastAsia="ar-SA"/>
        </w:rPr>
        <w:t>Prefeito</w:t>
      </w:r>
    </w:p>
    <w:p w14:paraId="742FD095" w14:textId="6961CFE0" w:rsidR="00303483" w:rsidRPr="00CB23DB" w:rsidRDefault="007034A6">
      <w:pPr>
        <w:rPr>
          <w:rFonts w:asciiTheme="minorHAnsi" w:hAnsiTheme="minorHAnsi" w:cstheme="minorHAnsi"/>
          <w:lang w:eastAsia="ar-SA"/>
        </w:rPr>
      </w:pPr>
      <w:r w:rsidRPr="00CB23DB">
        <w:rPr>
          <w:rFonts w:asciiTheme="minorHAnsi" w:hAnsiTheme="minorHAnsi" w:cstheme="minorHAnsi"/>
          <w:lang w:eastAsia="ar-SA"/>
        </w:rPr>
        <w:br w:type="page"/>
      </w:r>
    </w:p>
    <w:p w14:paraId="153356B9" w14:textId="77777777" w:rsidR="00303483" w:rsidRPr="00CB23DB" w:rsidRDefault="00303483">
      <w:pPr>
        <w:rPr>
          <w:rFonts w:asciiTheme="minorHAnsi" w:hAnsiTheme="minorHAnsi" w:cstheme="minorHAnsi"/>
          <w:lang w:eastAsia="ar-SA"/>
        </w:rPr>
      </w:pPr>
    </w:p>
    <w:p w14:paraId="62BE1606" w14:textId="26A6F86C" w:rsidR="001D72EC" w:rsidRPr="00CB23DB" w:rsidRDefault="003041FE" w:rsidP="00EC4C1B">
      <w:pPr>
        <w:jc w:val="center"/>
        <w:rPr>
          <w:rFonts w:asciiTheme="minorHAnsi" w:hAnsiTheme="minorHAnsi" w:cstheme="minorHAnsi"/>
          <w:b/>
        </w:rPr>
      </w:pPr>
      <w:r w:rsidRPr="00CB23DB">
        <w:rPr>
          <w:rFonts w:asciiTheme="minorHAnsi" w:hAnsiTheme="minorHAnsi" w:cstheme="minorHAnsi"/>
          <w:b/>
        </w:rPr>
        <w:t>ANEXO I</w:t>
      </w:r>
    </w:p>
    <w:p w14:paraId="315FC7E9" w14:textId="766D0965" w:rsidR="001D72EC" w:rsidRPr="00CB23DB" w:rsidRDefault="009842C9" w:rsidP="00EC4C1B">
      <w:pPr>
        <w:jc w:val="center"/>
        <w:rPr>
          <w:rFonts w:asciiTheme="minorHAnsi" w:hAnsiTheme="minorHAnsi" w:cstheme="minorHAnsi"/>
          <w:b/>
        </w:rPr>
      </w:pPr>
      <w:r w:rsidRPr="00CB23DB">
        <w:rPr>
          <w:rFonts w:asciiTheme="minorHAnsi" w:hAnsiTheme="minorHAnsi" w:cstheme="minorHAnsi"/>
          <w:b/>
        </w:rPr>
        <w:t>PROJETO BÁSICO</w:t>
      </w:r>
    </w:p>
    <w:p w14:paraId="4285066B" w14:textId="77777777" w:rsidR="001D72EC" w:rsidRPr="00CB23DB" w:rsidRDefault="001D72EC">
      <w:pPr>
        <w:jc w:val="both"/>
        <w:rPr>
          <w:rFonts w:asciiTheme="minorHAnsi" w:hAnsiTheme="minorHAnsi" w:cstheme="minorHAnsi"/>
          <w:b/>
        </w:rPr>
      </w:pPr>
    </w:p>
    <w:p w14:paraId="0454095F" w14:textId="63C9EFEA" w:rsidR="001D72EC" w:rsidRPr="00FE0D2D" w:rsidRDefault="00600E7C">
      <w:pPr>
        <w:jc w:val="both"/>
        <w:rPr>
          <w:rFonts w:asciiTheme="minorHAnsi" w:hAnsiTheme="minorHAnsi" w:cstheme="minorHAnsi"/>
        </w:rPr>
      </w:pPr>
      <w:r w:rsidRPr="00FE0D2D">
        <w:rPr>
          <w:rFonts w:asciiTheme="minorHAnsi" w:hAnsiTheme="minorHAnsi" w:cstheme="minorHAnsi"/>
          <w:b/>
        </w:rPr>
        <w:t>PROCESSO</w:t>
      </w:r>
      <w:r w:rsidR="00EC4C1B" w:rsidRPr="00FE0D2D">
        <w:rPr>
          <w:rFonts w:asciiTheme="minorHAnsi" w:hAnsiTheme="minorHAnsi" w:cstheme="minorHAnsi"/>
          <w:b/>
        </w:rPr>
        <w:t xml:space="preserve"> LICITATÓRIO</w:t>
      </w:r>
      <w:r w:rsidRPr="00FE0D2D">
        <w:rPr>
          <w:rFonts w:asciiTheme="minorHAnsi" w:hAnsiTheme="minorHAnsi" w:cstheme="minorHAnsi"/>
          <w:b/>
        </w:rPr>
        <w:t xml:space="preserve"> Nº </w:t>
      </w:r>
      <w:r w:rsidR="00FE0D2D" w:rsidRPr="00FE0D2D">
        <w:rPr>
          <w:rFonts w:asciiTheme="minorHAnsi" w:hAnsiTheme="minorHAnsi" w:cstheme="minorHAnsi"/>
          <w:b/>
        </w:rPr>
        <w:t>6180</w:t>
      </w:r>
      <w:r w:rsidR="00525108" w:rsidRPr="00FE0D2D">
        <w:rPr>
          <w:rFonts w:asciiTheme="minorHAnsi" w:hAnsiTheme="minorHAnsi" w:cstheme="minorHAnsi"/>
          <w:b/>
        </w:rPr>
        <w:t>/202</w:t>
      </w:r>
      <w:r w:rsidR="00853EC4" w:rsidRPr="00FE0D2D">
        <w:rPr>
          <w:rFonts w:asciiTheme="minorHAnsi" w:hAnsiTheme="minorHAnsi" w:cstheme="minorHAnsi"/>
          <w:b/>
        </w:rPr>
        <w:t>3</w:t>
      </w:r>
    </w:p>
    <w:p w14:paraId="26F83477" w14:textId="35E091F7" w:rsidR="001D72EC" w:rsidRPr="00FE0D2D" w:rsidRDefault="00F57F01">
      <w:pPr>
        <w:jc w:val="both"/>
        <w:rPr>
          <w:rFonts w:asciiTheme="minorHAnsi" w:hAnsiTheme="minorHAnsi" w:cstheme="minorHAnsi"/>
        </w:rPr>
      </w:pPr>
      <w:r w:rsidRPr="00FE0D2D">
        <w:rPr>
          <w:rFonts w:asciiTheme="minorHAnsi" w:hAnsiTheme="minorHAnsi" w:cstheme="minorHAnsi"/>
          <w:b/>
        </w:rPr>
        <w:t>TOMADA DE PREÇOS</w:t>
      </w:r>
      <w:r w:rsidR="003041FE" w:rsidRPr="00FE0D2D">
        <w:rPr>
          <w:rFonts w:asciiTheme="minorHAnsi" w:hAnsiTheme="minorHAnsi" w:cstheme="minorHAnsi"/>
          <w:b/>
        </w:rPr>
        <w:t xml:space="preserve"> Nº</w:t>
      </w:r>
      <w:r w:rsidR="00600E7C" w:rsidRPr="00FE0D2D">
        <w:rPr>
          <w:rFonts w:asciiTheme="minorHAnsi" w:hAnsiTheme="minorHAnsi" w:cstheme="minorHAnsi"/>
          <w:b/>
        </w:rPr>
        <w:t xml:space="preserve"> </w:t>
      </w:r>
      <w:r w:rsidR="00FE0D2D" w:rsidRPr="00FE0D2D">
        <w:rPr>
          <w:rFonts w:asciiTheme="minorHAnsi" w:hAnsiTheme="minorHAnsi" w:cstheme="minorHAnsi"/>
          <w:b/>
        </w:rPr>
        <w:t>18</w:t>
      </w:r>
      <w:r w:rsidR="00525108" w:rsidRPr="00FE0D2D">
        <w:rPr>
          <w:rFonts w:asciiTheme="minorHAnsi" w:hAnsiTheme="minorHAnsi" w:cstheme="minorHAnsi"/>
          <w:b/>
        </w:rPr>
        <w:t>/202</w:t>
      </w:r>
      <w:r w:rsidR="00853EC4" w:rsidRPr="00FE0D2D">
        <w:rPr>
          <w:rFonts w:asciiTheme="minorHAnsi" w:hAnsiTheme="minorHAnsi" w:cstheme="minorHAnsi"/>
          <w:b/>
        </w:rPr>
        <w:t>3</w:t>
      </w:r>
    </w:p>
    <w:p w14:paraId="1B01807D" w14:textId="77777777" w:rsidR="001D72EC" w:rsidRPr="00FE0D2D" w:rsidRDefault="001D72EC">
      <w:pPr>
        <w:jc w:val="center"/>
        <w:rPr>
          <w:rFonts w:asciiTheme="minorHAnsi" w:hAnsiTheme="minorHAnsi" w:cstheme="minorHAnsi"/>
          <w:b/>
        </w:rPr>
      </w:pPr>
    </w:p>
    <w:p w14:paraId="760378AA" w14:textId="77777777" w:rsidR="001D72EC" w:rsidRPr="00FE0D2D" w:rsidRDefault="003041FE">
      <w:pPr>
        <w:jc w:val="both"/>
        <w:textAlignment w:val="baseline"/>
        <w:rPr>
          <w:rFonts w:asciiTheme="minorHAnsi" w:hAnsiTheme="minorHAnsi" w:cstheme="minorHAnsi"/>
          <w:b/>
        </w:rPr>
      </w:pPr>
      <w:r w:rsidRPr="00FE0D2D">
        <w:rPr>
          <w:rFonts w:asciiTheme="minorHAnsi" w:hAnsiTheme="minorHAnsi" w:cstheme="minorHAnsi"/>
          <w:b/>
        </w:rPr>
        <w:t>1. DA JUSTIFICATIVA DA CONTRATAÇÃO</w:t>
      </w:r>
    </w:p>
    <w:p w14:paraId="7E38FAE1" w14:textId="77777777" w:rsidR="001D72EC" w:rsidRPr="00FE0D2D" w:rsidRDefault="001D72EC">
      <w:pPr>
        <w:jc w:val="both"/>
        <w:textAlignment w:val="baseline"/>
        <w:rPr>
          <w:rFonts w:asciiTheme="minorHAnsi" w:hAnsiTheme="minorHAnsi" w:cstheme="minorHAnsi"/>
        </w:rPr>
      </w:pPr>
    </w:p>
    <w:p w14:paraId="5B65DCAF" w14:textId="7260380A" w:rsidR="00AA2FCA" w:rsidRPr="00CB23DB" w:rsidRDefault="003041FE" w:rsidP="00AA2FCA">
      <w:pPr>
        <w:tabs>
          <w:tab w:val="center" w:pos="4252"/>
          <w:tab w:val="right" w:pos="8504"/>
        </w:tabs>
        <w:jc w:val="both"/>
        <w:textAlignment w:val="baseline"/>
      </w:pPr>
      <w:r w:rsidRPr="00CB23DB">
        <w:rPr>
          <w:rFonts w:asciiTheme="minorHAnsi" w:hAnsiTheme="minorHAnsi" w:cstheme="minorHAnsi"/>
        </w:rPr>
        <w:t>1.1.</w:t>
      </w:r>
      <w:r w:rsidR="00AA2FCA" w:rsidRPr="00CB23DB">
        <w:rPr>
          <w:rFonts w:ascii="Calibri" w:hAnsi="Calibri" w:cs="Calibri"/>
        </w:rPr>
        <w:t xml:space="preserve"> O trecho a ser pavimentado localiza-se na área rural do município de Ubiratã-P</w:t>
      </w:r>
      <w:r w:rsidR="00117757" w:rsidRPr="00CB23DB">
        <w:rPr>
          <w:rFonts w:ascii="Calibri" w:hAnsi="Calibri" w:cs="Calibri"/>
        </w:rPr>
        <w:t>R</w:t>
      </w:r>
      <w:r w:rsidR="00AA2FCA" w:rsidRPr="00CB23DB">
        <w:rPr>
          <w:rFonts w:ascii="Calibri" w:hAnsi="Calibri" w:cs="Calibri"/>
        </w:rPr>
        <w:t>. Para proporcionar uma comodidade maior a população local, melhorar a trafegabilidade da região, levando em consideração o embelezamento e desenvolvimento econômico do município, se faz necessário fazer a pavimentação poliédrica dessa região.</w:t>
      </w:r>
    </w:p>
    <w:p w14:paraId="162B7ADA" w14:textId="77777777" w:rsidR="000654B9" w:rsidRPr="00CB23DB" w:rsidRDefault="000654B9" w:rsidP="002F1678">
      <w:pPr>
        <w:ind w:right="49"/>
        <w:jc w:val="both"/>
        <w:rPr>
          <w:rFonts w:asciiTheme="minorHAnsi" w:hAnsiTheme="minorHAnsi" w:cstheme="minorHAnsi"/>
        </w:rPr>
      </w:pPr>
    </w:p>
    <w:p w14:paraId="2F8D90CA" w14:textId="77777777"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t>2. DA DEFINIÇÃO DO OBJETO</w:t>
      </w:r>
    </w:p>
    <w:p w14:paraId="0AE78E06" w14:textId="77777777" w:rsidR="000255F0" w:rsidRPr="00CB23DB" w:rsidRDefault="000255F0" w:rsidP="00FA6FB2">
      <w:pPr>
        <w:jc w:val="both"/>
        <w:rPr>
          <w:rFonts w:asciiTheme="minorHAnsi" w:hAnsiTheme="minorHAnsi" w:cstheme="minorHAnsi"/>
        </w:rPr>
      </w:pPr>
    </w:p>
    <w:p w14:paraId="57C5A84B" w14:textId="726B5B81" w:rsidR="00FA6FB2" w:rsidRPr="00CB23DB" w:rsidRDefault="003041FE" w:rsidP="00FA6FB2">
      <w:pPr>
        <w:jc w:val="both"/>
        <w:rPr>
          <w:rFonts w:asciiTheme="minorHAnsi" w:hAnsiTheme="minorHAnsi" w:cstheme="minorHAnsi"/>
        </w:rPr>
      </w:pPr>
      <w:r w:rsidRPr="00CB23DB">
        <w:rPr>
          <w:rFonts w:asciiTheme="minorHAnsi" w:hAnsiTheme="minorHAnsi" w:cstheme="minorHAnsi"/>
        </w:rPr>
        <w:t xml:space="preserve">2.1. A presente licitação, do tipo </w:t>
      </w:r>
      <w:r w:rsidR="0051633D" w:rsidRPr="00CB23DB">
        <w:rPr>
          <w:rFonts w:asciiTheme="minorHAnsi" w:hAnsiTheme="minorHAnsi" w:cstheme="minorHAnsi"/>
        </w:rPr>
        <w:t xml:space="preserve">menor preço, </w:t>
      </w:r>
      <w:r w:rsidR="001819BE" w:rsidRPr="00CB23DB">
        <w:rPr>
          <w:rFonts w:asciiTheme="minorHAnsi" w:hAnsiTheme="minorHAnsi" w:cstheme="minorHAnsi"/>
        </w:rPr>
        <w:t>empreitada por preço global</w:t>
      </w:r>
      <w:r w:rsidRPr="00CB23DB">
        <w:rPr>
          <w:rFonts w:asciiTheme="minorHAnsi" w:hAnsiTheme="minorHAnsi" w:cstheme="minorHAnsi"/>
        </w:rPr>
        <w:t>, tem como objeto</w:t>
      </w:r>
      <w:r w:rsidR="00910325" w:rsidRPr="00CB23DB">
        <w:rPr>
          <w:rFonts w:asciiTheme="minorHAnsi" w:hAnsiTheme="minorHAnsi" w:cstheme="minorHAnsi"/>
        </w:rPr>
        <w:t xml:space="preserve"> a</w:t>
      </w:r>
      <w:r w:rsidR="00346FCB" w:rsidRPr="00CB23DB">
        <w:rPr>
          <w:rFonts w:asciiTheme="minorHAnsi" w:hAnsiTheme="minorHAnsi" w:cstheme="minorHAnsi"/>
          <w:b/>
          <w:bCs/>
        </w:rPr>
        <w:t xml:space="preserve"> </w:t>
      </w:r>
      <w:r w:rsidR="00377704" w:rsidRPr="00CB23DB">
        <w:rPr>
          <w:rFonts w:asciiTheme="minorHAnsi" w:hAnsiTheme="minorHAnsi" w:cstheme="minorHAnsi"/>
          <w:b/>
          <w:bCs/>
        </w:rPr>
        <w:t>PAVIMENTAÇÃO POLIÉDRICA NA ESTRADA MINISTRO FERNANDO COSTA.</w:t>
      </w:r>
    </w:p>
    <w:p w14:paraId="6DFE3CA1" w14:textId="77777777" w:rsidR="00942643" w:rsidRPr="00CB23DB" w:rsidRDefault="00942643">
      <w:pPr>
        <w:jc w:val="both"/>
        <w:textAlignment w:val="baseline"/>
        <w:rPr>
          <w:rFonts w:asciiTheme="minorHAnsi" w:hAnsiTheme="minorHAnsi" w:cstheme="minorHAnsi"/>
          <w:bCs/>
        </w:rPr>
      </w:pPr>
    </w:p>
    <w:p w14:paraId="4D68E38D" w14:textId="107F7CC4" w:rsidR="00942643" w:rsidRPr="00CB23DB" w:rsidRDefault="00942643">
      <w:pPr>
        <w:jc w:val="both"/>
        <w:textAlignment w:val="baseline"/>
        <w:rPr>
          <w:rFonts w:asciiTheme="minorHAnsi" w:hAnsiTheme="minorHAnsi" w:cstheme="minorHAnsi"/>
          <w:bCs/>
        </w:rPr>
      </w:pPr>
      <w:r w:rsidRPr="00CB23DB">
        <w:rPr>
          <w:rFonts w:asciiTheme="minorHAnsi" w:hAnsiTheme="minorHAnsi" w:cstheme="minorHAnsi"/>
          <w:bCs/>
        </w:rPr>
        <w:t xml:space="preserve">2.2. Visa-se a contratação do </w:t>
      </w:r>
      <w:r w:rsidR="00A715D3" w:rsidRPr="00CB23DB">
        <w:rPr>
          <w:rFonts w:asciiTheme="minorHAnsi" w:hAnsiTheme="minorHAnsi" w:cstheme="minorHAnsi"/>
          <w:bCs/>
        </w:rPr>
        <w:t xml:space="preserve">serviço </w:t>
      </w:r>
      <w:r w:rsidR="0007242B" w:rsidRPr="00CB23DB">
        <w:rPr>
          <w:rFonts w:asciiTheme="minorHAnsi" w:hAnsiTheme="minorHAnsi" w:cstheme="minorHAnsi"/>
          <w:bCs/>
        </w:rPr>
        <w:t xml:space="preserve">na seguinte especificação </w:t>
      </w:r>
      <w:r w:rsidRPr="00CB23DB">
        <w:rPr>
          <w:rFonts w:asciiTheme="minorHAnsi" w:hAnsiTheme="minorHAnsi" w:cstheme="minorHAnsi"/>
          <w:bCs/>
        </w:rPr>
        <w:t>e valor máximo:</w:t>
      </w:r>
    </w:p>
    <w:p w14:paraId="0B31A8EB" w14:textId="77777777" w:rsidR="00992B8C" w:rsidRPr="00CB23DB" w:rsidRDefault="00992B8C">
      <w:pPr>
        <w:jc w:val="both"/>
        <w:textAlignment w:val="baseline"/>
        <w:rPr>
          <w:rFonts w:asciiTheme="minorHAnsi" w:hAnsiTheme="minorHAnsi" w:cstheme="minorHAnsi"/>
          <w:bCs/>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734"/>
        <w:gridCol w:w="6212"/>
        <w:gridCol w:w="709"/>
        <w:gridCol w:w="1417"/>
        <w:gridCol w:w="1418"/>
      </w:tblGrid>
      <w:tr w:rsidR="001D748A" w:rsidRPr="001D748A" w14:paraId="216FF0F0" w14:textId="77777777" w:rsidTr="001D748A">
        <w:tc>
          <w:tcPr>
            <w:tcW w:w="734" w:type="dxa"/>
            <w:tcBorders>
              <w:top w:val="single" w:sz="2" w:space="0" w:color="000000"/>
              <w:left w:val="single" w:sz="2" w:space="0" w:color="000000"/>
              <w:bottom w:val="single" w:sz="2" w:space="0" w:color="000000"/>
            </w:tcBorders>
            <w:shd w:val="clear" w:color="auto" w:fill="auto"/>
          </w:tcPr>
          <w:p w14:paraId="672D4B45" w14:textId="77777777" w:rsidR="001D748A" w:rsidRPr="001D748A" w:rsidRDefault="001D748A" w:rsidP="00B6497E">
            <w:pPr>
              <w:pStyle w:val="Contedodatabela"/>
              <w:jc w:val="center"/>
            </w:pPr>
            <w:r w:rsidRPr="001D748A">
              <w:rPr>
                <w:rFonts w:ascii="Calibri" w:hAnsi="Calibri"/>
              </w:rPr>
              <w:t>Item</w:t>
            </w:r>
          </w:p>
        </w:tc>
        <w:tc>
          <w:tcPr>
            <w:tcW w:w="6212" w:type="dxa"/>
            <w:tcBorders>
              <w:top w:val="single" w:sz="2" w:space="0" w:color="000000"/>
              <w:left w:val="single" w:sz="2" w:space="0" w:color="000000"/>
              <w:bottom w:val="single" w:sz="2" w:space="0" w:color="000000"/>
            </w:tcBorders>
            <w:shd w:val="clear" w:color="auto" w:fill="auto"/>
          </w:tcPr>
          <w:p w14:paraId="4FAD8569" w14:textId="77777777" w:rsidR="001D748A" w:rsidRPr="001D748A" w:rsidRDefault="001D748A" w:rsidP="00B6497E">
            <w:pPr>
              <w:pStyle w:val="Contedodatabela"/>
              <w:jc w:val="center"/>
            </w:pPr>
            <w:r w:rsidRPr="001D748A">
              <w:rPr>
                <w:rFonts w:ascii="Calibri" w:hAnsi="Calibri"/>
              </w:rPr>
              <w:t>Descrição</w:t>
            </w:r>
          </w:p>
        </w:tc>
        <w:tc>
          <w:tcPr>
            <w:tcW w:w="709" w:type="dxa"/>
            <w:tcBorders>
              <w:top w:val="single" w:sz="2" w:space="0" w:color="000000"/>
              <w:left w:val="single" w:sz="2" w:space="0" w:color="000000"/>
              <w:bottom w:val="single" w:sz="2" w:space="0" w:color="000000"/>
            </w:tcBorders>
            <w:shd w:val="clear" w:color="auto" w:fill="auto"/>
          </w:tcPr>
          <w:p w14:paraId="17A868A7" w14:textId="77777777" w:rsidR="001D748A" w:rsidRPr="001D748A" w:rsidRDefault="001D748A" w:rsidP="00B6497E">
            <w:pPr>
              <w:pStyle w:val="Contedodatabela"/>
              <w:jc w:val="center"/>
            </w:pPr>
            <w:r w:rsidRPr="001D748A">
              <w:rPr>
                <w:rFonts w:ascii="Calibri" w:hAnsi="Calibri"/>
              </w:rPr>
              <w:t>Un</w:t>
            </w:r>
          </w:p>
        </w:tc>
        <w:tc>
          <w:tcPr>
            <w:tcW w:w="1417" w:type="dxa"/>
            <w:tcBorders>
              <w:top w:val="single" w:sz="2" w:space="0" w:color="000000"/>
              <w:left w:val="single" w:sz="2" w:space="0" w:color="000000"/>
              <w:bottom w:val="single" w:sz="2" w:space="0" w:color="000000"/>
            </w:tcBorders>
            <w:shd w:val="clear" w:color="auto" w:fill="auto"/>
          </w:tcPr>
          <w:p w14:paraId="32C39554" w14:textId="77777777" w:rsidR="001D748A" w:rsidRPr="001D748A" w:rsidRDefault="001D748A" w:rsidP="00B6497E">
            <w:pPr>
              <w:pStyle w:val="Contedodatabela"/>
              <w:jc w:val="center"/>
            </w:pPr>
            <w:r w:rsidRPr="001D748A">
              <w:rPr>
                <w:rFonts w:ascii="Calibri" w:hAnsi="Calibri"/>
              </w:rPr>
              <w:t>V. Unit R$</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14447602" w14:textId="77777777" w:rsidR="001D748A" w:rsidRPr="001D748A" w:rsidRDefault="001D748A" w:rsidP="00B6497E">
            <w:pPr>
              <w:pStyle w:val="Contedodatabela"/>
              <w:jc w:val="center"/>
            </w:pPr>
            <w:r w:rsidRPr="001D748A">
              <w:rPr>
                <w:rFonts w:ascii="Calibri" w:hAnsi="Calibri"/>
              </w:rPr>
              <w:t>V. Total R$</w:t>
            </w:r>
          </w:p>
        </w:tc>
      </w:tr>
      <w:tr w:rsidR="001D748A" w:rsidRPr="001D748A" w14:paraId="398E62EB" w14:textId="77777777" w:rsidTr="001D748A">
        <w:tc>
          <w:tcPr>
            <w:tcW w:w="734" w:type="dxa"/>
            <w:tcBorders>
              <w:left w:val="single" w:sz="2" w:space="0" w:color="000000"/>
              <w:bottom w:val="single" w:sz="2" w:space="0" w:color="000000"/>
            </w:tcBorders>
            <w:shd w:val="clear" w:color="auto" w:fill="auto"/>
          </w:tcPr>
          <w:p w14:paraId="3057854F" w14:textId="77777777" w:rsidR="001D748A" w:rsidRPr="001D748A" w:rsidRDefault="001D748A" w:rsidP="00B6497E">
            <w:pPr>
              <w:pStyle w:val="Contedodatabela"/>
              <w:jc w:val="center"/>
            </w:pPr>
            <w:r w:rsidRPr="001D748A">
              <w:rPr>
                <w:rFonts w:ascii="Calibri" w:hAnsi="Calibri"/>
              </w:rPr>
              <w:t>1</w:t>
            </w:r>
          </w:p>
        </w:tc>
        <w:tc>
          <w:tcPr>
            <w:tcW w:w="6212" w:type="dxa"/>
            <w:tcBorders>
              <w:left w:val="single" w:sz="2" w:space="0" w:color="000000"/>
              <w:bottom w:val="single" w:sz="2" w:space="0" w:color="000000"/>
            </w:tcBorders>
            <w:shd w:val="clear" w:color="auto" w:fill="auto"/>
          </w:tcPr>
          <w:p w14:paraId="28A1F567" w14:textId="77777777" w:rsidR="001D748A" w:rsidRPr="001D748A" w:rsidRDefault="001D748A" w:rsidP="00B6497E">
            <w:pPr>
              <w:pStyle w:val="Contedodatabela"/>
              <w:jc w:val="both"/>
            </w:pPr>
            <w:r w:rsidRPr="001D748A">
              <w:rPr>
                <w:rFonts w:ascii="Calibri" w:hAnsi="Calibri"/>
              </w:rPr>
              <w:t>PAVIMENTAÇÃO POLIÉDRICA - ESTRADA MINISTRO FERNANDO COSTA.</w:t>
            </w:r>
          </w:p>
        </w:tc>
        <w:tc>
          <w:tcPr>
            <w:tcW w:w="709" w:type="dxa"/>
            <w:tcBorders>
              <w:left w:val="single" w:sz="2" w:space="0" w:color="000000"/>
              <w:bottom w:val="single" w:sz="2" w:space="0" w:color="000000"/>
            </w:tcBorders>
            <w:shd w:val="clear" w:color="auto" w:fill="auto"/>
          </w:tcPr>
          <w:p w14:paraId="6791A1F0" w14:textId="77777777" w:rsidR="001D748A" w:rsidRPr="001D748A" w:rsidRDefault="001D748A" w:rsidP="00B6497E">
            <w:pPr>
              <w:pStyle w:val="Contedodatabela"/>
              <w:jc w:val="center"/>
            </w:pPr>
            <w:proofErr w:type="spellStart"/>
            <w:r w:rsidRPr="001D748A">
              <w:rPr>
                <w:rFonts w:ascii="Calibri" w:hAnsi="Calibri"/>
              </w:rPr>
              <w:t>gb</w:t>
            </w:r>
            <w:proofErr w:type="spellEnd"/>
          </w:p>
        </w:tc>
        <w:tc>
          <w:tcPr>
            <w:tcW w:w="1417" w:type="dxa"/>
            <w:tcBorders>
              <w:left w:val="single" w:sz="2" w:space="0" w:color="000000"/>
              <w:bottom w:val="single" w:sz="2" w:space="0" w:color="000000"/>
            </w:tcBorders>
            <w:shd w:val="clear" w:color="auto" w:fill="auto"/>
          </w:tcPr>
          <w:p w14:paraId="58FE5272" w14:textId="77777777" w:rsidR="001D748A" w:rsidRPr="001D748A" w:rsidRDefault="001D748A" w:rsidP="00B6497E">
            <w:pPr>
              <w:pStyle w:val="Contedodatabela"/>
              <w:jc w:val="center"/>
            </w:pPr>
            <w:r w:rsidRPr="001D748A">
              <w:rPr>
                <w:rFonts w:ascii="Calibri" w:hAnsi="Calibri"/>
              </w:rPr>
              <w:t>46.067,42</w:t>
            </w:r>
          </w:p>
        </w:tc>
        <w:tc>
          <w:tcPr>
            <w:tcW w:w="1418" w:type="dxa"/>
            <w:tcBorders>
              <w:left w:val="single" w:sz="2" w:space="0" w:color="000000"/>
              <w:bottom w:val="single" w:sz="2" w:space="0" w:color="000000"/>
              <w:right w:val="single" w:sz="2" w:space="0" w:color="000000"/>
            </w:tcBorders>
            <w:shd w:val="clear" w:color="auto" w:fill="auto"/>
          </w:tcPr>
          <w:p w14:paraId="2FADCC96" w14:textId="77777777" w:rsidR="001D748A" w:rsidRPr="001D748A" w:rsidRDefault="001D748A" w:rsidP="00B6497E">
            <w:pPr>
              <w:pStyle w:val="Contedodatabela"/>
              <w:jc w:val="center"/>
            </w:pPr>
            <w:r w:rsidRPr="001D748A">
              <w:rPr>
                <w:rFonts w:ascii="Calibri" w:hAnsi="Calibri"/>
              </w:rPr>
              <w:t>46.067,42</w:t>
            </w:r>
          </w:p>
        </w:tc>
      </w:tr>
    </w:tbl>
    <w:p w14:paraId="4831C25C" w14:textId="77777777" w:rsidR="00346FCB" w:rsidRPr="00CB23DB" w:rsidRDefault="00346FCB">
      <w:pPr>
        <w:jc w:val="both"/>
        <w:textAlignment w:val="baseline"/>
        <w:rPr>
          <w:rFonts w:asciiTheme="minorHAnsi" w:hAnsiTheme="minorHAnsi" w:cstheme="minorHAnsi"/>
          <w:bCs/>
        </w:rPr>
      </w:pPr>
    </w:p>
    <w:p w14:paraId="37BE37C4" w14:textId="3B6B75A0" w:rsidR="001D72EC" w:rsidRPr="00CB23DB" w:rsidRDefault="003D08F7">
      <w:pPr>
        <w:jc w:val="both"/>
        <w:rPr>
          <w:rFonts w:asciiTheme="minorHAnsi" w:hAnsiTheme="minorHAnsi" w:cstheme="minorHAnsi"/>
          <w:b/>
        </w:rPr>
      </w:pPr>
      <w:r w:rsidRPr="00CB23DB">
        <w:rPr>
          <w:rFonts w:asciiTheme="minorHAnsi" w:hAnsiTheme="minorHAnsi" w:cstheme="minorHAnsi"/>
          <w:b/>
        </w:rPr>
        <w:t>3</w:t>
      </w:r>
      <w:r w:rsidR="003041FE" w:rsidRPr="00CB23DB">
        <w:rPr>
          <w:rFonts w:asciiTheme="minorHAnsi" w:hAnsiTheme="minorHAnsi" w:cstheme="minorHAnsi"/>
          <w:b/>
        </w:rPr>
        <w:t>.</w:t>
      </w:r>
      <w:r w:rsidR="002C4856" w:rsidRPr="00CB23DB">
        <w:rPr>
          <w:rFonts w:asciiTheme="minorHAnsi" w:hAnsiTheme="minorHAnsi" w:cstheme="minorHAnsi"/>
          <w:b/>
        </w:rPr>
        <w:t xml:space="preserve"> DO</w:t>
      </w:r>
      <w:r w:rsidR="003041FE" w:rsidRPr="00CB23DB">
        <w:rPr>
          <w:rFonts w:asciiTheme="minorHAnsi" w:hAnsiTheme="minorHAnsi" w:cstheme="minorHAnsi"/>
          <w:b/>
        </w:rPr>
        <w:t xml:space="preserve"> VALOR</w:t>
      </w:r>
    </w:p>
    <w:p w14:paraId="5043633D" w14:textId="77777777" w:rsidR="0007242B" w:rsidRPr="00CB23DB" w:rsidRDefault="0007242B">
      <w:pPr>
        <w:jc w:val="both"/>
        <w:rPr>
          <w:rFonts w:asciiTheme="minorHAnsi" w:hAnsiTheme="minorHAnsi" w:cstheme="minorHAnsi"/>
          <w:b/>
        </w:rPr>
      </w:pPr>
    </w:p>
    <w:p w14:paraId="7EC39F13" w14:textId="2FDECA1D" w:rsidR="00D7091E" w:rsidRPr="00CB23DB" w:rsidRDefault="0046454C" w:rsidP="00D7091E">
      <w:pPr>
        <w:tabs>
          <w:tab w:val="center" w:pos="4252"/>
          <w:tab w:val="right" w:pos="8504"/>
        </w:tabs>
        <w:jc w:val="both"/>
        <w:textAlignment w:val="baseline"/>
        <w:rPr>
          <w:rFonts w:ascii="Calibri" w:hAnsi="Calibri"/>
        </w:rPr>
      </w:pPr>
      <w:r w:rsidRPr="00CB23DB">
        <w:rPr>
          <w:rFonts w:asciiTheme="minorHAnsi" w:hAnsiTheme="minorHAnsi" w:cstheme="minorHAnsi"/>
        </w:rPr>
        <w:t>3</w:t>
      </w:r>
      <w:r w:rsidR="003041FE" w:rsidRPr="00CB23DB">
        <w:rPr>
          <w:rFonts w:asciiTheme="minorHAnsi" w:hAnsiTheme="minorHAnsi" w:cstheme="minorHAnsi"/>
        </w:rPr>
        <w:t xml:space="preserve">.1. </w:t>
      </w:r>
      <w:r w:rsidR="00D85452" w:rsidRPr="00CB23DB">
        <w:rPr>
          <w:rFonts w:asciiTheme="minorHAnsi" w:hAnsiTheme="minorHAnsi" w:cstheme="minorHAnsi"/>
        </w:rPr>
        <w:t>O valor total da licitação é de</w:t>
      </w:r>
      <w:r w:rsidR="00D7091E" w:rsidRPr="00CB23DB">
        <w:rPr>
          <w:rFonts w:asciiTheme="minorHAnsi" w:hAnsiTheme="minorHAnsi" w:cstheme="minorHAnsi"/>
        </w:rPr>
        <w:t xml:space="preserve"> </w:t>
      </w:r>
      <w:r w:rsidR="001D362F" w:rsidRPr="00CB23DB">
        <w:rPr>
          <w:rFonts w:ascii="Calibri" w:hAnsi="Calibri"/>
          <w:color w:val="000000"/>
        </w:rPr>
        <w:t>R$-</w:t>
      </w:r>
      <w:r w:rsidR="001D362F" w:rsidRPr="00CB23DB">
        <w:rPr>
          <w:rFonts w:ascii="Calibri" w:eastAsia="Calibri" w:hAnsi="Calibri" w:cs="Book Antiqua"/>
          <w:bCs/>
          <w:color w:val="000000"/>
        </w:rPr>
        <w:t>46.067,42</w:t>
      </w:r>
      <w:r w:rsidR="001D362F" w:rsidRPr="00CB23DB">
        <w:rPr>
          <w:rFonts w:ascii="Calibri" w:hAnsi="Calibri"/>
          <w:color w:val="000000"/>
        </w:rPr>
        <w:t xml:space="preserve"> (Quarenta e seis mil, sessenta e sete reais e quarenta e dois centavos).</w:t>
      </w:r>
    </w:p>
    <w:p w14:paraId="3CC7281E" w14:textId="19CBB262" w:rsidR="0046454C" w:rsidRPr="00CB23DB" w:rsidRDefault="0046454C">
      <w:pPr>
        <w:jc w:val="both"/>
        <w:rPr>
          <w:rFonts w:asciiTheme="minorHAnsi" w:hAnsiTheme="minorHAnsi" w:cstheme="minorHAnsi"/>
          <w:i/>
        </w:rPr>
      </w:pPr>
    </w:p>
    <w:p w14:paraId="2D7E5E58" w14:textId="775E6A8D" w:rsidR="001D72EC" w:rsidRPr="00CB23DB" w:rsidRDefault="0046454C">
      <w:pPr>
        <w:jc w:val="both"/>
        <w:rPr>
          <w:rFonts w:asciiTheme="minorHAnsi" w:hAnsiTheme="minorHAnsi" w:cstheme="minorHAnsi"/>
        </w:rPr>
      </w:pPr>
      <w:r w:rsidRPr="00CB23DB">
        <w:rPr>
          <w:rFonts w:asciiTheme="minorHAnsi" w:hAnsiTheme="minorHAnsi" w:cstheme="minorHAnsi"/>
        </w:rPr>
        <w:t>3</w:t>
      </w:r>
      <w:r w:rsidR="003041FE" w:rsidRPr="00CB23DB">
        <w:rPr>
          <w:rFonts w:asciiTheme="minorHAnsi" w:hAnsiTheme="minorHAnsi" w:cstheme="minorHAnsi"/>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CB23DB" w:rsidRDefault="001D72EC">
      <w:pPr>
        <w:jc w:val="both"/>
        <w:rPr>
          <w:rFonts w:asciiTheme="minorHAnsi" w:hAnsiTheme="minorHAnsi" w:cstheme="minorHAnsi"/>
          <w:b/>
        </w:rPr>
      </w:pPr>
    </w:p>
    <w:p w14:paraId="4160596E" w14:textId="09D3290E" w:rsidR="001D72EC" w:rsidRPr="00CB23DB" w:rsidRDefault="003B7F0E">
      <w:pPr>
        <w:jc w:val="both"/>
        <w:rPr>
          <w:rFonts w:asciiTheme="minorHAnsi" w:hAnsiTheme="minorHAnsi" w:cstheme="minorHAnsi"/>
          <w:b/>
        </w:rPr>
      </w:pPr>
      <w:r w:rsidRPr="00CB23DB">
        <w:rPr>
          <w:rFonts w:asciiTheme="minorHAnsi" w:hAnsiTheme="minorHAnsi" w:cstheme="minorHAnsi"/>
          <w:b/>
        </w:rPr>
        <w:t>4</w:t>
      </w:r>
      <w:r w:rsidR="003041FE" w:rsidRPr="00CB23DB">
        <w:rPr>
          <w:rFonts w:asciiTheme="minorHAnsi" w:hAnsiTheme="minorHAnsi" w:cstheme="minorHAnsi"/>
          <w:b/>
        </w:rPr>
        <w:t>. DA VIGÊNCIA</w:t>
      </w:r>
    </w:p>
    <w:p w14:paraId="28539C31" w14:textId="77777777" w:rsidR="001D72EC" w:rsidRPr="00CB23DB" w:rsidRDefault="001D72EC">
      <w:pPr>
        <w:jc w:val="both"/>
        <w:rPr>
          <w:rFonts w:asciiTheme="minorHAnsi" w:hAnsiTheme="minorHAnsi" w:cstheme="minorHAnsi"/>
        </w:rPr>
      </w:pPr>
    </w:p>
    <w:p w14:paraId="2A9BC55D" w14:textId="0FC56BA8" w:rsidR="001D72EC" w:rsidRPr="00CB23DB" w:rsidRDefault="003B7F0E">
      <w:pPr>
        <w:jc w:val="both"/>
        <w:rPr>
          <w:rFonts w:asciiTheme="minorHAnsi" w:hAnsiTheme="minorHAnsi" w:cstheme="minorHAnsi"/>
        </w:rPr>
      </w:pPr>
      <w:r w:rsidRPr="00CB23DB">
        <w:rPr>
          <w:rFonts w:asciiTheme="minorHAnsi" w:hAnsiTheme="minorHAnsi" w:cstheme="minorHAnsi"/>
        </w:rPr>
        <w:t>4</w:t>
      </w:r>
      <w:r w:rsidR="003041FE" w:rsidRPr="00CB23DB">
        <w:rPr>
          <w:rFonts w:asciiTheme="minorHAnsi" w:hAnsiTheme="minorHAnsi" w:cstheme="minorHAnsi"/>
        </w:rPr>
        <w:t>.1. O prazo de</w:t>
      </w:r>
      <w:r w:rsidR="005718A8" w:rsidRPr="00CB23DB">
        <w:rPr>
          <w:rFonts w:asciiTheme="minorHAnsi" w:hAnsiTheme="minorHAnsi" w:cstheme="minorHAnsi"/>
        </w:rPr>
        <w:t xml:space="preserve"> vigência da contratação é de </w:t>
      </w:r>
      <w:r w:rsidR="00595EAA" w:rsidRPr="00CB23DB">
        <w:rPr>
          <w:rFonts w:asciiTheme="minorHAnsi" w:hAnsiTheme="minorHAnsi" w:cstheme="minorHAnsi"/>
        </w:rPr>
        <w:t>12 (</w:t>
      </w:r>
      <w:r w:rsidR="00462D82" w:rsidRPr="00CB23DB">
        <w:rPr>
          <w:rFonts w:asciiTheme="minorHAnsi" w:hAnsiTheme="minorHAnsi" w:cstheme="minorHAnsi"/>
        </w:rPr>
        <w:t>doze</w:t>
      </w:r>
      <w:r w:rsidR="00595EAA" w:rsidRPr="00CB23DB">
        <w:rPr>
          <w:rFonts w:asciiTheme="minorHAnsi" w:hAnsiTheme="minorHAnsi" w:cstheme="minorHAnsi"/>
        </w:rPr>
        <w:t>)</w:t>
      </w:r>
      <w:r w:rsidR="003041FE" w:rsidRPr="00CB23DB">
        <w:rPr>
          <w:rFonts w:asciiTheme="minorHAnsi" w:hAnsiTheme="minorHAnsi" w:cstheme="minorHAnsi"/>
        </w:rPr>
        <w:t xml:space="preserve"> meses contados da assinatura do Contrato.</w:t>
      </w:r>
    </w:p>
    <w:p w14:paraId="5D185F5C" w14:textId="77777777" w:rsidR="003B7F0E" w:rsidRPr="00CB23DB" w:rsidRDefault="003B7F0E">
      <w:pPr>
        <w:jc w:val="both"/>
        <w:rPr>
          <w:rFonts w:asciiTheme="minorHAnsi" w:hAnsiTheme="minorHAnsi" w:cstheme="minorHAnsi"/>
        </w:rPr>
      </w:pPr>
    </w:p>
    <w:p w14:paraId="605B1D14" w14:textId="7E3C5F72" w:rsidR="003B7F0E" w:rsidRPr="00CB23DB" w:rsidRDefault="00001E1E" w:rsidP="003B7F0E">
      <w:pPr>
        <w:jc w:val="both"/>
        <w:rPr>
          <w:rFonts w:asciiTheme="minorHAnsi" w:hAnsiTheme="minorHAnsi" w:cstheme="minorHAnsi"/>
          <w:b/>
        </w:rPr>
      </w:pPr>
      <w:r w:rsidRPr="00CB23DB">
        <w:rPr>
          <w:rFonts w:asciiTheme="minorHAnsi" w:hAnsiTheme="minorHAnsi" w:cstheme="minorHAnsi"/>
          <w:b/>
        </w:rPr>
        <w:t>5</w:t>
      </w:r>
      <w:r w:rsidR="003B7F0E" w:rsidRPr="00CB23DB">
        <w:rPr>
          <w:rFonts w:asciiTheme="minorHAnsi" w:hAnsiTheme="minorHAnsi" w:cstheme="minorHAnsi"/>
          <w:b/>
        </w:rPr>
        <w:t>. DOTAÇÃO ORÇAMENTÁRIA</w:t>
      </w:r>
    </w:p>
    <w:p w14:paraId="0C556298" w14:textId="77777777" w:rsidR="00D7091E" w:rsidRPr="00CB23DB" w:rsidRDefault="00D7091E" w:rsidP="003B7F0E">
      <w:pPr>
        <w:jc w:val="both"/>
        <w:rPr>
          <w:rFonts w:asciiTheme="minorHAnsi" w:hAnsiTheme="minorHAnsi" w:cstheme="minorHAnsi"/>
        </w:rPr>
      </w:pPr>
    </w:p>
    <w:p w14:paraId="1C6D96D4" w14:textId="11BBA024" w:rsidR="00592BCA" w:rsidRPr="00CB23DB" w:rsidRDefault="00001E1E" w:rsidP="003B7F0E">
      <w:pPr>
        <w:jc w:val="both"/>
        <w:rPr>
          <w:rFonts w:asciiTheme="minorHAnsi" w:hAnsiTheme="minorHAnsi" w:cstheme="minorHAnsi"/>
        </w:rPr>
      </w:pPr>
      <w:r w:rsidRPr="00CB23DB">
        <w:rPr>
          <w:rFonts w:asciiTheme="minorHAnsi" w:hAnsiTheme="minorHAnsi" w:cstheme="minorHAnsi"/>
        </w:rPr>
        <w:t>5</w:t>
      </w:r>
      <w:r w:rsidR="003B7F0E" w:rsidRPr="00CB23DB">
        <w:rPr>
          <w:rFonts w:asciiTheme="minorHAnsi" w:hAnsiTheme="minorHAnsi" w:cstheme="minorHAnsi"/>
        </w:rPr>
        <w:t>.1. As despesas para atender a contratação estão programadas em dotação orçamentária prevista no orçamento do Município para o exercício de 20</w:t>
      </w:r>
      <w:r w:rsidR="00835755" w:rsidRPr="00CB23DB">
        <w:rPr>
          <w:rFonts w:asciiTheme="minorHAnsi" w:hAnsiTheme="minorHAnsi" w:cstheme="minorHAnsi"/>
        </w:rPr>
        <w:t>2</w:t>
      </w:r>
      <w:r w:rsidR="00D7091E" w:rsidRPr="00CB23DB">
        <w:rPr>
          <w:rFonts w:asciiTheme="minorHAnsi" w:hAnsiTheme="minorHAnsi" w:cstheme="minorHAnsi"/>
        </w:rPr>
        <w:t>3</w:t>
      </w:r>
      <w:r w:rsidR="003B7F0E" w:rsidRPr="00CB23DB">
        <w:rPr>
          <w:rFonts w:asciiTheme="minorHAnsi" w:hAnsiTheme="minorHAnsi" w:cstheme="minorHAnsi"/>
        </w:rPr>
        <w:t>, na classificação abaixo.</w:t>
      </w:r>
    </w:p>
    <w:p w14:paraId="37A11414" w14:textId="77777777" w:rsidR="00762926" w:rsidRPr="00CB23DB" w:rsidRDefault="00762926" w:rsidP="003B7F0E">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851"/>
        <w:gridCol w:w="1134"/>
        <w:gridCol w:w="1701"/>
        <w:gridCol w:w="4678"/>
        <w:gridCol w:w="850"/>
        <w:gridCol w:w="1276"/>
      </w:tblGrid>
      <w:tr w:rsidR="000A2BCC" w:rsidRPr="00CB23DB" w14:paraId="57D57AAE" w14:textId="77777777" w:rsidTr="00B6497E">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602723C" w14:textId="77777777" w:rsidR="000A2BCC" w:rsidRPr="00CB23DB" w:rsidRDefault="000A2BCC" w:rsidP="00B6497E">
            <w:pPr>
              <w:jc w:val="center"/>
            </w:pPr>
            <w:bookmarkStart w:id="2" w:name="_Hlk22885841"/>
            <w:r w:rsidRPr="00CB23DB">
              <w:rPr>
                <w:rFonts w:ascii="Calibri" w:eastAsia="Calibri" w:hAnsi="Calibri" w:cs="Book Antiqua"/>
                <w:bCs/>
                <w:lang w:eastAsia="ar-SA"/>
              </w:rPr>
              <w:lastRenderedPageBreak/>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6E55771" w14:textId="77777777" w:rsidR="000A2BCC" w:rsidRPr="00CB23DB" w:rsidRDefault="000A2BCC" w:rsidP="00B6497E">
            <w:pPr>
              <w:jc w:val="center"/>
            </w:pPr>
            <w:r w:rsidRPr="00CB23DB">
              <w:rPr>
                <w:rFonts w:ascii="Calibri" w:eastAsia="Calibri" w:hAnsi="Calibri" w:cs="Book Antiqua"/>
                <w:bCs/>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7585641" w14:textId="77777777" w:rsidR="000A2BCC" w:rsidRPr="00CB23DB" w:rsidRDefault="000A2BCC" w:rsidP="00B6497E">
            <w:pPr>
              <w:jc w:val="center"/>
            </w:pPr>
            <w:r w:rsidRPr="00CB23DB">
              <w:rPr>
                <w:rFonts w:ascii="Calibri" w:eastAsia="Calibri" w:hAnsi="Calibri" w:cs="Book Antiqua"/>
                <w:bCs/>
                <w:lang w:eastAsia="ar-SA"/>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32F1CB0A" w14:textId="77777777" w:rsidR="000A2BCC" w:rsidRPr="00CB23DB" w:rsidRDefault="000A2BCC" w:rsidP="00B6497E">
            <w:pPr>
              <w:jc w:val="center"/>
            </w:pPr>
            <w:r w:rsidRPr="00CB23DB">
              <w:rPr>
                <w:rFonts w:ascii="Calibri" w:eastAsia="Calibri" w:hAnsi="Calibri" w:cs="Book Antiqua"/>
                <w:bCs/>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10706CB" w14:textId="77777777" w:rsidR="000A2BCC" w:rsidRPr="00CB23DB" w:rsidRDefault="000A2BCC" w:rsidP="00B6497E">
            <w:pPr>
              <w:jc w:val="center"/>
            </w:pPr>
            <w:r w:rsidRPr="00CB23DB">
              <w:rPr>
                <w:rFonts w:ascii="Calibri" w:eastAsia="Calibri" w:hAnsi="Calibri" w:cs="Book Antiqua"/>
                <w:bCs/>
                <w:lang w:eastAsia="ar-SA"/>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59C4A27" w14:textId="77777777" w:rsidR="000A2BCC" w:rsidRPr="00CB23DB" w:rsidRDefault="000A2BCC" w:rsidP="00B6497E">
            <w:pPr>
              <w:jc w:val="center"/>
            </w:pPr>
            <w:r w:rsidRPr="00CB23DB">
              <w:rPr>
                <w:rFonts w:ascii="Calibri" w:eastAsia="Calibri" w:hAnsi="Calibri" w:cs="Book Antiqua"/>
                <w:bCs/>
                <w:lang w:eastAsia="ar-SA"/>
              </w:rPr>
              <w:t>Valor</w:t>
            </w:r>
          </w:p>
        </w:tc>
      </w:tr>
      <w:tr w:rsidR="000A2BCC" w:rsidRPr="00CB23DB" w14:paraId="7B4F802A" w14:textId="77777777" w:rsidTr="00B6497E">
        <w:tc>
          <w:tcPr>
            <w:tcW w:w="851" w:type="dxa"/>
            <w:tcBorders>
              <w:left w:val="single" w:sz="4" w:space="0" w:color="000000"/>
              <w:bottom w:val="single" w:sz="4" w:space="0" w:color="000000"/>
              <w:right w:val="single" w:sz="4" w:space="0" w:color="000000"/>
            </w:tcBorders>
            <w:shd w:val="clear" w:color="auto" w:fill="FFFFFF"/>
          </w:tcPr>
          <w:p w14:paraId="33D0599C" w14:textId="77777777" w:rsidR="000A2BCC" w:rsidRPr="00CB23DB" w:rsidRDefault="000A2BCC" w:rsidP="00B6497E">
            <w:pPr>
              <w:jc w:val="center"/>
            </w:pPr>
            <w:r w:rsidRPr="00CB23DB">
              <w:rPr>
                <w:rFonts w:ascii="Calibri" w:eastAsia="Calibri" w:hAnsi="Calibri" w:cs="Book Antiqua"/>
                <w:bCs/>
              </w:rPr>
              <w:t>0902</w:t>
            </w:r>
          </w:p>
        </w:tc>
        <w:tc>
          <w:tcPr>
            <w:tcW w:w="1134" w:type="dxa"/>
            <w:tcBorders>
              <w:left w:val="single" w:sz="4" w:space="0" w:color="000000"/>
              <w:bottom w:val="single" w:sz="4" w:space="0" w:color="000000"/>
              <w:right w:val="single" w:sz="4" w:space="0" w:color="000000"/>
            </w:tcBorders>
            <w:shd w:val="clear" w:color="auto" w:fill="FFFFFF"/>
          </w:tcPr>
          <w:p w14:paraId="5B0A7B94" w14:textId="77777777" w:rsidR="000A2BCC" w:rsidRPr="00CB23DB" w:rsidRDefault="000A2BCC" w:rsidP="00B6497E">
            <w:pPr>
              <w:jc w:val="center"/>
            </w:pPr>
            <w:r w:rsidRPr="00CB23DB">
              <w:rPr>
                <w:rFonts w:ascii="Calibri" w:eastAsia="Calibri" w:hAnsi="Calibri" w:cs="Book Antiqua"/>
                <w:bCs/>
              </w:rPr>
              <w:t>9518</w:t>
            </w:r>
          </w:p>
        </w:tc>
        <w:tc>
          <w:tcPr>
            <w:tcW w:w="1701" w:type="dxa"/>
            <w:tcBorders>
              <w:left w:val="single" w:sz="4" w:space="0" w:color="000000"/>
              <w:bottom w:val="single" w:sz="4" w:space="0" w:color="000000"/>
              <w:right w:val="single" w:sz="4" w:space="0" w:color="000000"/>
            </w:tcBorders>
            <w:shd w:val="clear" w:color="auto" w:fill="FFFFFF"/>
          </w:tcPr>
          <w:p w14:paraId="3C33C8AA" w14:textId="77777777" w:rsidR="000A2BCC" w:rsidRPr="00CB23DB" w:rsidRDefault="000A2BCC" w:rsidP="00B6497E">
            <w:pPr>
              <w:jc w:val="center"/>
            </w:pPr>
            <w:r w:rsidRPr="00CB23DB">
              <w:rPr>
                <w:rFonts w:ascii="Calibri" w:eastAsia="Calibri" w:hAnsi="Calibri" w:cs="Book Antiqua"/>
                <w:bCs/>
              </w:rPr>
              <w:t>449051020200</w:t>
            </w:r>
          </w:p>
        </w:tc>
        <w:tc>
          <w:tcPr>
            <w:tcW w:w="4678" w:type="dxa"/>
            <w:tcBorders>
              <w:left w:val="single" w:sz="4" w:space="0" w:color="000000"/>
              <w:bottom w:val="single" w:sz="4" w:space="0" w:color="000000"/>
              <w:right w:val="single" w:sz="4" w:space="0" w:color="000000"/>
            </w:tcBorders>
            <w:shd w:val="clear" w:color="auto" w:fill="FFFFFF"/>
          </w:tcPr>
          <w:p w14:paraId="29A5EAD1" w14:textId="77777777" w:rsidR="000A2BCC" w:rsidRPr="00CB23DB" w:rsidRDefault="000A2BCC" w:rsidP="00B6497E">
            <w:pPr>
              <w:jc w:val="center"/>
            </w:pPr>
            <w:r w:rsidRPr="00CB23DB">
              <w:rPr>
                <w:rFonts w:ascii="Calibri" w:eastAsia="Calibri" w:hAnsi="Calibri" w:cs="Book Antiqua"/>
                <w:bCs/>
              </w:rPr>
              <w:t>RUAS, LOGRADOUROS E ESTRADAS RURAIS</w:t>
            </w:r>
          </w:p>
        </w:tc>
        <w:tc>
          <w:tcPr>
            <w:tcW w:w="850" w:type="dxa"/>
            <w:tcBorders>
              <w:left w:val="single" w:sz="4" w:space="0" w:color="000000"/>
              <w:bottom w:val="single" w:sz="4" w:space="0" w:color="000000"/>
              <w:right w:val="single" w:sz="4" w:space="0" w:color="000000"/>
            </w:tcBorders>
            <w:shd w:val="clear" w:color="auto" w:fill="FFFFFF"/>
          </w:tcPr>
          <w:p w14:paraId="5D2E0B39" w14:textId="77777777" w:rsidR="000A2BCC" w:rsidRPr="00CB23DB" w:rsidRDefault="000A2BCC" w:rsidP="00B6497E">
            <w:pPr>
              <w:jc w:val="center"/>
            </w:pPr>
            <w:r w:rsidRPr="00CB23DB">
              <w:rPr>
                <w:rFonts w:ascii="Calibri" w:eastAsia="Calibri" w:hAnsi="Calibri" w:cs="Book Antiqua"/>
                <w:bCs/>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4A71657E" w14:textId="77777777" w:rsidR="000A2BCC" w:rsidRPr="00CB23DB" w:rsidRDefault="000A2BCC" w:rsidP="00B6497E">
            <w:pPr>
              <w:jc w:val="center"/>
            </w:pPr>
            <w:r w:rsidRPr="00CB23DB">
              <w:rPr>
                <w:rFonts w:ascii="Calibri" w:eastAsia="Calibri" w:hAnsi="Calibri" w:cs="Book Antiqua"/>
                <w:bCs/>
              </w:rPr>
              <w:t>46.067,42</w:t>
            </w:r>
          </w:p>
        </w:tc>
      </w:tr>
    </w:tbl>
    <w:p w14:paraId="5709772D" w14:textId="77777777" w:rsidR="00097243" w:rsidRPr="00CB23DB" w:rsidRDefault="00097243">
      <w:pPr>
        <w:jc w:val="both"/>
        <w:rPr>
          <w:rFonts w:asciiTheme="minorHAnsi" w:hAnsiTheme="minorHAnsi" w:cstheme="minorHAnsi"/>
          <w:color w:val="FF0000"/>
        </w:rPr>
      </w:pPr>
    </w:p>
    <w:bookmarkEnd w:id="2"/>
    <w:p w14:paraId="1C2A652B" w14:textId="60C6089F" w:rsidR="001D72EC" w:rsidRPr="00CB23DB" w:rsidRDefault="00BE2027">
      <w:pPr>
        <w:jc w:val="both"/>
        <w:rPr>
          <w:rFonts w:asciiTheme="minorHAnsi" w:hAnsiTheme="minorHAnsi" w:cstheme="minorHAnsi"/>
          <w:b/>
        </w:rPr>
      </w:pPr>
      <w:r w:rsidRPr="00CB23DB">
        <w:rPr>
          <w:rFonts w:asciiTheme="minorHAnsi" w:hAnsiTheme="minorHAnsi" w:cstheme="minorHAnsi"/>
          <w:b/>
        </w:rPr>
        <w:t>6</w:t>
      </w:r>
      <w:r w:rsidR="003041FE" w:rsidRPr="00CB23DB">
        <w:rPr>
          <w:rFonts w:asciiTheme="minorHAnsi" w:hAnsiTheme="minorHAnsi" w:cstheme="minorHAnsi"/>
          <w:b/>
        </w:rPr>
        <w:t>. CONDIÇÕES DE EXECUÇÃO</w:t>
      </w:r>
    </w:p>
    <w:p w14:paraId="2177E024" w14:textId="77777777" w:rsidR="001D72EC" w:rsidRPr="00CB23DB" w:rsidRDefault="001D72EC">
      <w:pPr>
        <w:jc w:val="both"/>
        <w:rPr>
          <w:rFonts w:asciiTheme="minorHAnsi" w:hAnsiTheme="minorHAnsi" w:cstheme="minorHAnsi"/>
          <w:b/>
          <w:color w:val="FF0000"/>
        </w:rPr>
      </w:pPr>
    </w:p>
    <w:p w14:paraId="3F0062FE" w14:textId="5D30FA75" w:rsidR="00A56290" w:rsidRPr="00A56290" w:rsidRDefault="00A56290" w:rsidP="00A56290">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6</w:t>
      </w:r>
      <w:r w:rsidRPr="00A56290">
        <w:rPr>
          <w:rFonts w:asciiTheme="minorHAnsi" w:hAnsiTheme="minorHAnsi" w:cstheme="minorHAnsi"/>
        </w:rPr>
        <w:t>.1. A obra deverá ser executada na Estrada Ministro Fernando Costa</w:t>
      </w:r>
      <w:r w:rsidR="001400D8">
        <w:rPr>
          <w:rFonts w:asciiTheme="minorHAnsi" w:hAnsiTheme="minorHAnsi" w:cstheme="minorHAnsi"/>
        </w:rPr>
        <w:t>,</w:t>
      </w:r>
      <w:r w:rsidRPr="00A56290">
        <w:rPr>
          <w:rFonts w:asciiTheme="minorHAnsi" w:hAnsiTheme="minorHAnsi" w:cstheme="minorHAnsi"/>
        </w:rPr>
        <w:t xml:space="preserve"> com as coordenadas abaixo descritas, conforme Projeto Básico e Memorial Descritivo. </w:t>
      </w:r>
    </w:p>
    <w:p w14:paraId="61AF59BC" w14:textId="77777777" w:rsidR="00CA5F9C" w:rsidRPr="00A56290" w:rsidRDefault="00CA5F9C" w:rsidP="00CA5F9C">
      <w:pPr>
        <w:tabs>
          <w:tab w:val="center" w:pos="4252"/>
          <w:tab w:val="right" w:pos="8504"/>
        </w:tabs>
        <w:jc w:val="both"/>
        <w:textAlignment w:val="baseline"/>
        <w:rPr>
          <w:rFonts w:asciiTheme="minorHAnsi" w:hAnsiTheme="minorHAnsi"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4"/>
        <w:gridCol w:w="1985"/>
        <w:gridCol w:w="2835"/>
      </w:tblGrid>
      <w:tr w:rsidR="00A56290" w:rsidRPr="00A56290" w14:paraId="56F05EF6" w14:textId="77777777" w:rsidTr="00E56B1F">
        <w:tc>
          <w:tcPr>
            <w:tcW w:w="567" w:type="dxa"/>
          </w:tcPr>
          <w:p w14:paraId="626D91C8"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n"</w:t>
            </w:r>
          </w:p>
        </w:tc>
        <w:tc>
          <w:tcPr>
            <w:tcW w:w="3119" w:type="dxa"/>
          </w:tcPr>
          <w:p w14:paraId="207E9454"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Trecho</w:t>
            </w:r>
          </w:p>
        </w:tc>
        <w:tc>
          <w:tcPr>
            <w:tcW w:w="3969" w:type="dxa"/>
            <w:gridSpan w:val="2"/>
          </w:tcPr>
          <w:p w14:paraId="330D18DB"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Coordenadas geográficas</w:t>
            </w:r>
          </w:p>
        </w:tc>
        <w:tc>
          <w:tcPr>
            <w:tcW w:w="2835" w:type="dxa"/>
            <w:vMerge w:val="restart"/>
          </w:tcPr>
          <w:p w14:paraId="187F6832"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Área a ser pavimentada</w:t>
            </w:r>
          </w:p>
          <w:p w14:paraId="6ACD0973"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(m²)</w:t>
            </w:r>
          </w:p>
        </w:tc>
      </w:tr>
      <w:tr w:rsidR="00A56290" w:rsidRPr="00A56290" w14:paraId="41404C10" w14:textId="77777777" w:rsidTr="00E56B1F">
        <w:tc>
          <w:tcPr>
            <w:tcW w:w="567" w:type="dxa"/>
          </w:tcPr>
          <w:p w14:paraId="5E77E9A5"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1.</w:t>
            </w:r>
          </w:p>
        </w:tc>
        <w:tc>
          <w:tcPr>
            <w:tcW w:w="3119" w:type="dxa"/>
            <w:vMerge w:val="restart"/>
          </w:tcPr>
          <w:p w14:paraId="394B3675"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Estrada Jandaia</w:t>
            </w:r>
          </w:p>
          <w:p w14:paraId="15750657"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(Ministro Fernando Costa)</w:t>
            </w:r>
          </w:p>
        </w:tc>
        <w:tc>
          <w:tcPr>
            <w:tcW w:w="1984" w:type="dxa"/>
          </w:tcPr>
          <w:p w14:paraId="4580F74B" w14:textId="21B9D662"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In</w:t>
            </w:r>
            <w:r>
              <w:rPr>
                <w:rFonts w:asciiTheme="minorHAnsi" w:hAnsiTheme="minorHAnsi" w:cstheme="minorHAnsi"/>
              </w:rPr>
              <w:t>í</w:t>
            </w:r>
            <w:r w:rsidRPr="00A56290">
              <w:rPr>
                <w:rFonts w:asciiTheme="minorHAnsi" w:hAnsiTheme="minorHAnsi" w:cstheme="minorHAnsi"/>
              </w:rPr>
              <w:t xml:space="preserve">cio </w:t>
            </w:r>
          </w:p>
        </w:tc>
        <w:tc>
          <w:tcPr>
            <w:tcW w:w="1985" w:type="dxa"/>
          </w:tcPr>
          <w:p w14:paraId="7F9BE138" w14:textId="5E453ACC"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T</w:t>
            </w:r>
            <w:r>
              <w:rPr>
                <w:rFonts w:asciiTheme="minorHAnsi" w:hAnsiTheme="minorHAnsi" w:cstheme="minorHAnsi"/>
              </w:rPr>
              <w:t>é</w:t>
            </w:r>
            <w:r w:rsidRPr="00A56290">
              <w:rPr>
                <w:rFonts w:asciiTheme="minorHAnsi" w:hAnsiTheme="minorHAnsi" w:cstheme="minorHAnsi"/>
              </w:rPr>
              <w:t>rmino</w:t>
            </w:r>
          </w:p>
        </w:tc>
        <w:tc>
          <w:tcPr>
            <w:tcW w:w="2835" w:type="dxa"/>
            <w:vMerge/>
          </w:tcPr>
          <w:p w14:paraId="1A1C0D8B"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p>
        </w:tc>
      </w:tr>
      <w:tr w:rsidR="00A56290" w:rsidRPr="00A56290" w14:paraId="229803C8" w14:textId="77777777" w:rsidTr="00E56B1F">
        <w:trPr>
          <w:trHeight w:val="674"/>
        </w:trPr>
        <w:tc>
          <w:tcPr>
            <w:tcW w:w="567" w:type="dxa"/>
          </w:tcPr>
          <w:p w14:paraId="5AB2CEFD"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2.</w:t>
            </w:r>
          </w:p>
        </w:tc>
        <w:tc>
          <w:tcPr>
            <w:tcW w:w="3119" w:type="dxa"/>
            <w:vMerge/>
          </w:tcPr>
          <w:p w14:paraId="18BB9D33"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p>
        </w:tc>
        <w:tc>
          <w:tcPr>
            <w:tcW w:w="1984" w:type="dxa"/>
          </w:tcPr>
          <w:p w14:paraId="708A6678"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 xml:space="preserve">24º31'9.03"S </w:t>
            </w:r>
          </w:p>
          <w:p w14:paraId="32EBA5C1" w14:textId="0E190505"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 xml:space="preserve">52º56'4.39"O </w:t>
            </w:r>
          </w:p>
        </w:tc>
        <w:tc>
          <w:tcPr>
            <w:tcW w:w="1985" w:type="dxa"/>
          </w:tcPr>
          <w:p w14:paraId="1542A74C"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 xml:space="preserve">24º31'7.60"S </w:t>
            </w:r>
          </w:p>
          <w:p w14:paraId="04D7E34F" w14:textId="414EFBA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 xml:space="preserve">52º56'1.42"O </w:t>
            </w:r>
          </w:p>
        </w:tc>
        <w:tc>
          <w:tcPr>
            <w:tcW w:w="2835" w:type="dxa"/>
          </w:tcPr>
          <w:p w14:paraId="6937F3FC" w14:textId="77777777" w:rsidR="00A56290" w:rsidRPr="00A56290" w:rsidRDefault="00A56290"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818,36</w:t>
            </w:r>
          </w:p>
        </w:tc>
      </w:tr>
    </w:tbl>
    <w:p w14:paraId="3F57CCCC" w14:textId="77777777" w:rsidR="00250C91" w:rsidRPr="00A56290" w:rsidRDefault="00250C91" w:rsidP="00CA5F9C">
      <w:pPr>
        <w:tabs>
          <w:tab w:val="center" w:pos="4252"/>
          <w:tab w:val="right" w:pos="8504"/>
        </w:tabs>
        <w:jc w:val="both"/>
        <w:textAlignment w:val="baseline"/>
        <w:rPr>
          <w:rFonts w:asciiTheme="minorHAnsi" w:hAnsiTheme="minorHAnsi" w:cstheme="minorHAnsi"/>
        </w:rPr>
      </w:pPr>
    </w:p>
    <w:p w14:paraId="10661326" w14:textId="4038A3E8"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.2</w:t>
      </w:r>
      <w:r w:rsidR="000F3A18" w:rsidRPr="00CB23DB">
        <w:rPr>
          <w:rFonts w:asciiTheme="minorHAnsi" w:hAnsiTheme="minorHAnsi" w:cstheme="minorHAnsi"/>
        </w:rPr>
        <w:t>.</w:t>
      </w:r>
      <w:r w:rsidR="00CA5F9C" w:rsidRPr="00CB23DB">
        <w:rPr>
          <w:rFonts w:asciiTheme="minorHAnsi" w:hAnsiTheme="minorHAnsi" w:cstheme="minorHAnsi"/>
        </w:rPr>
        <w:t xml:space="preserve"> A obra deverá ser executada aplicando impreterivelmente o constante nos respectivos projetos, planilhas, cronogramas e memorial descritivo. </w:t>
      </w:r>
    </w:p>
    <w:p w14:paraId="7A09610F" w14:textId="77777777" w:rsidR="002603B0" w:rsidRPr="00CB23DB" w:rsidRDefault="002603B0" w:rsidP="00CA5F9C">
      <w:pPr>
        <w:tabs>
          <w:tab w:val="center" w:pos="4252"/>
          <w:tab w:val="right" w:pos="8504"/>
        </w:tabs>
        <w:jc w:val="both"/>
        <w:textAlignment w:val="baseline"/>
        <w:rPr>
          <w:rFonts w:asciiTheme="minorHAnsi" w:hAnsiTheme="minorHAnsi" w:cstheme="minorHAnsi"/>
        </w:rPr>
      </w:pPr>
    </w:p>
    <w:p w14:paraId="1654A7CB" w14:textId="57F4DE8F"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.3</w:t>
      </w:r>
      <w:r w:rsidR="000F3A18" w:rsidRPr="00CB23DB">
        <w:rPr>
          <w:rFonts w:asciiTheme="minorHAnsi" w:hAnsiTheme="minorHAnsi" w:cstheme="minorHAnsi"/>
        </w:rPr>
        <w:t>.</w:t>
      </w:r>
      <w:r w:rsidR="00CA5F9C" w:rsidRPr="00CB23DB">
        <w:rPr>
          <w:rFonts w:asciiTheme="minorHAnsi" w:hAnsiTheme="minorHAnsi" w:cstheme="minorHAnsi"/>
        </w:rPr>
        <w:t xml:space="preserve"> A obra deverá ser executada conforme etapas estipuladas pelo cronograma </w:t>
      </w:r>
      <w:r w:rsidR="004D4F1C" w:rsidRPr="00CB23DB">
        <w:rPr>
          <w:rFonts w:asciiTheme="minorHAnsi" w:hAnsiTheme="minorHAnsi" w:cstheme="minorHAnsi"/>
        </w:rPr>
        <w:t>físico-</w:t>
      </w:r>
      <w:r w:rsidR="00CA5F9C" w:rsidRPr="00CB23DB">
        <w:rPr>
          <w:rFonts w:asciiTheme="minorHAnsi" w:hAnsiTheme="minorHAnsi" w:cstheme="minorHAnsi"/>
        </w:rPr>
        <w:t xml:space="preserve">financeiro e de execução. </w:t>
      </w:r>
    </w:p>
    <w:p w14:paraId="48B5E3D9"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04F2D227" w14:textId="680B07A3"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.4</w:t>
      </w:r>
      <w:r w:rsidR="000F3A18" w:rsidRPr="00CB23DB">
        <w:rPr>
          <w:rFonts w:asciiTheme="minorHAnsi" w:hAnsiTheme="minorHAnsi" w:cstheme="minorHAnsi"/>
        </w:rPr>
        <w:t>.</w:t>
      </w:r>
      <w:r w:rsidR="00CA5F9C" w:rsidRPr="00CB23DB">
        <w:rPr>
          <w:rFonts w:asciiTheme="minorHAnsi" w:hAnsiTheme="minorHAnsi" w:cstheme="minorHAnsi"/>
        </w:rPr>
        <w:t xml:space="preserve"> Toda a execução da obra será acompanhada pelo Fiscal da Contratação, que determinará o refazimento ou conclusão de cada etapa executada ou da obra toda; </w:t>
      </w:r>
    </w:p>
    <w:p w14:paraId="7274DF3B"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08A4DC10" w14:textId="0A30E371"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.5</w:t>
      </w:r>
      <w:r w:rsidR="000F3A18" w:rsidRPr="00CB23DB">
        <w:rPr>
          <w:rFonts w:asciiTheme="minorHAnsi" w:hAnsiTheme="minorHAnsi" w:cstheme="minorHAnsi"/>
        </w:rPr>
        <w:t>.</w:t>
      </w:r>
      <w:r w:rsidR="00CA5F9C" w:rsidRPr="00CB23DB">
        <w:rPr>
          <w:rFonts w:asciiTheme="minorHAnsi" w:hAnsiTheme="minorHAnsi" w:cstheme="minorHAnsi"/>
        </w:rPr>
        <w:t xml:space="preserve"> Qualquer serviço, material e/ou componente ou parte do mesmo, que apresente defeitos, vícios ou incorreções não revelados, deverá ser refeito, corrigido, removido, reconstruído e/ou substituído pela</w:t>
      </w:r>
      <w:r w:rsidR="00624B38" w:rsidRPr="00CB23DB">
        <w:rPr>
          <w:rFonts w:asciiTheme="minorHAnsi" w:hAnsiTheme="minorHAnsi" w:cstheme="minorHAnsi"/>
        </w:rPr>
        <w:t xml:space="preserve"> empresa</w:t>
      </w:r>
      <w:r w:rsidR="00CA5F9C" w:rsidRPr="00CB23DB">
        <w:rPr>
          <w:rFonts w:asciiTheme="minorHAnsi" w:hAnsiTheme="minorHAnsi" w:cstheme="minorHAnsi"/>
        </w:rPr>
        <w:t xml:space="preserve">, livre de quaisquer ônus financeiro para o Município; </w:t>
      </w:r>
    </w:p>
    <w:p w14:paraId="379B0E95"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528B2984" w14:textId="109216C2"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.6</w:t>
      </w:r>
      <w:r w:rsidR="000F3A18" w:rsidRPr="00CB23DB">
        <w:rPr>
          <w:rFonts w:asciiTheme="minorHAnsi" w:hAnsiTheme="minorHAnsi" w:cstheme="minorHAnsi"/>
        </w:rPr>
        <w:t>.</w:t>
      </w:r>
      <w:r w:rsidR="00CA5F9C" w:rsidRPr="00CB23DB">
        <w:rPr>
          <w:rFonts w:asciiTheme="minorHAnsi" w:hAnsiTheme="minorHAnsi" w:cstheme="minorHAnsi"/>
        </w:rPr>
        <w:t xml:space="preserve"> Entende-se por defeito, vicio ou incorreção oculta aquele resultante da má execução ou </w:t>
      </w:r>
      <w:r w:rsidR="004D4F1C" w:rsidRPr="00CB23DB">
        <w:rPr>
          <w:rFonts w:asciiTheme="minorHAnsi" w:hAnsiTheme="minorHAnsi" w:cstheme="minorHAnsi"/>
        </w:rPr>
        <w:t>má</w:t>
      </w:r>
      <w:r w:rsidR="00CA5F9C" w:rsidRPr="00CB23DB">
        <w:rPr>
          <w:rFonts w:asciiTheme="minorHAnsi" w:hAnsiTheme="minorHAnsi" w:cstheme="minorHAnsi"/>
        </w:rPr>
        <w:t xml:space="preserve"> qualidade de materiais empregados e/ou da aplicação de material em desacordo com as normas e/ou prescrições da ABNT, especificações e/ou memoriais, não se referindo aos defeitos devidos ao desgaste normal de uso. Correrão por conta da </w:t>
      </w:r>
      <w:r w:rsidR="00624B38" w:rsidRPr="00CB23DB">
        <w:rPr>
          <w:rFonts w:asciiTheme="minorHAnsi" w:hAnsiTheme="minorHAnsi" w:cstheme="minorHAnsi"/>
        </w:rPr>
        <w:t xml:space="preserve">empresa </w:t>
      </w:r>
      <w:r w:rsidR="00CA5F9C" w:rsidRPr="00CB23DB">
        <w:rPr>
          <w:rFonts w:asciiTheme="minorHAnsi" w:hAnsiTheme="minorHAnsi" w:cstheme="minorHAnsi"/>
        </w:rPr>
        <w:t xml:space="preserve">as despesas relacionadas com a correção, remoção e/ou substituição do material rejeitado. </w:t>
      </w:r>
    </w:p>
    <w:p w14:paraId="3FC4A06B"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ab/>
      </w:r>
    </w:p>
    <w:p w14:paraId="754AFF30" w14:textId="4F7FC680" w:rsidR="00CA5F9C" w:rsidRPr="00CB23DB" w:rsidRDefault="005503DF" w:rsidP="00AE1DFD">
      <w:pPr>
        <w:tabs>
          <w:tab w:val="center" w:pos="4252"/>
          <w:tab w:val="right" w:pos="8504"/>
        </w:tabs>
        <w:ind w:left="284"/>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.6.1</w:t>
      </w:r>
      <w:r w:rsidR="000F3A18" w:rsidRPr="00CB23DB">
        <w:rPr>
          <w:rFonts w:asciiTheme="minorHAnsi" w:hAnsiTheme="minorHAnsi" w:cstheme="minorHAnsi"/>
        </w:rPr>
        <w:t>.</w:t>
      </w:r>
      <w:r w:rsidR="00CA5F9C" w:rsidRPr="00CB23DB">
        <w:rPr>
          <w:rFonts w:asciiTheme="minorHAnsi" w:hAnsiTheme="minorHAnsi" w:cstheme="minorHAnsi"/>
        </w:rPr>
        <w:t xml:space="preserve"> </w:t>
      </w:r>
      <w:r w:rsidR="004D4F1C" w:rsidRPr="00CB23DB">
        <w:rPr>
          <w:rFonts w:asciiTheme="minorHAnsi" w:hAnsiTheme="minorHAnsi" w:cstheme="minorHAnsi"/>
        </w:rPr>
        <w:t>O</w:t>
      </w:r>
      <w:r w:rsidR="00CA5F9C" w:rsidRPr="00CB23DB">
        <w:rPr>
          <w:rFonts w:asciiTheme="minorHAnsi" w:hAnsiTheme="minorHAnsi" w:cstheme="minorHAnsi"/>
        </w:rPr>
        <w:t xml:space="preserve"> prazo para readequação, correção ou remoção será determinado pelo Fiscal da Contratação,</w:t>
      </w:r>
      <w:r w:rsidR="004D4F1C" w:rsidRPr="00CB23DB">
        <w:rPr>
          <w:rFonts w:asciiTheme="minorHAnsi" w:hAnsiTheme="minorHAnsi" w:cstheme="minorHAnsi"/>
        </w:rPr>
        <w:t xml:space="preserve"> </w:t>
      </w:r>
      <w:r w:rsidR="00CA5F9C" w:rsidRPr="00CB23DB">
        <w:rPr>
          <w:rFonts w:asciiTheme="minorHAnsi" w:hAnsiTheme="minorHAnsi" w:cstheme="minorHAnsi"/>
        </w:rPr>
        <w:t>que comunicará por escrito à</w:t>
      </w:r>
      <w:r w:rsidR="00624B38" w:rsidRPr="00CB23DB">
        <w:rPr>
          <w:rFonts w:asciiTheme="minorHAnsi" w:hAnsiTheme="minorHAnsi" w:cstheme="minorHAnsi"/>
        </w:rPr>
        <w:t xml:space="preserve"> empresa</w:t>
      </w:r>
      <w:r w:rsidR="00CA5F9C" w:rsidRPr="00CB23DB">
        <w:rPr>
          <w:rFonts w:asciiTheme="minorHAnsi" w:hAnsiTheme="minorHAnsi" w:cstheme="minorHAnsi"/>
        </w:rPr>
        <w:t xml:space="preserve">. </w:t>
      </w:r>
    </w:p>
    <w:p w14:paraId="592CB7DE"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23969AFD" w14:textId="73EEF4EA"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.7</w:t>
      </w:r>
      <w:r w:rsidR="000F3A18" w:rsidRPr="00CB23DB">
        <w:rPr>
          <w:rFonts w:asciiTheme="minorHAnsi" w:hAnsiTheme="minorHAnsi" w:cstheme="minorHAnsi"/>
        </w:rPr>
        <w:t>.</w:t>
      </w:r>
      <w:r w:rsidR="00CA5F9C" w:rsidRPr="00CB23DB">
        <w:rPr>
          <w:rFonts w:asciiTheme="minorHAnsi" w:hAnsiTheme="minorHAnsi" w:cstheme="minorHAnsi"/>
        </w:rPr>
        <w:t xml:space="preserve"> A </w:t>
      </w:r>
      <w:r w:rsidR="00624B38" w:rsidRPr="00CB23DB">
        <w:rPr>
          <w:rFonts w:asciiTheme="minorHAnsi" w:hAnsiTheme="minorHAnsi" w:cstheme="minorHAnsi"/>
        </w:rPr>
        <w:t xml:space="preserve">empresa </w:t>
      </w:r>
      <w:r w:rsidR="004D4F1C" w:rsidRPr="00CB23DB">
        <w:rPr>
          <w:rFonts w:asciiTheme="minorHAnsi" w:hAnsiTheme="minorHAnsi" w:cstheme="minorHAnsi"/>
        </w:rPr>
        <w:t>deverá</w:t>
      </w:r>
      <w:r w:rsidR="00CA5F9C" w:rsidRPr="00CB23DB">
        <w:rPr>
          <w:rFonts w:asciiTheme="minorHAnsi" w:hAnsiTheme="minorHAnsi" w:cstheme="minorHAnsi"/>
        </w:rPr>
        <w:t xml:space="preserve"> manter toda a estrutura física já existente e não inclusa nos serviços em perfeitas condições, responsabilizando-se por todos os danos que vierem a ocorrer durante a execução dos serviços. </w:t>
      </w:r>
    </w:p>
    <w:p w14:paraId="63C49F7E"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09279ED6" w14:textId="31369BBC"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.8</w:t>
      </w:r>
      <w:r w:rsidR="000F3A18" w:rsidRPr="00CB23DB">
        <w:rPr>
          <w:rFonts w:asciiTheme="minorHAnsi" w:hAnsiTheme="minorHAnsi" w:cstheme="minorHAnsi"/>
        </w:rPr>
        <w:t>.</w:t>
      </w:r>
      <w:r w:rsidR="00CA5F9C" w:rsidRPr="00CB23DB">
        <w:rPr>
          <w:rFonts w:asciiTheme="minorHAnsi" w:hAnsiTheme="minorHAnsi" w:cstheme="minorHAnsi"/>
        </w:rPr>
        <w:t xml:space="preserve"> A </w:t>
      </w:r>
      <w:r w:rsidR="00624B38" w:rsidRPr="00CB23DB">
        <w:rPr>
          <w:rFonts w:asciiTheme="minorHAnsi" w:hAnsiTheme="minorHAnsi" w:cstheme="minorHAnsi"/>
        </w:rPr>
        <w:t xml:space="preserve">empresa </w:t>
      </w:r>
      <w:r w:rsidR="00CA5F9C" w:rsidRPr="00CB23DB">
        <w:rPr>
          <w:rFonts w:asciiTheme="minorHAnsi" w:hAnsiTheme="minorHAnsi" w:cstheme="minorHAnsi"/>
        </w:rPr>
        <w:t xml:space="preserve">deverá fornecer todo e qualquer equipamento necessário para execução dos serviços, sem ônus adicional ao Município, </w:t>
      </w:r>
    </w:p>
    <w:p w14:paraId="50052719"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70B9BC20" w14:textId="17015656"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.9</w:t>
      </w:r>
      <w:r w:rsidR="000F3A18" w:rsidRPr="00CB23DB">
        <w:rPr>
          <w:rFonts w:asciiTheme="minorHAnsi" w:hAnsiTheme="minorHAnsi" w:cstheme="minorHAnsi"/>
        </w:rPr>
        <w:t>.</w:t>
      </w:r>
      <w:r w:rsidR="00CA5F9C" w:rsidRPr="00CB23DB">
        <w:rPr>
          <w:rFonts w:asciiTheme="minorHAnsi" w:hAnsiTheme="minorHAnsi" w:cstheme="minorHAnsi"/>
        </w:rPr>
        <w:t xml:space="preserve"> A </w:t>
      </w:r>
      <w:r w:rsidR="00CD5CDF" w:rsidRPr="00CB23DB">
        <w:rPr>
          <w:rFonts w:asciiTheme="minorHAnsi" w:hAnsiTheme="minorHAnsi" w:cstheme="minorHAnsi"/>
        </w:rPr>
        <w:t xml:space="preserve">empresa </w:t>
      </w:r>
      <w:r w:rsidR="00CA5F9C" w:rsidRPr="00CB23DB">
        <w:rPr>
          <w:rFonts w:asciiTheme="minorHAnsi" w:hAnsiTheme="minorHAnsi" w:cstheme="minorHAnsi"/>
        </w:rPr>
        <w:t xml:space="preserve">deverá sinalizar os locais de execução da obra e realizar as devidas interdições quando necessário, a fim de garantir a segurança de seus funcionários e de terceiros. </w:t>
      </w:r>
    </w:p>
    <w:p w14:paraId="207313DC"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79CD98B0" w14:textId="2959EF52"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lastRenderedPageBreak/>
        <w:t>6</w:t>
      </w:r>
      <w:r w:rsidR="00CA5F9C" w:rsidRPr="00CB23DB">
        <w:rPr>
          <w:rFonts w:asciiTheme="minorHAnsi" w:hAnsiTheme="minorHAnsi" w:cstheme="minorHAnsi"/>
        </w:rPr>
        <w:t>.10</w:t>
      </w:r>
      <w:r w:rsidR="000F3A18" w:rsidRPr="00CB23DB">
        <w:rPr>
          <w:rFonts w:asciiTheme="minorHAnsi" w:hAnsiTheme="minorHAnsi" w:cstheme="minorHAnsi"/>
        </w:rPr>
        <w:t>.</w:t>
      </w:r>
      <w:r w:rsidR="00CA5F9C" w:rsidRPr="00CB23DB">
        <w:rPr>
          <w:rFonts w:asciiTheme="minorHAnsi" w:hAnsiTheme="minorHAnsi" w:cstheme="minorHAnsi"/>
        </w:rPr>
        <w:t xml:space="preserve"> A </w:t>
      </w:r>
      <w:r w:rsidR="00CD5CDF" w:rsidRPr="00CB23DB">
        <w:rPr>
          <w:rFonts w:asciiTheme="minorHAnsi" w:hAnsiTheme="minorHAnsi" w:cstheme="minorHAnsi"/>
        </w:rPr>
        <w:t xml:space="preserve">empresa </w:t>
      </w:r>
      <w:r w:rsidR="00CA5F9C" w:rsidRPr="00CB23DB">
        <w:rPr>
          <w:rFonts w:asciiTheme="minorHAnsi" w:hAnsiTheme="minorHAnsi" w:cstheme="minorHAnsi"/>
        </w:rPr>
        <w:t xml:space="preserve">deverá responsabilizar-se por desligamentos de energia e corte </w:t>
      </w:r>
      <w:r w:rsidR="004D4F1C" w:rsidRPr="00CB23DB">
        <w:rPr>
          <w:rFonts w:asciiTheme="minorHAnsi" w:hAnsiTheme="minorHAnsi" w:cstheme="minorHAnsi"/>
        </w:rPr>
        <w:t>de árvores</w:t>
      </w:r>
      <w:r w:rsidR="00CA5F9C" w:rsidRPr="00CB23DB">
        <w:rPr>
          <w:rFonts w:asciiTheme="minorHAnsi" w:hAnsiTheme="minorHAnsi" w:cstheme="minorHAnsi"/>
        </w:rPr>
        <w:t xml:space="preserve"> quando necessário, atendendo todas as exigências da Copel. </w:t>
      </w:r>
    </w:p>
    <w:p w14:paraId="5F6799DD"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24868BED" w14:textId="7A3EDA9A"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.11</w:t>
      </w:r>
      <w:r w:rsidR="000F3A18" w:rsidRPr="00CB23DB">
        <w:rPr>
          <w:rFonts w:asciiTheme="minorHAnsi" w:hAnsiTheme="minorHAnsi" w:cstheme="minorHAnsi"/>
        </w:rPr>
        <w:t>.</w:t>
      </w:r>
      <w:r w:rsidR="00CA5F9C" w:rsidRPr="00CB23DB">
        <w:rPr>
          <w:rFonts w:asciiTheme="minorHAnsi" w:hAnsiTheme="minorHAnsi" w:cstheme="minorHAnsi"/>
        </w:rPr>
        <w:t xml:space="preserve"> No decorrer da execução do objeto, os profissionais indicados poderão ser substituídos, nos termos do artigo 30, § 100, da Lei n° 8.666, de 1993, por profissionais de experiência equivalente ou superior, desde que a substituição seja aprovada pelo Município.</w:t>
      </w:r>
    </w:p>
    <w:p w14:paraId="5CDFCE47" w14:textId="77777777" w:rsidR="00B10A9B" w:rsidRPr="00CB23DB" w:rsidRDefault="00B10A9B" w:rsidP="00CA5F9C">
      <w:pPr>
        <w:tabs>
          <w:tab w:val="center" w:pos="4252"/>
          <w:tab w:val="right" w:pos="8504"/>
        </w:tabs>
        <w:jc w:val="both"/>
        <w:textAlignment w:val="baseline"/>
        <w:rPr>
          <w:rFonts w:asciiTheme="minorHAnsi" w:hAnsiTheme="minorHAnsi" w:cstheme="minorHAnsi"/>
        </w:rPr>
      </w:pPr>
    </w:p>
    <w:p w14:paraId="74E26FEF" w14:textId="547247D5" w:rsidR="00B10A9B" w:rsidRPr="00CB23DB" w:rsidRDefault="005503DF" w:rsidP="00B10A9B">
      <w:pPr>
        <w:jc w:val="both"/>
        <w:rPr>
          <w:rFonts w:asciiTheme="minorHAnsi" w:hAnsiTheme="minorHAnsi" w:cstheme="minorHAnsi"/>
        </w:rPr>
      </w:pPr>
      <w:r w:rsidRPr="00CB23DB">
        <w:rPr>
          <w:rFonts w:asciiTheme="minorHAnsi" w:hAnsiTheme="minorHAnsi" w:cstheme="minorHAnsi"/>
        </w:rPr>
        <w:t>6</w:t>
      </w:r>
      <w:r w:rsidR="00B10A9B" w:rsidRPr="00CB23DB">
        <w:rPr>
          <w:rFonts w:asciiTheme="minorHAnsi" w:hAnsiTheme="minorHAnsi" w:cstheme="minorHAnsi"/>
        </w:rPr>
        <w:t>.</w:t>
      </w:r>
      <w:r w:rsidR="00BE2027" w:rsidRPr="00CB23DB">
        <w:rPr>
          <w:rFonts w:asciiTheme="minorHAnsi" w:hAnsiTheme="minorHAnsi" w:cstheme="minorHAnsi"/>
        </w:rPr>
        <w:t>12</w:t>
      </w:r>
      <w:r w:rsidR="00B10A9B" w:rsidRPr="00CB23DB">
        <w:rPr>
          <w:rFonts w:asciiTheme="minorHAnsi" w:hAnsiTheme="minorHAnsi" w:cstheme="minorHAnsi"/>
        </w:rPr>
        <w:t>. Salvo exceções legais, as paralisações da execução do serviço somente podem ser determinadas pelo Município, no seu interesse, e os documentos que as formalizam servirá como fundamento para a readequação/alteração dos prazos pactuados.</w:t>
      </w:r>
    </w:p>
    <w:p w14:paraId="2DED2A8C" w14:textId="77777777" w:rsidR="00B10A9B" w:rsidRPr="00CB23DB" w:rsidRDefault="00B10A9B" w:rsidP="00B10A9B">
      <w:pPr>
        <w:jc w:val="both"/>
        <w:rPr>
          <w:rFonts w:asciiTheme="minorHAnsi" w:hAnsiTheme="minorHAnsi" w:cstheme="minorHAnsi"/>
        </w:rPr>
      </w:pPr>
    </w:p>
    <w:p w14:paraId="7E86071C" w14:textId="476D66FA" w:rsidR="00B10A9B" w:rsidRPr="00CB23DB" w:rsidRDefault="005503DF" w:rsidP="00B10A9B">
      <w:pPr>
        <w:jc w:val="both"/>
        <w:rPr>
          <w:rFonts w:asciiTheme="minorHAnsi" w:hAnsiTheme="minorHAnsi" w:cstheme="minorHAnsi"/>
        </w:rPr>
      </w:pPr>
      <w:r w:rsidRPr="00CB23DB">
        <w:rPr>
          <w:rFonts w:asciiTheme="minorHAnsi" w:hAnsiTheme="minorHAnsi" w:cstheme="minorHAnsi"/>
        </w:rPr>
        <w:t>6</w:t>
      </w:r>
      <w:r w:rsidR="00B10A9B" w:rsidRPr="00CB23DB">
        <w:rPr>
          <w:rFonts w:asciiTheme="minorHAnsi" w:hAnsiTheme="minorHAnsi" w:cstheme="minorHAnsi"/>
        </w:rPr>
        <w:t>.</w:t>
      </w:r>
      <w:r w:rsidR="00BE2027" w:rsidRPr="00CB23DB">
        <w:rPr>
          <w:rFonts w:asciiTheme="minorHAnsi" w:hAnsiTheme="minorHAnsi" w:cstheme="minorHAnsi"/>
        </w:rPr>
        <w:t>13</w:t>
      </w:r>
      <w:r w:rsidR="00B10A9B" w:rsidRPr="00CB23DB">
        <w:rPr>
          <w:rFonts w:asciiTheme="minorHAnsi" w:hAnsiTheme="minorHAnsi" w:cstheme="minorHAnsi"/>
        </w:rPr>
        <w:t>. Ficando a empresa temporariamente impossibilitada, total ou parcialmente, de cumprir seus deveres e responsabilidades relativos à execução da obra, deverá comunicar e justificar o fato por escrito para que o município avalie e tome as providências cabíveis. Os atrasos provenientes de greves ocorridas na empresa ou atrasos por parte de suas eventuais subcontratadas não poderão ser alegados como justificativa.</w:t>
      </w:r>
    </w:p>
    <w:p w14:paraId="76CBBD99" w14:textId="77777777" w:rsidR="00B10A9B" w:rsidRPr="00CB23DB" w:rsidRDefault="00B10A9B" w:rsidP="00B10A9B">
      <w:pPr>
        <w:jc w:val="both"/>
        <w:rPr>
          <w:rFonts w:asciiTheme="minorHAnsi" w:hAnsiTheme="minorHAnsi" w:cstheme="minorHAnsi"/>
        </w:rPr>
      </w:pPr>
    </w:p>
    <w:p w14:paraId="01357D50" w14:textId="68B0FD5B" w:rsidR="00B10A9B" w:rsidRPr="00CB23DB" w:rsidRDefault="005503DF" w:rsidP="00B10A9B">
      <w:pPr>
        <w:jc w:val="both"/>
        <w:rPr>
          <w:rFonts w:asciiTheme="minorHAnsi" w:hAnsiTheme="minorHAnsi" w:cstheme="minorHAnsi"/>
        </w:rPr>
      </w:pPr>
      <w:r w:rsidRPr="00CB23DB">
        <w:rPr>
          <w:rFonts w:asciiTheme="minorHAnsi" w:hAnsiTheme="minorHAnsi" w:cstheme="minorHAnsi"/>
        </w:rPr>
        <w:t>6</w:t>
      </w:r>
      <w:r w:rsidR="00B10A9B" w:rsidRPr="00CB23DB">
        <w:rPr>
          <w:rFonts w:asciiTheme="minorHAnsi" w:hAnsiTheme="minorHAnsi" w:cstheme="minorHAnsi"/>
        </w:rPr>
        <w:t>.</w:t>
      </w:r>
      <w:r w:rsidR="00BE2027" w:rsidRPr="00CB23DB">
        <w:rPr>
          <w:rFonts w:asciiTheme="minorHAnsi" w:hAnsiTheme="minorHAnsi" w:cstheme="minorHAnsi"/>
        </w:rPr>
        <w:t>14</w:t>
      </w:r>
      <w:r w:rsidR="00B10A9B" w:rsidRPr="00CB23DB">
        <w:rPr>
          <w:rFonts w:asciiTheme="minorHAnsi" w:hAnsiTheme="minorHAnsi" w:cstheme="minorHAnsi"/>
        </w:rPr>
        <w:t>. A prorrogação dos prazos de execução e vigência do contrato será precedida da correspondente adequação do cronograma físico</w:t>
      </w:r>
      <w:r w:rsidR="00BE2027" w:rsidRPr="00CB23DB">
        <w:rPr>
          <w:rFonts w:asciiTheme="minorHAnsi" w:hAnsiTheme="minorHAnsi" w:cstheme="minorHAnsi"/>
        </w:rPr>
        <w:t>-</w:t>
      </w:r>
      <w:r w:rsidR="00B10A9B" w:rsidRPr="00CB23DB">
        <w:rPr>
          <w:rFonts w:asciiTheme="minorHAnsi" w:hAnsiTheme="minorHAnsi" w:cstheme="minorHAnsi"/>
        </w:rPr>
        <w:t>financeiro, bem como de justificativa e autorização da autoridade competente para a celebração do ajuste, devendo ser formalizada nos autos do processo administrativo.</w:t>
      </w:r>
    </w:p>
    <w:p w14:paraId="2222AFD2" w14:textId="77777777" w:rsidR="001D72EC" w:rsidRPr="00CB23DB" w:rsidRDefault="001D72EC">
      <w:pPr>
        <w:jc w:val="both"/>
        <w:rPr>
          <w:rFonts w:asciiTheme="minorHAnsi" w:hAnsiTheme="minorHAnsi" w:cstheme="minorHAnsi"/>
          <w:color w:val="FF0000"/>
        </w:rPr>
      </w:pPr>
    </w:p>
    <w:p w14:paraId="5BD3955A" w14:textId="47A63611" w:rsidR="001D72EC" w:rsidRPr="00CB23DB" w:rsidRDefault="00633561">
      <w:pPr>
        <w:jc w:val="both"/>
        <w:rPr>
          <w:rFonts w:asciiTheme="minorHAnsi" w:hAnsiTheme="minorHAnsi" w:cstheme="minorHAnsi"/>
          <w:b/>
        </w:rPr>
      </w:pPr>
      <w:r w:rsidRPr="00CB23DB">
        <w:rPr>
          <w:rFonts w:asciiTheme="minorHAnsi" w:hAnsiTheme="minorHAnsi" w:cstheme="minorHAnsi"/>
          <w:b/>
        </w:rPr>
        <w:t>7</w:t>
      </w:r>
      <w:r w:rsidR="003041FE" w:rsidRPr="00CB23DB">
        <w:rPr>
          <w:rFonts w:asciiTheme="minorHAnsi" w:hAnsiTheme="minorHAnsi" w:cstheme="minorHAnsi"/>
          <w:b/>
        </w:rPr>
        <w:t>. CONDIÇÕES DE RECEBIMENTO</w:t>
      </w:r>
    </w:p>
    <w:p w14:paraId="5F158518" w14:textId="77777777" w:rsidR="001D72EC" w:rsidRPr="00CB23DB" w:rsidRDefault="001D72EC">
      <w:pPr>
        <w:jc w:val="both"/>
        <w:rPr>
          <w:rFonts w:asciiTheme="minorHAnsi" w:hAnsiTheme="minorHAnsi" w:cstheme="minorHAnsi"/>
          <w:color w:val="FF0000"/>
        </w:rPr>
      </w:pPr>
    </w:p>
    <w:p w14:paraId="7C20B814" w14:textId="3DC4FEC5" w:rsidR="00633561" w:rsidRPr="00CB23DB" w:rsidRDefault="00633561" w:rsidP="00633561">
      <w:pPr>
        <w:tabs>
          <w:tab w:val="center" w:pos="4252"/>
          <w:tab w:val="right" w:pos="8504"/>
        </w:tabs>
        <w:jc w:val="both"/>
        <w:textAlignment w:val="baseline"/>
        <w:rPr>
          <w:rFonts w:ascii="Calibri" w:hAnsi="Calibri" w:cs="Calibri"/>
        </w:rPr>
      </w:pPr>
      <w:r w:rsidRPr="00CB23DB">
        <w:rPr>
          <w:rFonts w:ascii="Calibri" w:hAnsi="Calibri" w:cs="Calibri"/>
        </w:rPr>
        <w:t xml:space="preserve">7.1. Ao final de cada etapa da execução, conforme previsto no Cronograma Físico-Financeiro, a </w:t>
      </w:r>
      <w:r w:rsidR="00624B38" w:rsidRPr="00CB23DB">
        <w:rPr>
          <w:rFonts w:ascii="Calibri" w:hAnsi="Calibri" w:cs="Calibri"/>
        </w:rPr>
        <w:t xml:space="preserve">empresa </w:t>
      </w:r>
      <w:r w:rsidRPr="00CB23DB">
        <w:rPr>
          <w:rFonts w:ascii="Calibri" w:hAnsi="Calibri" w:cs="Calibri"/>
        </w:rPr>
        <w:t xml:space="preserve">apresentará a medição prévia dos serviços executados no período, através de planilha e memória de cálculo detalhada. </w:t>
      </w:r>
    </w:p>
    <w:p w14:paraId="0E42D513" w14:textId="77777777" w:rsidR="00633561" w:rsidRPr="00CB23DB" w:rsidRDefault="00633561" w:rsidP="00633561">
      <w:pPr>
        <w:tabs>
          <w:tab w:val="center" w:pos="4252"/>
          <w:tab w:val="right" w:pos="8504"/>
        </w:tabs>
        <w:jc w:val="both"/>
        <w:textAlignment w:val="baseline"/>
        <w:rPr>
          <w:rFonts w:ascii="Calibri" w:hAnsi="Calibri" w:cs="Calibri"/>
        </w:rPr>
      </w:pPr>
    </w:p>
    <w:p w14:paraId="34F4EC7B" w14:textId="0C121E99" w:rsidR="00633561" w:rsidRPr="00CB23DB" w:rsidRDefault="00633561" w:rsidP="00633561">
      <w:pPr>
        <w:tabs>
          <w:tab w:val="center" w:pos="4252"/>
          <w:tab w:val="right" w:pos="8504"/>
        </w:tabs>
        <w:jc w:val="both"/>
        <w:textAlignment w:val="baseline"/>
        <w:rPr>
          <w:rFonts w:ascii="Calibri" w:hAnsi="Calibri" w:cs="Calibri"/>
        </w:rPr>
      </w:pPr>
      <w:r w:rsidRPr="00CB23DB">
        <w:rPr>
          <w:rFonts w:ascii="Calibri" w:hAnsi="Calibri" w:cs="Calibri"/>
        </w:rPr>
        <w:t xml:space="preserve">7.2. Uma etapa será considerada efetivamente concluída quando os serviços previstos para aquela etapa, no Cronograma Físico-Financeiro, estiverem executados em sua totalidade. </w:t>
      </w:r>
    </w:p>
    <w:p w14:paraId="3320F577" w14:textId="77777777" w:rsidR="00633561" w:rsidRPr="00CB23DB" w:rsidRDefault="00633561" w:rsidP="00633561">
      <w:pPr>
        <w:tabs>
          <w:tab w:val="center" w:pos="4252"/>
          <w:tab w:val="right" w:pos="8504"/>
        </w:tabs>
        <w:jc w:val="both"/>
        <w:textAlignment w:val="baseline"/>
        <w:rPr>
          <w:rFonts w:ascii="Calibri" w:hAnsi="Calibri" w:cs="Calibri"/>
        </w:rPr>
      </w:pPr>
    </w:p>
    <w:p w14:paraId="12759459" w14:textId="2E2C8530" w:rsidR="00633561" w:rsidRPr="00CB23DB" w:rsidRDefault="00633561" w:rsidP="00633561">
      <w:pPr>
        <w:tabs>
          <w:tab w:val="center" w:pos="4252"/>
          <w:tab w:val="right" w:pos="8504"/>
        </w:tabs>
        <w:jc w:val="both"/>
        <w:textAlignment w:val="baseline"/>
        <w:rPr>
          <w:rFonts w:ascii="Calibri" w:hAnsi="Calibri" w:cs="Calibri"/>
        </w:rPr>
      </w:pPr>
      <w:r w:rsidRPr="00CB23DB">
        <w:rPr>
          <w:rFonts w:ascii="Calibri" w:hAnsi="Calibri" w:cs="Calibri"/>
        </w:rPr>
        <w:t xml:space="preserve">7.3. O recebimento provisório será realizado pelo Fiscal do Contrato, da seguinte forma: </w:t>
      </w:r>
    </w:p>
    <w:p w14:paraId="43C8E410" w14:textId="77777777" w:rsidR="00633561" w:rsidRPr="00CB23DB" w:rsidRDefault="00633561" w:rsidP="00633561">
      <w:pPr>
        <w:tabs>
          <w:tab w:val="center" w:pos="4252"/>
          <w:tab w:val="right" w:pos="8504"/>
        </w:tabs>
        <w:jc w:val="both"/>
        <w:textAlignment w:val="baseline"/>
        <w:rPr>
          <w:rFonts w:ascii="Calibri" w:hAnsi="Calibri" w:cs="Calibri"/>
        </w:rPr>
      </w:pPr>
    </w:p>
    <w:p w14:paraId="0CE20977" w14:textId="79836513" w:rsidR="00633561" w:rsidRPr="00CB23DB" w:rsidRDefault="00633561" w:rsidP="00633561">
      <w:pPr>
        <w:tabs>
          <w:tab w:val="center" w:pos="4252"/>
          <w:tab w:val="right" w:pos="8504"/>
        </w:tabs>
        <w:ind w:left="284"/>
        <w:jc w:val="both"/>
        <w:textAlignment w:val="baseline"/>
        <w:rPr>
          <w:rFonts w:ascii="Calibri" w:hAnsi="Calibri" w:cs="Calibri"/>
        </w:rPr>
      </w:pPr>
      <w:r w:rsidRPr="00CB23DB">
        <w:rPr>
          <w:rFonts w:ascii="Calibri" w:hAnsi="Calibri" w:cs="Calibri"/>
        </w:rPr>
        <w:t xml:space="preserve">7.3.1. O Município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5691D0ED"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330904DE" w14:textId="2379F812" w:rsidR="00633561" w:rsidRPr="00CB23DB" w:rsidRDefault="00633561" w:rsidP="00633561">
      <w:pPr>
        <w:tabs>
          <w:tab w:val="center" w:pos="4252"/>
          <w:tab w:val="right" w:pos="8504"/>
        </w:tabs>
        <w:ind w:left="284"/>
        <w:jc w:val="both"/>
        <w:textAlignment w:val="baseline"/>
        <w:rPr>
          <w:rFonts w:ascii="Calibri" w:hAnsi="Calibri" w:cs="Calibri"/>
        </w:rPr>
      </w:pPr>
      <w:r w:rsidRPr="00CB23DB">
        <w:rPr>
          <w:rFonts w:ascii="Calibri" w:hAnsi="Calibri" w:cs="Calibri"/>
        </w:rPr>
        <w:t>7.3.2.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w:t>
      </w:r>
      <w:r w:rsidR="00D22325" w:rsidRPr="00CB23DB">
        <w:rPr>
          <w:rFonts w:ascii="Calibri" w:hAnsi="Calibri" w:cs="Calibri"/>
        </w:rPr>
        <w:t>os</w:t>
      </w:r>
      <w:r w:rsidRPr="00CB23DB">
        <w:rPr>
          <w:rFonts w:ascii="Calibri" w:hAnsi="Calibri" w:cs="Calibri"/>
        </w:rPr>
        <w:t xml:space="preserve"> valores a serem pagos </w:t>
      </w:r>
      <w:r w:rsidR="00D22325" w:rsidRPr="00CB23DB">
        <w:rPr>
          <w:rFonts w:ascii="Calibri" w:hAnsi="Calibri" w:cs="Calibri"/>
        </w:rPr>
        <w:t>à</w:t>
      </w:r>
      <w:r w:rsidRPr="00CB23DB">
        <w:rPr>
          <w:rFonts w:ascii="Calibri" w:hAnsi="Calibri" w:cs="Calibri"/>
        </w:rPr>
        <w:t xml:space="preserve"> </w:t>
      </w:r>
      <w:r w:rsidR="00D22325" w:rsidRPr="00CB23DB">
        <w:rPr>
          <w:rFonts w:asciiTheme="minorHAnsi" w:hAnsiTheme="minorHAnsi" w:cstheme="minorHAnsi"/>
        </w:rPr>
        <w:t>empresa</w:t>
      </w:r>
      <w:r w:rsidRPr="00CB23DB">
        <w:rPr>
          <w:rFonts w:ascii="Calibri" w:hAnsi="Calibri" w:cs="Calibri"/>
        </w:rPr>
        <w:t xml:space="preserve">, registrando em relatório a ser encaminhado ao gestor do contrato. </w:t>
      </w:r>
    </w:p>
    <w:p w14:paraId="7C0C7A48"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05BC20DC" w14:textId="7DBDC1E1" w:rsidR="00633561" w:rsidRPr="00CB23DB" w:rsidRDefault="00633561" w:rsidP="00633561">
      <w:pPr>
        <w:tabs>
          <w:tab w:val="center" w:pos="4252"/>
          <w:tab w:val="right" w:pos="8504"/>
        </w:tabs>
        <w:ind w:left="284"/>
        <w:jc w:val="both"/>
        <w:textAlignment w:val="baseline"/>
        <w:rPr>
          <w:rFonts w:ascii="Calibri" w:hAnsi="Calibri" w:cs="Calibri"/>
        </w:rPr>
      </w:pPr>
      <w:r w:rsidRPr="00CB23DB">
        <w:rPr>
          <w:rFonts w:ascii="Calibri" w:hAnsi="Calibri" w:cs="Calibri"/>
        </w:rPr>
        <w:t xml:space="preserve">7.3.3. A </w:t>
      </w:r>
      <w:r w:rsidR="00A37949" w:rsidRPr="00CB23DB">
        <w:rPr>
          <w:rFonts w:asciiTheme="minorHAnsi" w:hAnsiTheme="minorHAnsi" w:cstheme="minorHAnsi"/>
        </w:rPr>
        <w:t>empresa</w:t>
      </w:r>
      <w:r w:rsidRPr="00CB23DB">
        <w:rPr>
          <w:rFonts w:ascii="Calibri" w:hAnsi="Calibri" w:cs="Calibri"/>
        </w:rPr>
        <w:t xml:space="preserve"> fica obrigada a reparar, corrigir, remover, reconstruir ou substituir</w:t>
      </w:r>
      <w:r w:rsidR="00A37949" w:rsidRPr="00CB23DB">
        <w:rPr>
          <w:rFonts w:ascii="Calibri" w:hAnsi="Calibri" w:cs="Calibri"/>
        </w:rPr>
        <w:t>, à</w:t>
      </w:r>
      <w:r w:rsidRPr="00CB23DB">
        <w:rPr>
          <w:rFonts w:ascii="Calibri" w:hAnsi="Calibri" w:cs="Calibri"/>
        </w:rPr>
        <w:t xml:space="preserve">s suas expensas, no todo ou em parte, o objeto em que se verificarem vícios, defeitos ou incorreções resultantes da </w:t>
      </w:r>
      <w:r w:rsidRPr="00CB23DB">
        <w:rPr>
          <w:rFonts w:ascii="Calibri" w:hAnsi="Calibri" w:cs="Calibri"/>
        </w:rPr>
        <w:lastRenderedPageBreak/>
        <w:t xml:space="preserve">execução ou materiais empregados, cabendo </w:t>
      </w:r>
      <w:r w:rsidR="00A37949" w:rsidRPr="00CB23DB">
        <w:rPr>
          <w:rFonts w:ascii="Calibri" w:hAnsi="Calibri" w:cs="Calibri"/>
        </w:rPr>
        <w:t>à</w:t>
      </w:r>
      <w:r w:rsidRPr="00CB23DB">
        <w:rPr>
          <w:rFonts w:ascii="Calibri" w:hAnsi="Calibri" w:cs="Calibri"/>
        </w:rPr>
        <w:t xml:space="preserve"> fiscalização não atestar a última e/ou única medição de serviços até que sejam sanadas todas as eventuais pendências que possam vir a ser apontadas no Recebimento Provisório.</w:t>
      </w:r>
    </w:p>
    <w:p w14:paraId="1D453F69"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049E6E6C" w14:textId="2A84E37B" w:rsidR="00633561" w:rsidRPr="00CB23DB" w:rsidRDefault="00633561" w:rsidP="00633561">
      <w:pPr>
        <w:tabs>
          <w:tab w:val="center" w:pos="4252"/>
          <w:tab w:val="right" w:pos="8504"/>
        </w:tabs>
        <w:ind w:left="284"/>
        <w:jc w:val="both"/>
        <w:textAlignment w:val="baseline"/>
        <w:rPr>
          <w:rFonts w:ascii="Calibri" w:hAnsi="Calibri" w:cs="Calibri"/>
        </w:rPr>
      </w:pPr>
      <w:r w:rsidRPr="00CB23DB">
        <w:rPr>
          <w:rFonts w:ascii="Calibri" w:hAnsi="Calibri" w:cs="Calibri"/>
        </w:rPr>
        <w:t xml:space="preserve">7.3.4. A aprovação da medição prévia apresentada pela </w:t>
      </w:r>
      <w:r w:rsidR="00A37949" w:rsidRPr="00CB23DB">
        <w:rPr>
          <w:rFonts w:asciiTheme="minorHAnsi" w:hAnsiTheme="minorHAnsi" w:cstheme="minorHAnsi"/>
        </w:rPr>
        <w:t>empresa</w:t>
      </w:r>
      <w:r w:rsidR="00A37949" w:rsidRPr="00CB23DB">
        <w:rPr>
          <w:rFonts w:ascii="Calibri" w:hAnsi="Calibri" w:cs="Calibri"/>
        </w:rPr>
        <w:t xml:space="preserve"> </w:t>
      </w:r>
      <w:r w:rsidRPr="00CB23DB">
        <w:rPr>
          <w:rFonts w:ascii="Calibri" w:hAnsi="Calibri" w:cs="Calibri"/>
        </w:rPr>
        <w:t xml:space="preserve">não a exime de qualquer das responsabilidades contratuais, nem implica aceitação definitiva dos serviços executados. </w:t>
      </w:r>
    </w:p>
    <w:p w14:paraId="4CFEDF74"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68CF4426" w14:textId="66CDA016" w:rsidR="00633561" w:rsidRPr="00CB23DB" w:rsidRDefault="00633561" w:rsidP="00633561">
      <w:pPr>
        <w:tabs>
          <w:tab w:val="center" w:pos="4252"/>
          <w:tab w:val="right" w:pos="8504"/>
        </w:tabs>
        <w:ind w:left="284"/>
        <w:jc w:val="both"/>
        <w:textAlignment w:val="baseline"/>
        <w:rPr>
          <w:rFonts w:ascii="Calibri" w:hAnsi="Calibri" w:cs="Calibri"/>
        </w:rPr>
      </w:pPr>
      <w:r w:rsidRPr="00CB23DB">
        <w:rPr>
          <w:rFonts w:ascii="Calibri" w:hAnsi="Calibri" w:cs="Calibri"/>
        </w:rPr>
        <w:t xml:space="preserve">7.3.5. Atendidas as exigências previstas no Projeto Básico, será emitido Relatório Circunstanciado pelo Fiscal do Contrato em consonância com suas atribuições, atestando o recebimento provisório. </w:t>
      </w:r>
    </w:p>
    <w:p w14:paraId="72764BEE"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3F4BD967" w14:textId="55E20C9E" w:rsidR="00633561" w:rsidRPr="00CB23DB" w:rsidRDefault="00147868" w:rsidP="00633561">
      <w:pPr>
        <w:tabs>
          <w:tab w:val="center" w:pos="4252"/>
          <w:tab w:val="right" w:pos="8504"/>
        </w:tabs>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 xml:space="preserve">.4. No prazo de até 10 (dez) dias corridos a partir do recebimento provisório dos serviços, o Gestor do Contrato deverá providenciar o recebimento definitivo, ato que concretiza o ateste da execução dos serviços, obedecendo as seguintes diretrizes: </w:t>
      </w:r>
    </w:p>
    <w:p w14:paraId="5BE02CA4" w14:textId="77777777" w:rsidR="00633561" w:rsidRPr="00CB23DB" w:rsidRDefault="00633561" w:rsidP="00633561">
      <w:pPr>
        <w:tabs>
          <w:tab w:val="center" w:pos="4252"/>
          <w:tab w:val="right" w:pos="8504"/>
        </w:tabs>
        <w:jc w:val="both"/>
        <w:textAlignment w:val="baseline"/>
        <w:rPr>
          <w:rFonts w:ascii="Calibri" w:hAnsi="Calibri" w:cs="Calibri"/>
        </w:rPr>
      </w:pPr>
    </w:p>
    <w:p w14:paraId="421D82D1" w14:textId="2CB5FF0D" w:rsidR="00633561" w:rsidRPr="00CB23DB" w:rsidRDefault="00147868" w:rsidP="00633561">
      <w:pPr>
        <w:tabs>
          <w:tab w:val="center" w:pos="4252"/>
          <w:tab w:val="right" w:pos="8504"/>
        </w:tabs>
        <w:ind w:left="284"/>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 xml:space="preserve">.4.1. Realizar a análise dos relatórios e de toda a documentação apresentada pela fiscalização e, caso haja irregularidades que impeçam a liquidação e o pagamento da despesa, indicar as cláusulas contratuais pertinentes, solicitando </w:t>
      </w:r>
      <w:r w:rsidR="00A37949" w:rsidRPr="00CB23DB">
        <w:rPr>
          <w:rFonts w:ascii="Calibri" w:hAnsi="Calibri" w:cs="Calibri"/>
        </w:rPr>
        <w:t>à</w:t>
      </w:r>
      <w:r w:rsidR="00A37949" w:rsidRPr="00CB23DB">
        <w:rPr>
          <w:rFonts w:asciiTheme="minorHAnsi" w:hAnsiTheme="minorHAnsi" w:cstheme="minorHAnsi"/>
        </w:rPr>
        <w:t xml:space="preserve"> empresa</w:t>
      </w:r>
      <w:r w:rsidR="00633561" w:rsidRPr="00CB23DB">
        <w:rPr>
          <w:rFonts w:ascii="Calibri" w:hAnsi="Calibri" w:cs="Calibri"/>
        </w:rPr>
        <w:t xml:space="preserve">, por escrito, as respectivas correções; </w:t>
      </w:r>
    </w:p>
    <w:p w14:paraId="013073B5"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3AD389D2" w14:textId="5AB93B92" w:rsidR="00633561" w:rsidRPr="00CB23DB" w:rsidRDefault="00147868" w:rsidP="00633561">
      <w:pPr>
        <w:tabs>
          <w:tab w:val="center" w:pos="4252"/>
          <w:tab w:val="right" w:pos="8504"/>
        </w:tabs>
        <w:ind w:left="284"/>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.4.2. Emitir Termo Circunstanciado para efeito de recebimento definitivo dos serviços prestados, com base nos relatórios e documentações apresentadas; e</w:t>
      </w:r>
    </w:p>
    <w:p w14:paraId="605B176D"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219EA99C" w14:textId="1F132296" w:rsidR="00633561" w:rsidRPr="00CB23DB" w:rsidRDefault="00147868" w:rsidP="00633561">
      <w:pPr>
        <w:tabs>
          <w:tab w:val="center" w:pos="4252"/>
          <w:tab w:val="right" w:pos="8504"/>
        </w:tabs>
        <w:ind w:left="284"/>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 xml:space="preserve">.4.3. Comunicar a </w:t>
      </w:r>
      <w:r w:rsidR="00AF0FE1" w:rsidRPr="00CB23DB">
        <w:rPr>
          <w:rFonts w:ascii="Calibri" w:hAnsi="Calibri" w:cs="Calibri"/>
        </w:rPr>
        <w:t>empresa</w:t>
      </w:r>
      <w:r w:rsidR="00633561" w:rsidRPr="00CB23DB">
        <w:rPr>
          <w:rFonts w:ascii="Calibri" w:hAnsi="Calibri" w:cs="Calibri"/>
        </w:rPr>
        <w:t xml:space="preserve"> para que emita a Nota Fiscal ou Fatura, com o valor exato dimensionado pela fiscalização. </w:t>
      </w:r>
    </w:p>
    <w:p w14:paraId="5EDD868F" w14:textId="77777777" w:rsidR="00633561" w:rsidRPr="00CB23DB" w:rsidRDefault="00633561" w:rsidP="00633561">
      <w:pPr>
        <w:tabs>
          <w:tab w:val="center" w:pos="4252"/>
          <w:tab w:val="right" w:pos="8504"/>
        </w:tabs>
        <w:jc w:val="both"/>
        <w:textAlignment w:val="baseline"/>
        <w:rPr>
          <w:rFonts w:ascii="Calibri" w:hAnsi="Calibri" w:cs="Calibri"/>
        </w:rPr>
      </w:pPr>
    </w:p>
    <w:p w14:paraId="73800153" w14:textId="7221C330" w:rsidR="00633561" w:rsidRPr="00CB23DB" w:rsidRDefault="00147868" w:rsidP="00633561">
      <w:pPr>
        <w:tabs>
          <w:tab w:val="center" w:pos="4252"/>
          <w:tab w:val="right" w:pos="8504"/>
        </w:tabs>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 xml:space="preserve">.5. O recebimento provisório ou definitivo do objeto não exclui a responsabilidade da </w:t>
      </w:r>
      <w:r w:rsidR="00A37949" w:rsidRPr="00CB23DB">
        <w:rPr>
          <w:rFonts w:asciiTheme="minorHAnsi" w:hAnsiTheme="minorHAnsi" w:cstheme="minorHAnsi"/>
        </w:rPr>
        <w:t>empresa</w:t>
      </w:r>
      <w:r w:rsidR="00A37949" w:rsidRPr="00CB23DB">
        <w:rPr>
          <w:rFonts w:ascii="Calibri" w:hAnsi="Calibri" w:cs="Calibri"/>
        </w:rPr>
        <w:t xml:space="preserve"> </w:t>
      </w:r>
      <w:r w:rsidR="00633561" w:rsidRPr="00CB23DB">
        <w:rPr>
          <w:rFonts w:ascii="Calibri" w:hAnsi="Calibri" w:cs="Calibri"/>
        </w:rPr>
        <w:t>pelos prejuízos resultantes da incorreta execução do contrato, das garantias concedidas e das responsabilidades assumidas em contrato e por força das disposições legais em vigor (Lei n° 10.406 de 2002).</w:t>
      </w:r>
    </w:p>
    <w:p w14:paraId="10BFC424" w14:textId="77777777" w:rsidR="00633561" w:rsidRPr="00CB23DB" w:rsidRDefault="00633561" w:rsidP="00633561">
      <w:pPr>
        <w:tabs>
          <w:tab w:val="center" w:pos="4252"/>
          <w:tab w:val="right" w:pos="8504"/>
        </w:tabs>
        <w:jc w:val="both"/>
        <w:textAlignment w:val="baseline"/>
        <w:rPr>
          <w:rFonts w:ascii="Calibri" w:hAnsi="Calibri" w:cs="Calibri"/>
        </w:rPr>
      </w:pPr>
    </w:p>
    <w:p w14:paraId="27D45DA4" w14:textId="72AB41D4" w:rsidR="00633561" w:rsidRPr="00CB23DB" w:rsidRDefault="00147868" w:rsidP="00633561">
      <w:pPr>
        <w:tabs>
          <w:tab w:val="center" w:pos="4252"/>
          <w:tab w:val="right" w:pos="8504"/>
        </w:tabs>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 xml:space="preserve">.6. Os serviços poderão ser rejeitados, no todo ou em parte, quando em desacordo com as especificações constantes neste Projeto Básico e na proposta, devendo ser corrigidos/refeitos/substituídos no prazo fixado pelo fiscal do contrato, </w:t>
      </w:r>
      <w:r w:rsidR="00A37949" w:rsidRPr="00CB23DB">
        <w:rPr>
          <w:rFonts w:ascii="Calibri" w:hAnsi="Calibri" w:cs="Calibri"/>
        </w:rPr>
        <w:t>à</w:t>
      </w:r>
      <w:r w:rsidR="00633561" w:rsidRPr="00CB23DB">
        <w:rPr>
          <w:rFonts w:ascii="Calibri" w:hAnsi="Calibri" w:cs="Calibri"/>
        </w:rPr>
        <w:t xml:space="preserve"> custa da</w:t>
      </w:r>
      <w:r w:rsidR="00A37949" w:rsidRPr="00CB23DB">
        <w:rPr>
          <w:rFonts w:asciiTheme="minorHAnsi" w:hAnsiTheme="minorHAnsi" w:cstheme="minorHAnsi"/>
        </w:rPr>
        <w:t xml:space="preserve"> empresa</w:t>
      </w:r>
      <w:r w:rsidR="00633561" w:rsidRPr="00CB23DB">
        <w:rPr>
          <w:rFonts w:ascii="Calibri" w:hAnsi="Calibri" w:cs="Calibri"/>
        </w:rPr>
        <w:t xml:space="preserve">, sem prejuízo da aplicação de penalidades. </w:t>
      </w:r>
    </w:p>
    <w:p w14:paraId="011577C6" w14:textId="77777777" w:rsidR="0067170E" w:rsidRPr="00CB23DB" w:rsidRDefault="0067170E">
      <w:pPr>
        <w:jc w:val="both"/>
        <w:rPr>
          <w:rFonts w:asciiTheme="minorHAnsi" w:hAnsiTheme="minorHAnsi" w:cstheme="minorHAnsi"/>
          <w:color w:val="FF0000"/>
        </w:rPr>
      </w:pPr>
    </w:p>
    <w:p w14:paraId="2703AEBB" w14:textId="14CABE60" w:rsidR="001D72EC" w:rsidRPr="00CB23DB" w:rsidRDefault="00147868">
      <w:pPr>
        <w:jc w:val="both"/>
        <w:textAlignment w:val="baseline"/>
        <w:rPr>
          <w:rFonts w:asciiTheme="minorHAnsi" w:hAnsiTheme="minorHAnsi" w:cstheme="minorHAnsi"/>
          <w:b/>
        </w:rPr>
      </w:pPr>
      <w:r w:rsidRPr="00CB23DB">
        <w:rPr>
          <w:rFonts w:asciiTheme="minorHAnsi" w:hAnsiTheme="minorHAnsi" w:cstheme="minorHAnsi"/>
          <w:b/>
        </w:rPr>
        <w:t>8</w:t>
      </w:r>
      <w:r w:rsidR="001A7C44" w:rsidRPr="00CB23DB">
        <w:rPr>
          <w:rFonts w:asciiTheme="minorHAnsi" w:hAnsiTheme="minorHAnsi" w:cstheme="minorHAnsi"/>
          <w:b/>
        </w:rPr>
        <w:t>.</w:t>
      </w:r>
      <w:r w:rsidR="003041FE" w:rsidRPr="00CB23DB">
        <w:rPr>
          <w:rFonts w:asciiTheme="minorHAnsi" w:hAnsiTheme="minorHAnsi" w:cstheme="minorHAnsi"/>
          <w:b/>
        </w:rPr>
        <w:t xml:space="preserve"> DIREITOS E RESPONSABILIDADES DAS PARTES</w:t>
      </w:r>
    </w:p>
    <w:p w14:paraId="5352FDCB" w14:textId="77777777" w:rsidR="001D72EC" w:rsidRPr="00CB23DB" w:rsidRDefault="001D72EC">
      <w:pPr>
        <w:jc w:val="both"/>
        <w:textAlignment w:val="baseline"/>
        <w:rPr>
          <w:rFonts w:asciiTheme="minorHAnsi" w:hAnsiTheme="minorHAnsi" w:cstheme="minorHAnsi"/>
        </w:rPr>
      </w:pPr>
    </w:p>
    <w:p w14:paraId="31DF47FD" w14:textId="3E288D78" w:rsidR="001D72EC" w:rsidRPr="00CB23DB" w:rsidRDefault="00147868">
      <w:pPr>
        <w:jc w:val="both"/>
        <w:textAlignment w:val="baseline"/>
        <w:rPr>
          <w:rFonts w:asciiTheme="minorHAnsi" w:hAnsiTheme="minorHAnsi" w:cstheme="minorHAnsi"/>
        </w:rPr>
      </w:pPr>
      <w:r w:rsidRPr="00CB23DB">
        <w:rPr>
          <w:rFonts w:asciiTheme="minorHAnsi" w:hAnsiTheme="minorHAnsi" w:cstheme="minorHAnsi"/>
        </w:rPr>
        <w:t>8</w:t>
      </w:r>
      <w:r w:rsidR="003041FE" w:rsidRPr="00CB23DB">
        <w:rPr>
          <w:rFonts w:asciiTheme="minorHAnsi" w:hAnsiTheme="minorHAnsi" w:cstheme="minorHAnsi"/>
        </w:rPr>
        <w:t xml:space="preserve">.1. Os direitos e responsabilidades das partes são aqueles previstos na Clausula </w:t>
      </w:r>
      <w:r w:rsidR="00463B52" w:rsidRPr="00CB23DB">
        <w:rPr>
          <w:rFonts w:asciiTheme="minorHAnsi" w:hAnsiTheme="minorHAnsi" w:cstheme="minorHAnsi"/>
        </w:rPr>
        <w:t>sétima</w:t>
      </w:r>
      <w:r w:rsidR="003041FE" w:rsidRPr="00CB23DB">
        <w:rPr>
          <w:rFonts w:asciiTheme="minorHAnsi" w:hAnsiTheme="minorHAnsi" w:cstheme="minorHAnsi"/>
        </w:rPr>
        <w:t xml:space="preserve"> da Minuta do Contrato.</w:t>
      </w:r>
    </w:p>
    <w:p w14:paraId="5DD97652" w14:textId="77777777" w:rsidR="001D72EC" w:rsidRPr="00CB23DB" w:rsidRDefault="001D72EC">
      <w:pPr>
        <w:ind w:left="284"/>
        <w:jc w:val="both"/>
        <w:textAlignment w:val="baseline"/>
        <w:rPr>
          <w:rFonts w:asciiTheme="minorHAnsi" w:hAnsiTheme="minorHAnsi" w:cstheme="minorHAnsi"/>
        </w:rPr>
      </w:pPr>
    </w:p>
    <w:p w14:paraId="7A9D1794" w14:textId="1D43B895" w:rsidR="001D72EC" w:rsidRPr="00CB23DB" w:rsidRDefault="00147868">
      <w:pPr>
        <w:jc w:val="both"/>
        <w:rPr>
          <w:rFonts w:asciiTheme="minorHAnsi" w:hAnsiTheme="minorHAnsi" w:cstheme="minorHAnsi"/>
          <w:b/>
        </w:rPr>
      </w:pPr>
      <w:r w:rsidRPr="00CB23DB">
        <w:rPr>
          <w:rFonts w:asciiTheme="minorHAnsi" w:hAnsiTheme="minorHAnsi" w:cstheme="minorHAnsi"/>
          <w:b/>
        </w:rPr>
        <w:t>9</w:t>
      </w:r>
      <w:r w:rsidR="003041FE" w:rsidRPr="00CB23DB">
        <w:rPr>
          <w:rFonts w:asciiTheme="minorHAnsi" w:hAnsiTheme="minorHAnsi" w:cstheme="minorHAnsi"/>
          <w:b/>
        </w:rPr>
        <w:t>. DA SEGURANÇA E MEDICINA DO TRABALHO</w:t>
      </w:r>
    </w:p>
    <w:p w14:paraId="779E8944" w14:textId="77777777" w:rsidR="001D72EC" w:rsidRPr="00CB23DB" w:rsidRDefault="001D72EC">
      <w:pPr>
        <w:jc w:val="both"/>
        <w:rPr>
          <w:rFonts w:asciiTheme="minorHAnsi" w:hAnsiTheme="minorHAnsi" w:cstheme="minorHAnsi"/>
        </w:rPr>
      </w:pPr>
    </w:p>
    <w:p w14:paraId="1804E353" w14:textId="7B690B51"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3041FE" w:rsidRPr="00CB23DB">
        <w:rPr>
          <w:rFonts w:asciiTheme="minorHAnsi" w:hAnsiTheme="minorHAnsi" w:cstheme="minorHAnsi"/>
        </w:rPr>
        <w:t xml:space="preserve">.1. A </w:t>
      </w:r>
      <w:r w:rsidR="00611018" w:rsidRPr="00CB23DB">
        <w:rPr>
          <w:rFonts w:asciiTheme="minorHAnsi" w:hAnsiTheme="minorHAnsi" w:cstheme="minorHAnsi"/>
        </w:rPr>
        <w:t>empresa</w:t>
      </w:r>
      <w:r w:rsidR="003041FE" w:rsidRPr="00CB23DB">
        <w:rPr>
          <w:rFonts w:asciiTheme="minorHAnsi" w:hAnsiTheme="minorHAnsi" w:cstheme="minorHAnsi"/>
        </w:rPr>
        <w:t xml:space="preserve"> se responsabilizará pela segurança individual e coletiva de seus trabalhadores, devendo fornecer a todos os tr</w:t>
      </w:r>
      <w:r w:rsidR="00151283" w:rsidRPr="00CB23DB">
        <w:rPr>
          <w:rFonts w:asciiTheme="minorHAnsi" w:hAnsiTheme="minorHAnsi" w:cstheme="minorHAnsi"/>
        </w:rPr>
        <w:t>abalhadores o tipo adequado de Equipamento de Proteção I</w:t>
      </w:r>
      <w:r w:rsidR="003041FE" w:rsidRPr="00CB23DB">
        <w:rPr>
          <w:rFonts w:asciiTheme="minorHAnsi" w:hAnsiTheme="minorHAnsi" w:cstheme="minorHAnsi"/>
        </w:rPr>
        <w:t>ndividual – EPI, devendo treinar e tornar obrigatório o uso dos EPIs.</w:t>
      </w:r>
    </w:p>
    <w:p w14:paraId="0E91B71B" w14:textId="77777777" w:rsidR="001D72EC" w:rsidRPr="00CB23DB" w:rsidRDefault="001D72EC">
      <w:pPr>
        <w:jc w:val="both"/>
        <w:rPr>
          <w:rFonts w:asciiTheme="minorHAnsi" w:hAnsiTheme="minorHAnsi" w:cstheme="minorHAnsi"/>
        </w:rPr>
      </w:pPr>
    </w:p>
    <w:p w14:paraId="072A3305" w14:textId="3D417EC9"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3041FE" w:rsidRPr="00CB23DB">
        <w:rPr>
          <w:rFonts w:asciiTheme="minorHAnsi" w:hAnsiTheme="minorHAnsi" w:cstheme="minorHAnsi"/>
        </w:rPr>
        <w:t xml:space="preserve">.2. O </w:t>
      </w:r>
      <w:r w:rsidR="00151283" w:rsidRPr="00CB23DB">
        <w:rPr>
          <w:rFonts w:asciiTheme="minorHAnsi" w:hAnsiTheme="minorHAnsi" w:cstheme="minorHAnsi"/>
        </w:rPr>
        <w:t>EPI</w:t>
      </w:r>
      <w:r w:rsidR="003041FE" w:rsidRPr="00CB23DB">
        <w:rPr>
          <w:rFonts w:asciiTheme="minorHAnsi" w:hAnsiTheme="minorHAnsi" w:cstheme="minorHAnsi"/>
        </w:rPr>
        <w:t xml:space="preserve"> fornecido ao empregado deverá, obrigatoriamente, conter a identificação da </w:t>
      </w:r>
      <w:r w:rsidR="00611018" w:rsidRPr="00CB23DB">
        <w:rPr>
          <w:rFonts w:asciiTheme="minorHAnsi" w:hAnsiTheme="minorHAnsi" w:cstheme="minorHAnsi"/>
        </w:rPr>
        <w:t>empresa</w:t>
      </w:r>
      <w:r w:rsidR="003041FE" w:rsidRPr="00CB23DB">
        <w:rPr>
          <w:rFonts w:asciiTheme="minorHAnsi" w:hAnsiTheme="minorHAnsi" w:cstheme="minorHAnsi"/>
        </w:rPr>
        <w:t>.</w:t>
      </w:r>
    </w:p>
    <w:p w14:paraId="78F400BC" w14:textId="77777777" w:rsidR="001D72EC" w:rsidRPr="00CB23DB" w:rsidRDefault="001D72EC">
      <w:pPr>
        <w:jc w:val="both"/>
        <w:rPr>
          <w:rFonts w:asciiTheme="minorHAnsi" w:hAnsiTheme="minorHAnsi" w:cstheme="minorHAnsi"/>
        </w:rPr>
      </w:pPr>
    </w:p>
    <w:p w14:paraId="43CD15CC" w14:textId="0F9845B3"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3041FE" w:rsidRPr="00CB23DB">
        <w:rPr>
          <w:rFonts w:asciiTheme="minorHAnsi" w:hAnsiTheme="minorHAnsi" w:cstheme="minorHAnsi"/>
        </w:rPr>
        <w:t xml:space="preserve">.3. A </w:t>
      </w:r>
      <w:r w:rsidR="00611018" w:rsidRPr="00CB23DB">
        <w:rPr>
          <w:rFonts w:asciiTheme="minorHAnsi" w:hAnsiTheme="minorHAnsi" w:cstheme="minorHAnsi"/>
        </w:rPr>
        <w:t>empresa</w:t>
      </w:r>
      <w:r w:rsidR="003041FE" w:rsidRPr="00CB23DB">
        <w:rPr>
          <w:rFonts w:asciiTheme="minorHAns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DCA035C" w14:textId="77777777" w:rsidR="001D72EC" w:rsidRPr="00CB23DB" w:rsidRDefault="001D72EC">
      <w:pPr>
        <w:jc w:val="both"/>
        <w:rPr>
          <w:rFonts w:asciiTheme="minorHAnsi" w:hAnsiTheme="minorHAnsi" w:cstheme="minorHAnsi"/>
        </w:rPr>
      </w:pPr>
    </w:p>
    <w:p w14:paraId="39EFA881" w14:textId="1B826B94"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3041FE" w:rsidRPr="00CB23DB">
        <w:rPr>
          <w:rFonts w:asciiTheme="minorHAnsi" w:hAnsiTheme="minorHAnsi" w:cstheme="minorHAnsi"/>
        </w:rPr>
        <w:t xml:space="preserve">.4. Deverão ser observadas pela </w:t>
      </w:r>
      <w:r w:rsidR="00611018" w:rsidRPr="00CB23DB">
        <w:rPr>
          <w:rFonts w:asciiTheme="minorHAnsi" w:hAnsiTheme="minorHAnsi" w:cstheme="minorHAnsi"/>
        </w:rPr>
        <w:t>empresa</w:t>
      </w:r>
      <w:r w:rsidR="003041FE" w:rsidRPr="00CB23DB">
        <w:rPr>
          <w:rFonts w:asciiTheme="minorHAnsi" w:hAnsiTheme="minorHAnsi" w:cstheme="minorHAnsi"/>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3A202CAA" w14:textId="77777777" w:rsidR="001D72EC" w:rsidRPr="00CB23DB" w:rsidRDefault="001D72EC">
      <w:pPr>
        <w:jc w:val="both"/>
        <w:rPr>
          <w:rFonts w:asciiTheme="minorHAnsi" w:hAnsiTheme="minorHAnsi" w:cstheme="minorHAnsi"/>
        </w:rPr>
      </w:pPr>
    </w:p>
    <w:p w14:paraId="7F5E3A63" w14:textId="6B0419C5"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3041FE" w:rsidRPr="00CB23DB">
        <w:rPr>
          <w:rFonts w:asciiTheme="minorHAnsi" w:hAnsiTheme="minorHAnsi" w:cstheme="minorHAnsi"/>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5CF2F6DA" w14:textId="77777777" w:rsidR="001D72EC" w:rsidRPr="00CB23DB" w:rsidRDefault="001D72EC">
      <w:pPr>
        <w:jc w:val="both"/>
        <w:rPr>
          <w:rFonts w:asciiTheme="minorHAnsi" w:hAnsiTheme="minorHAnsi" w:cstheme="minorHAnsi"/>
        </w:rPr>
      </w:pPr>
    </w:p>
    <w:p w14:paraId="6FF4F204" w14:textId="1601B336"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19669C" w:rsidRPr="00CB23DB">
        <w:rPr>
          <w:rFonts w:asciiTheme="minorHAnsi" w:hAnsiTheme="minorHAnsi" w:cstheme="minorHAnsi"/>
        </w:rPr>
        <w:t xml:space="preserve">.6. Cabe à </w:t>
      </w:r>
      <w:r w:rsidR="00611018" w:rsidRPr="00CB23DB">
        <w:rPr>
          <w:rFonts w:asciiTheme="minorHAnsi" w:hAnsiTheme="minorHAnsi" w:cstheme="minorHAnsi"/>
        </w:rPr>
        <w:t>empresa</w:t>
      </w:r>
      <w:r w:rsidR="003041FE" w:rsidRPr="00CB23DB">
        <w:rPr>
          <w:rFonts w:asciiTheme="minorHAnsi" w:hAnsiTheme="minorHAnsi" w:cstheme="minorHAnsi"/>
        </w:rPr>
        <w:t xml:space="preserve"> solicitar ao Município a presença imediata do responsável pela fiscalização em caso de acidente (s) na obra, nos serviços e/ou nos bens de terceiros, para que seja providenciada a necessária perícia.</w:t>
      </w:r>
    </w:p>
    <w:p w14:paraId="22F58814" w14:textId="77777777" w:rsidR="001D72EC" w:rsidRPr="00CB23DB" w:rsidRDefault="001D72EC">
      <w:pPr>
        <w:jc w:val="both"/>
        <w:rPr>
          <w:rFonts w:asciiTheme="minorHAnsi" w:hAnsiTheme="minorHAnsi" w:cstheme="minorHAnsi"/>
        </w:rPr>
      </w:pPr>
    </w:p>
    <w:p w14:paraId="40722E39" w14:textId="1C11C1D8"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0</w:t>
      </w:r>
      <w:r w:rsidRPr="00CB23DB">
        <w:rPr>
          <w:rFonts w:asciiTheme="minorHAnsi" w:hAnsiTheme="minorHAnsi" w:cstheme="minorHAnsi"/>
          <w:b/>
        </w:rPr>
        <w:t xml:space="preserve">. </w:t>
      </w:r>
      <w:r w:rsidR="00EE79B3" w:rsidRPr="00CB23DB">
        <w:rPr>
          <w:rFonts w:asciiTheme="minorHAnsi" w:hAnsiTheme="minorHAnsi" w:cstheme="minorHAnsi"/>
          <w:b/>
        </w:rPr>
        <w:t xml:space="preserve">DA </w:t>
      </w:r>
      <w:r w:rsidRPr="00CB23DB">
        <w:rPr>
          <w:rFonts w:asciiTheme="minorHAnsi" w:hAnsiTheme="minorHAnsi" w:cstheme="minorHAnsi"/>
          <w:b/>
        </w:rPr>
        <w:t>SEGURANÇA DA OBRA E DA RESPONSABILIDADE CIVIL DA CONTRATADA</w:t>
      </w:r>
    </w:p>
    <w:p w14:paraId="77641B11" w14:textId="77777777" w:rsidR="001D72EC" w:rsidRPr="00CB23DB" w:rsidRDefault="001D72EC">
      <w:pPr>
        <w:jc w:val="both"/>
        <w:rPr>
          <w:rFonts w:asciiTheme="minorHAnsi" w:hAnsiTheme="minorHAnsi" w:cstheme="minorHAnsi"/>
          <w:b/>
        </w:rPr>
      </w:pPr>
    </w:p>
    <w:p w14:paraId="566F5DA0" w14:textId="506F80FB"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0</w:t>
      </w:r>
      <w:r w:rsidRPr="00CB23DB">
        <w:rPr>
          <w:rFonts w:asciiTheme="minorHAnsi" w:hAnsiTheme="minorHAnsi" w:cstheme="minorHAnsi"/>
        </w:rPr>
        <w:t xml:space="preserve">.1. A </w:t>
      </w:r>
      <w:r w:rsidR="000E0F46" w:rsidRPr="00CB23DB">
        <w:rPr>
          <w:rFonts w:asciiTheme="minorHAnsi" w:hAnsiTheme="minorHAnsi" w:cstheme="minorHAnsi"/>
        </w:rPr>
        <w:t>empresa</w:t>
      </w:r>
      <w:r w:rsidRPr="00CB23DB">
        <w:rPr>
          <w:rFonts w:asciiTheme="minorHAnsi" w:hAnsiTheme="minorHAnsi" w:cstheme="minorHAnsi"/>
        </w:rPr>
        <w:t xml:space="preserve"> responderá pela solidez do objeto</w:t>
      </w:r>
      <w:r w:rsidR="000C3F0E" w:rsidRPr="00CB23DB">
        <w:rPr>
          <w:rFonts w:asciiTheme="minorHAnsi" w:hAnsiTheme="minorHAnsi" w:cstheme="minorHAnsi"/>
        </w:rPr>
        <w:t xml:space="preserve"> pelo prazo de 05 (cinco) anos</w:t>
      </w:r>
      <w:r w:rsidRPr="00CB23DB">
        <w:rPr>
          <w:rFonts w:asciiTheme="minorHAnsi" w:hAnsiTheme="minorHAnsi" w:cstheme="minorHAnsi"/>
        </w:rPr>
        <w:t xml:space="preserve">, nos termos do </w:t>
      </w:r>
      <w:r w:rsidR="000E0F46" w:rsidRPr="00CB23DB">
        <w:rPr>
          <w:rFonts w:asciiTheme="minorHAnsi" w:hAnsiTheme="minorHAnsi" w:cstheme="minorHAnsi"/>
        </w:rPr>
        <w:t>a</w:t>
      </w:r>
      <w:r w:rsidRPr="00CB23DB">
        <w:rPr>
          <w:rFonts w:asciiTheme="minorHAnsi" w:hAnsiTheme="minorHAnsi" w:cstheme="minorHAnsi"/>
        </w:rPr>
        <w:t>rt. 618 do Código Civil Brasileiro, bem como pelo bom andamento dos serviços, podendo o Município, por intermédio da fiscalização, impugná-los quando contrariarem a boa técnica ou desobedecerem aos projetos e/ou especificações técnicas e/ou memoriais.</w:t>
      </w:r>
    </w:p>
    <w:p w14:paraId="0967A61C" w14:textId="77777777" w:rsidR="001D72EC" w:rsidRPr="00CB23DB" w:rsidRDefault="001D72EC">
      <w:pPr>
        <w:jc w:val="both"/>
        <w:rPr>
          <w:rFonts w:asciiTheme="minorHAnsi" w:hAnsiTheme="minorHAnsi" w:cstheme="minorHAnsi"/>
        </w:rPr>
      </w:pPr>
    </w:p>
    <w:p w14:paraId="685C319F" w14:textId="7420E6F3"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0</w:t>
      </w:r>
      <w:r w:rsidRPr="00CB23DB">
        <w:rPr>
          <w:rFonts w:asciiTheme="minorHAnsi" w:hAnsiTheme="minorHAnsi" w:cstheme="minorHAnsi"/>
        </w:rPr>
        <w:t xml:space="preserve">.2. A </w:t>
      </w:r>
      <w:r w:rsidR="000E0F46" w:rsidRPr="00CB23DB">
        <w:rPr>
          <w:rFonts w:asciiTheme="minorHAnsi" w:hAnsiTheme="minorHAnsi" w:cstheme="minorHAnsi"/>
        </w:rPr>
        <w:t>empresa</w:t>
      </w:r>
      <w:r w:rsidRPr="00CB23DB">
        <w:rPr>
          <w:rFonts w:asciiTheme="minorHAnsi" w:hAnsiTheme="minorHAnsi" w:cstheme="minorHAnsi"/>
        </w:rPr>
        <w:t xml:space="preserve"> deverá manter um perfeito sistema de sinalização e segurança em todos os locais de serviços, principalmente nos de trabalho em vias públicas, de acordo com as normas de segurança do trabalho.</w:t>
      </w:r>
    </w:p>
    <w:p w14:paraId="33E89C78" w14:textId="77777777" w:rsidR="001D72EC" w:rsidRPr="00CB23DB" w:rsidRDefault="001D72EC">
      <w:pPr>
        <w:jc w:val="both"/>
        <w:rPr>
          <w:rFonts w:asciiTheme="minorHAnsi" w:hAnsiTheme="minorHAnsi" w:cstheme="minorHAnsi"/>
        </w:rPr>
      </w:pPr>
    </w:p>
    <w:p w14:paraId="7DC77D29" w14:textId="640C9172"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0</w:t>
      </w:r>
      <w:r w:rsidRPr="00CB23DB">
        <w:rPr>
          <w:rFonts w:asciiTheme="minorHAnsi" w:hAnsiTheme="minorHAnsi" w:cstheme="minorHAnsi"/>
        </w:rPr>
        <w:t xml:space="preserve">.3. A </w:t>
      </w:r>
      <w:r w:rsidR="000E0F46" w:rsidRPr="00CB23DB">
        <w:rPr>
          <w:rFonts w:asciiTheme="minorHAnsi" w:hAnsiTheme="minorHAnsi" w:cstheme="minorHAnsi"/>
        </w:rPr>
        <w:t>empresa</w:t>
      </w:r>
      <w:r w:rsidRPr="00CB23DB">
        <w:rPr>
          <w:rFonts w:asciiTheme="minorHAnsi" w:hAnsiTheme="minorHAnsi" w:cstheme="minorHAnsi"/>
        </w:rPr>
        <w:t xml:space="preserve">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6919785E" w14:textId="77777777" w:rsidR="001D72EC" w:rsidRPr="00CB23DB" w:rsidRDefault="001D72EC">
      <w:pPr>
        <w:jc w:val="both"/>
        <w:rPr>
          <w:rFonts w:asciiTheme="minorHAnsi" w:hAnsiTheme="minorHAnsi" w:cstheme="minorHAnsi"/>
        </w:rPr>
      </w:pPr>
    </w:p>
    <w:p w14:paraId="112B8C56" w14:textId="6C7A82D7"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0</w:t>
      </w:r>
      <w:r w:rsidRPr="00CB23DB">
        <w:rPr>
          <w:rFonts w:asciiTheme="minorHAnsi" w:hAnsiTheme="minorHAnsi" w:cstheme="minorHAnsi"/>
        </w:rPr>
        <w:t xml:space="preserve">.4. Caso o Município seja acionado judicial ou administrativamente, inclusive reclamações trabalhistas, por qualquer ato decorrente, a </w:t>
      </w:r>
      <w:r w:rsidR="00611018" w:rsidRPr="00CB23DB">
        <w:rPr>
          <w:rFonts w:asciiTheme="minorHAnsi" w:hAnsiTheme="minorHAnsi" w:cstheme="minorHAnsi"/>
        </w:rPr>
        <w:t>empresa</w:t>
      </w:r>
      <w:r w:rsidRPr="00CB23DB">
        <w:rPr>
          <w:rFonts w:asciiTheme="minorHAnsi" w:hAnsiTheme="minorHAnsi" w:cstheme="minorHAnsi"/>
        </w:rPr>
        <w:t xml:space="preserve"> assumirá para si a responsabilidade por toda e qualquer eventual condenação, isentando o Município de quaisquer obrigações.</w:t>
      </w:r>
    </w:p>
    <w:p w14:paraId="6E8117F4" w14:textId="77777777" w:rsidR="000E0F46" w:rsidRPr="00CB23DB" w:rsidRDefault="000E0F46">
      <w:pPr>
        <w:jc w:val="both"/>
        <w:rPr>
          <w:rFonts w:asciiTheme="minorHAnsi" w:hAnsiTheme="minorHAnsi" w:cstheme="minorHAnsi"/>
        </w:rPr>
      </w:pPr>
    </w:p>
    <w:p w14:paraId="571F192D" w14:textId="4B314758"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0</w:t>
      </w:r>
      <w:r w:rsidRPr="00CB23DB">
        <w:rPr>
          <w:rFonts w:asciiTheme="minorHAnsi" w:hAnsiTheme="minorHAnsi" w:cstheme="minorHAnsi"/>
        </w:rPr>
        <w:t xml:space="preserve">.5. </w:t>
      </w:r>
      <w:r w:rsidR="00A529BA" w:rsidRPr="00CB23DB">
        <w:rPr>
          <w:rFonts w:asciiTheme="minorHAnsi" w:hAnsiTheme="minorHAnsi" w:cstheme="minorHAnsi"/>
        </w:rPr>
        <w:t>A</w:t>
      </w:r>
      <w:r w:rsidRPr="00CB23DB">
        <w:rPr>
          <w:rFonts w:asciiTheme="minorHAnsi" w:hAnsiTheme="minorHAnsi" w:cstheme="minorHAnsi"/>
        </w:rPr>
        <w:t xml:space="preserve"> </w:t>
      </w:r>
      <w:r w:rsidR="00611018" w:rsidRPr="00CB23DB">
        <w:rPr>
          <w:rFonts w:asciiTheme="minorHAnsi" w:hAnsiTheme="minorHAnsi" w:cstheme="minorHAnsi"/>
        </w:rPr>
        <w:t>empresa</w:t>
      </w:r>
      <w:r w:rsidRPr="00CB23DB">
        <w:rPr>
          <w:rFonts w:asciiTheme="minorHAnsi" w:hAnsiTheme="minorHAnsi" w:cstheme="minorHAnsi"/>
        </w:rPr>
        <w:t xml:space="preserve"> </w:t>
      </w:r>
      <w:r w:rsidR="00A529BA" w:rsidRPr="00CB23DB">
        <w:rPr>
          <w:rFonts w:asciiTheme="minorHAnsi" w:hAnsiTheme="minorHAnsi" w:cstheme="minorHAnsi"/>
        </w:rPr>
        <w:t xml:space="preserve">deverá assumir e se responsabilizar </w:t>
      </w:r>
      <w:r w:rsidRPr="00CB23DB">
        <w:rPr>
          <w:rFonts w:asciiTheme="minorHAnsi" w:hAnsiTheme="minorHAnsi" w:cstheme="minorHAnsi"/>
        </w:rPr>
        <w:t>direta e integralmente pela plena e total realização dos serviços contratados, sob pena de incorrer em descumprimento de obrigação e sujeitar-se à aplicação das penalidades cabíveis.</w:t>
      </w:r>
    </w:p>
    <w:p w14:paraId="5F15B74D" w14:textId="77777777" w:rsidR="001D72EC" w:rsidRPr="00CB23DB" w:rsidRDefault="001D72EC">
      <w:pPr>
        <w:jc w:val="both"/>
        <w:rPr>
          <w:rFonts w:asciiTheme="minorHAnsi" w:hAnsiTheme="minorHAnsi" w:cstheme="minorHAnsi"/>
        </w:rPr>
      </w:pPr>
    </w:p>
    <w:p w14:paraId="5F25EAA6" w14:textId="330A9248" w:rsidR="001D72EC" w:rsidRPr="00CB23DB" w:rsidRDefault="001A7C44">
      <w:pPr>
        <w:jc w:val="both"/>
        <w:rPr>
          <w:rFonts w:asciiTheme="minorHAnsi" w:hAnsiTheme="minorHAnsi" w:cstheme="minorHAnsi"/>
        </w:rPr>
      </w:pPr>
      <w:r w:rsidRPr="00CB23DB">
        <w:rPr>
          <w:rFonts w:asciiTheme="minorHAnsi" w:hAnsiTheme="minorHAnsi" w:cstheme="minorHAnsi"/>
        </w:rPr>
        <w:lastRenderedPageBreak/>
        <w:t>1</w:t>
      </w:r>
      <w:r w:rsidR="00147868" w:rsidRPr="00CB23DB">
        <w:rPr>
          <w:rFonts w:asciiTheme="minorHAnsi" w:hAnsiTheme="minorHAnsi" w:cstheme="minorHAnsi"/>
        </w:rPr>
        <w:t>0</w:t>
      </w:r>
      <w:r w:rsidR="003041FE" w:rsidRPr="00CB23DB">
        <w:rPr>
          <w:rFonts w:asciiTheme="minorHAnsi" w:hAnsiTheme="minorHAnsi" w:cstheme="minorHAnsi"/>
        </w:rPr>
        <w:t xml:space="preserve">.6. A </w:t>
      </w:r>
      <w:r w:rsidR="000E0F46" w:rsidRPr="00CB23DB">
        <w:rPr>
          <w:rFonts w:asciiTheme="minorHAnsi" w:hAnsiTheme="minorHAnsi" w:cstheme="minorHAnsi"/>
        </w:rPr>
        <w:t>empresa</w:t>
      </w:r>
      <w:r w:rsidR="003041FE" w:rsidRPr="00CB23DB">
        <w:rPr>
          <w:rFonts w:asciiTheme="minorHAnsi" w:hAnsiTheme="minorHAnsi" w:cstheme="minorHAnsi"/>
        </w:rPr>
        <w:t xml:space="preserve"> responde, exclusiva e diretamente, por todo e qualquer ato ilícito praticado por seus prepostos que dele decorra a obrigação e/ou necessidade de ressarcimen</w:t>
      </w:r>
      <w:r w:rsidR="00A529BA" w:rsidRPr="00CB23DB">
        <w:rPr>
          <w:rFonts w:asciiTheme="minorHAnsi" w:hAnsiTheme="minorHAnsi" w:cstheme="minorHAnsi"/>
        </w:rPr>
        <w:t xml:space="preserve">to de danos materiais ou morais, conforme estabelecido pelo art. 932, III do </w:t>
      </w:r>
      <w:r w:rsidR="003041FE" w:rsidRPr="00CB23DB">
        <w:rPr>
          <w:rFonts w:asciiTheme="minorHAnsi" w:hAnsiTheme="minorHAnsi" w:cstheme="minorHAnsi"/>
        </w:rPr>
        <w:t>Código Civil, não podendo o Município ser responsabilizado por eles a nenhum título.</w:t>
      </w:r>
    </w:p>
    <w:p w14:paraId="4CA7CECD" w14:textId="77777777" w:rsidR="001D72EC" w:rsidRPr="00CB23DB" w:rsidRDefault="001D72EC">
      <w:pPr>
        <w:jc w:val="both"/>
        <w:textAlignment w:val="baseline"/>
        <w:rPr>
          <w:rFonts w:asciiTheme="minorHAnsi" w:hAnsiTheme="minorHAnsi" w:cstheme="minorHAnsi"/>
        </w:rPr>
      </w:pPr>
    </w:p>
    <w:p w14:paraId="5CB568E9" w14:textId="40CD66F1"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1</w:t>
      </w:r>
      <w:r w:rsidRPr="00CB23DB">
        <w:rPr>
          <w:rFonts w:asciiTheme="minorHAnsi" w:hAnsiTheme="minorHAnsi" w:cstheme="minorHAnsi"/>
          <w:b/>
        </w:rPr>
        <w:t>. CONTROLE TECNOLÓGICO</w:t>
      </w:r>
    </w:p>
    <w:p w14:paraId="368695B3" w14:textId="77777777" w:rsidR="001D72EC" w:rsidRPr="00CB23DB" w:rsidRDefault="001D72EC">
      <w:pPr>
        <w:jc w:val="both"/>
        <w:rPr>
          <w:rFonts w:asciiTheme="minorHAnsi" w:hAnsiTheme="minorHAnsi" w:cstheme="minorHAnsi"/>
        </w:rPr>
      </w:pPr>
    </w:p>
    <w:p w14:paraId="6429D2CF" w14:textId="618FAE93"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1</w:t>
      </w:r>
      <w:r w:rsidRPr="00CB23DB">
        <w:rPr>
          <w:rFonts w:asciiTheme="minorHAnsi" w:hAnsiTheme="minorHAnsi" w:cstheme="minorHAnsi"/>
        </w:rPr>
        <w:t xml:space="preserve">.1. O controle tecnológico atenderá o previsto </w:t>
      </w:r>
      <w:r w:rsidR="007A2F16" w:rsidRPr="00CB23DB">
        <w:rPr>
          <w:rFonts w:asciiTheme="minorHAnsi" w:hAnsiTheme="minorHAnsi" w:cstheme="minorHAnsi"/>
        </w:rPr>
        <w:t>nos</w:t>
      </w:r>
      <w:r w:rsidRPr="00CB23DB">
        <w:rPr>
          <w:rFonts w:asciiTheme="minorHAnsi" w:hAnsiTheme="minorHAnsi" w:cstheme="minorHAnsi"/>
        </w:rPr>
        <w:t xml:space="preserve"> projetos e </w:t>
      </w:r>
      <w:r w:rsidR="007A2F16" w:rsidRPr="00CB23DB">
        <w:rPr>
          <w:rFonts w:asciiTheme="minorHAnsi" w:hAnsiTheme="minorHAnsi" w:cstheme="minorHAnsi"/>
        </w:rPr>
        <w:t>n</w:t>
      </w:r>
      <w:r w:rsidRPr="00CB23DB">
        <w:rPr>
          <w:rFonts w:asciiTheme="minorHAnsi" w:hAnsiTheme="minorHAnsi" w:cstheme="minorHAnsi"/>
        </w:rPr>
        <w:t xml:space="preserve">as </w:t>
      </w:r>
      <w:r w:rsidR="00AE3003" w:rsidRPr="00CB23DB">
        <w:rPr>
          <w:rFonts w:asciiTheme="minorHAnsi" w:hAnsiTheme="minorHAnsi" w:cstheme="minorHAnsi"/>
        </w:rPr>
        <w:t>especificações do</w:t>
      </w:r>
      <w:r w:rsidR="007A2F16" w:rsidRPr="00CB23DB">
        <w:rPr>
          <w:rFonts w:asciiTheme="minorHAnsi" w:hAnsiTheme="minorHAnsi" w:cstheme="minorHAnsi"/>
        </w:rPr>
        <w:t xml:space="preserve"> memorial d</w:t>
      </w:r>
      <w:r w:rsidRPr="00CB23DB">
        <w:rPr>
          <w:rFonts w:asciiTheme="minorHAnsi" w:hAnsiTheme="minorHAnsi" w:cstheme="minorHAnsi"/>
        </w:rPr>
        <w:t>escritivo.</w:t>
      </w:r>
    </w:p>
    <w:p w14:paraId="02E9DBC3" w14:textId="77777777" w:rsidR="00DE1CD2" w:rsidRPr="00CB23DB" w:rsidRDefault="00DE1CD2">
      <w:pPr>
        <w:jc w:val="both"/>
        <w:rPr>
          <w:rFonts w:asciiTheme="minorHAnsi" w:hAnsiTheme="minorHAnsi" w:cstheme="minorHAnsi"/>
        </w:rPr>
      </w:pPr>
    </w:p>
    <w:p w14:paraId="346D62F7" w14:textId="256A404E"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2</w:t>
      </w:r>
      <w:r w:rsidRPr="00CB23DB">
        <w:rPr>
          <w:rFonts w:asciiTheme="minorHAnsi" w:hAnsiTheme="minorHAnsi" w:cstheme="minorHAnsi"/>
          <w:b/>
        </w:rPr>
        <w:t>. FISCALIZAÇÃO CONTRATUAL</w:t>
      </w:r>
    </w:p>
    <w:p w14:paraId="637A5E51" w14:textId="77777777" w:rsidR="001D72EC" w:rsidRPr="00CB23DB" w:rsidRDefault="001D72EC">
      <w:pPr>
        <w:jc w:val="both"/>
        <w:rPr>
          <w:rFonts w:asciiTheme="minorHAnsi" w:hAnsiTheme="minorHAnsi" w:cstheme="minorHAnsi"/>
          <w:b/>
        </w:rPr>
      </w:pPr>
    </w:p>
    <w:p w14:paraId="6881394B" w14:textId="6B5C54DF"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2</w:t>
      </w:r>
      <w:r w:rsidRPr="00CB23DB">
        <w:rPr>
          <w:rFonts w:asciiTheme="minorHAnsi" w:hAnsiTheme="minorHAnsi" w:cstheme="minorHAnsi"/>
        </w:rPr>
        <w:t xml:space="preserve">.1. A fiscalização contratual se dará conforme estabelecido pela </w:t>
      </w:r>
      <w:r w:rsidR="00463B52" w:rsidRPr="00CB23DB">
        <w:rPr>
          <w:rFonts w:asciiTheme="minorHAnsi" w:hAnsiTheme="minorHAnsi" w:cstheme="minorHAnsi"/>
        </w:rPr>
        <w:t>c</w:t>
      </w:r>
      <w:r w:rsidRPr="00CB23DB">
        <w:rPr>
          <w:rFonts w:asciiTheme="minorHAnsi" w:hAnsiTheme="minorHAnsi" w:cstheme="minorHAnsi"/>
        </w:rPr>
        <w:t xml:space="preserve">láusula </w:t>
      </w:r>
      <w:r w:rsidR="00463B52" w:rsidRPr="00CB23DB">
        <w:rPr>
          <w:rFonts w:asciiTheme="minorHAnsi" w:hAnsiTheme="minorHAnsi" w:cstheme="minorHAnsi"/>
        </w:rPr>
        <w:t>d</w:t>
      </w:r>
      <w:r w:rsidRPr="00CB23DB">
        <w:rPr>
          <w:rFonts w:asciiTheme="minorHAnsi" w:hAnsiTheme="minorHAnsi" w:cstheme="minorHAnsi"/>
        </w:rPr>
        <w:t xml:space="preserve">écima </w:t>
      </w:r>
      <w:r w:rsidR="00463B52" w:rsidRPr="00CB23DB">
        <w:rPr>
          <w:rFonts w:asciiTheme="minorHAnsi" w:hAnsiTheme="minorHAnsi" w:cstheme="minorHAnsi"/>
        </w:rPr>
        <w:t>primeira</w:t>
      </w:r>
      <w:r w:rsidRPr="00CB23DB">
        <w:rPr>
          <w:rFonts w:asciiTheme="minorHAnsi" w:hAnsiTheme="minorHAnsi" w:cstheme="minorHAnsi"/>
        </w:rPr>
        <w:t xml:space="preserve"> da Minuta do Contrato.</w:t>
      </w:r>
    </w:p>
    <w:p w14:paraId="407FD35A" w14:textId="77777777" w:rsidR="001D72EC" w:rsidRPr="00CB23DB" w:rsidRDefault="001D72EC">
      <w:pPr>
        <w:jc w:val="both"/>
        <w:rPr>
          <w:rFonts w:asciiTheme="minorHAnsi" w:hAnsiTheme="minorHAnsi" w:cstheme="minorHAnsi"/>
          <w:color w:val="FF0000"/>
        </w:rPr>
      </w:pPr>
    </w:p>
    <w:p w14:paraId="66615344" w14:textId="295323B7"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3</w:t>
      </w:r>
      <w:r w:rsidRPr="00CB23DB">
        <w:rPr>
          <w:rFonts w:asciiTheme="minorHAnsi" w:hAnsiTheme="minorHAnsi" w:cstheme="minorHAnsi"/>
          <w:b/>
        </w:rPr>
        <w:t>. DAS CONDIÇÕES DE PAGAMENTO</w:t>
      </w:r>
    </w:p>
    <w:p w14:paraId="3EC44C5E" w14:textId="77777777" w:rsidR="001D72EC" w:rsidRPr="00CB23DB" w:rsidRDefault="001D72EC">
      <w:pPr>
        <w:jc w:val="both"/>
        <w:textAlignment w:val="baseline"/>
        <w:rPr>
          <w:rFonts w:asciiTheme="minorHAnsi" w:hAnsiTheme="minorHAnsi" w:cstheme="minorHAnsi"/>
          <w:b/>
        </w:rPr>
      </w:pPr>
    </w:p>
    <w:p w14:paraId="0BB284DF" w14:textId="619E1715" w:rsidR="001D72EC" w:rsidRPr="00CB23DB" w:rsidRDefault="00316982">
      <w:pPr>
        <w:jc w:val="both"/>
        <w:textAlignment w:val="baseline"/>
        <w:rPr>
          <w:rFonts w:asciiTheme="minorHAnsi" w:hAnsiTheme="minorHAnsi" w:cstheme="minorHAnsi"/>
          <w:b/>
          <w:bCs/>
        </w:rPr>
      </w:pPr>
      <w:r w:rsidRPr="00CB23DB">
        <w:rPr>
          <w:rFonts w:asciiTheme="minorHAnsi" w:hAnsiTheme="minorHAnsi" w:cstheme="minorHAnsi"/>
        </w:rPr>
        <w:t>1</w:t>
      </w:r>
      <w:r w:rsidR="00147868" w:rsidRPr="00CB23DB">
        <w:rPr>
          <w:rFonts w:asciiTheme="minorHAnsi" w:hAnsiTheme="minorHAnsi" w:cstheme="minorHAnsi"/>
        </w:rPr>
        <w:t>3</w:t>
      </w:r>
      <w:r w:rsidR="003041FE" w:rsidRPr="00CB23DB">
        <w:rPr>
          <w:rFonts w:asciiTheme="minorHAnsi" w:hAnsiTheme="minorHAnsi" w:cstheme="minorHAnsi"/>
        </w:rPr>
        <w:t>.1. O pagamento ocorrerá</w:t>
      </w:r>
      <w:r w:rsidR="00D527F1" w:rsidRPr="00CB23DB">
        <w:rPr>
          <w:rFonts w:asciiTheme="minorHAnsi" w:hAnsiTheme="minorHAnsi" w:cstheme="minorHAnsi"/>
        </w:rPr>
        <w:t xml:space="preserve"> conforme medição</w:t>
      </w:r>
      <w:r w:rsidR="003041FE" w:rsidRPr="00CB23DB">
        <w:rPr>
          <w:rFonts w:asciiTheme="minorHAnsi" w:hAnsiTheme="minorHAnsi" w:cstheme="minorHAnsi"/>
        </w:rPr>
        <w:t xml:space="preserve">, sendo </w:t>
      </w:r>
      <w:r w:rsidR="000C5034" w:rsidRPr="00CB23DB">
        <w:rPr>
          <w:rFonts w:asciiTheme="minorHAnsi" w:hAnsiTheme="minorHAnsi" w:cstheme="minorHAnsi"/>
        </w:rPr>
        <w:t xml:space="preserve">o valor </w:t>
      </w:r>
      <w:r w:rsidR="003041FE" w:rsidRPr="00CB23DB">
        <w:rPr>
          <w:rFonts w:asciiTheme="minorHAnsi" w:hAnsiTheme="minorHAnsi" w:cstheme="minorHAnsi"/>
        </w:rPr>
        <w:t xml:space="preserve">transferido para empresa no prazo de até </w:t>
      </w:r>
      <w:r w:rsidR="00D527F1" w:rsidRPr="00CB23DB">
        <w:rPr>
          <w:rFonts w:asciiTheme="minorHAnsi" w:hAnsiTheme="minorHAnsi" w:cstheme="minorHAnsi"/>
        </w:rPr>
        <w:t>30</w:t>
      </w:r>
      <w:r w:rsidR="002974E7" w:rsidRPr="00CB23DB">
        <w:rPr>
          <w:rFonts w:asciiTheme="minorHAnsi" w:hAnsiTheme="minorHAnsi" w:cstheme="minorHAnsi"/>
        </w:rPr>
        <w:t xml:space="preserve"> (trinta)</w:t>
      </w:r>
      <w:r w:rsidR="003041FE" w:rsidRPr="00CB23DB">
        <w:rPr>
          <w:rFonts w:asciiTheme="minorHAnsi" w:hAnsiTheme="minorHAnsi" w:cstheme="minorHAnsi"/>
        </w:rPr>
        <w:t xml:space="preserve"> dias contados do recebimento da Nota Fiscal pelo Gestor do Contrato. Em caso de irregularidade na emissão dos documentos fiscais, o prazo de pagamento será contado a partir de sua reapresentação, desde que devidamente regularizados</w:t>
      </w:r>
      <w:r w:rsidR="003041FE" w:rsidRPr="00CB23DB">
        <w:rPr>
          <w:rFonts w:asciiTheme="minorHAnsi" w:hAnsiTheme="minorHAnsi" w:cstheme="minorHAnsi"/>
          <w:b/>
          <w:bCs/>
        </w:rPr>
        <w:t>.</w:t>
      </w:r>
      <w:r w:rsidR="00DD0321" w:rsidRPr="00CB23DB">
        <w:rPr>
          <w:rFonts w:asciiTheme="minorHAnsi" w:hAnsiTheme="minorHAnsi" w:cstheme="minorHAnsi"/>
          <w:b/>
          <w:bCs/>
        </w:rPr>
        <w:t xml:space="preserve"> </w:t>
      </w:r>
    </w:p>
    <w:p w14:paraId="4D778F41" w14:textId="77777777" w:rsidR="002746FE" w:rsidRPr="00CB23DB" w:rsidRDefault="002746FE">
      <w:pPr>
        <w:jc w:val="both"/>
        <w:textAlignment w:val="baseline"/>
        <w:rPr>
          <w:rFonts w:asciiTheme="minorHAnsi" w:hAnsiTheme="minorHAnsi" w:cstheme="minorHAnsi"/>
          <w:b/>
          <w:bCs/>
        </w:rPr>
      </w:pPr>
    </w:p>
    <w:p w14:paraId="4CFFF3E8" w14:textId="5789E0BE" w:rsidR="00A7443F" w:rsidRPr="00CB23DB" w:rsidRDefault="003041FE" w:rsidP="00A7443F">
      <w:pPr>
        <w:overflowPunct w:val="0"/>
        <w:autoSpaceDE w:val="0"/>
        <w:autoSpaceDN w:val="0"/>
        <w:adjustRightInd w:val="0"/>
        <w:jc w:val="both"/>
        <w:textAlignment w:val="baseline"/>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3</w:t>
      </w:r>
      <w:r w:rsidRPr="00CB23DB">
        <w:rPr>
          <w:rFonts w:asciiTheme="minorHAnsi" w:hAnsiTheme="minorHAnsi" w:cstheme="minorHAnsi"/>
        </w:rPr>
        <w:t xml:space="preserve">.2. </w:t>
      </w:r>
      <w:r w:rsidR="00A7443F" w:rsidRPr="00CB23DB">
        <w:rPr>
          <w:rFonts w:asciiTheme="minorHAnsi" w:hAnsiTheme="minorHAnsi" w:cstheme="minorHAnsi"/>
        </w:rPr>
        <w:t xml:space="preserve">A fatura deverá ser emitida pela </w:t>
      </w:r>
      <w:r w:rsidR="00276441" w:rsidRPr="00CB23DB">
        <w:rPr>
          <w:rFonts w:asciiTheme="minorHAnsi" w:hAnsiTheme="minorHAnsi" w:cstheme="minorHAnsi"/>
        </w:rPr>
        <w:t>empresa</w:t>
      </w:r>
      <w:r w:rsidR="00A7443F" w:rsidRPr="00CB23DB">
        <w:rPr>
          <w:rFonts w:asciiTheme="minorHAnsi" w:hAnsiTheme="minorHAnsi" w:cstheme="minorHAnsi"/>
        </w:rPr>
        <w:t>, obrigatoriamente com o número de inscrição no CNPJ apresentado nos documentos de habilitação e das propostas e no próprio instrumento de contrato</w:t>
      </w:r>
      <w:r w:rsidR="000C5034" w:rsidRPr="00CB23DB">
        <w:rPr>
          <w:rFonts w:asciiTheme="minorHAnsi" w:hAnsiTheme="minorHAnsi" w:cstheme="minorHAnsi"/>
        </w:rPr>
        <w:t>, e deverá conter, como informações obrigatórias descritas em seu corpo, a descrição do serviço licitado, o número do processo licitatório, da modalidade e do contrato</w:t>
      </w:r>
      <w:r w:rsidR="00A7443F" w:rsidRPr="00CB23DB">
        <w:rPr>
          <w:rFonts w:asciiTheme="minorHAnsi" w:hAnsiTheme="minorHAnsi" w:cstheme="minorHAnsi"/>
        </w:rPr>
        <w:t xml:space="preserve">. O faturamento deverá ser realizado em nome </w:t>
      </w:r>
      <w:r w:rsidR="00276441" w:rsidRPr="00CB23DB">
        <w:rPr>
          <w:rFonts w:asciiTheme="minorHAnsi" w:hAnsiTheme="minorHAnsi" w:cstheme="minorHAnsi"/>
        </w:rPr>
        <w:t>do</w:t>
      </w:r>
      <w:r w:rsidR="00A7443F" w:rsidRPr="00CB23DB">
        <w:rPr>
          <w:rFonts w:asciiTheme="minorHAnsi" w:hAnsiTheme="minorHAnsi" w:cstheme="minorHAnsi"/>
        </w:rPr>
        <w:t xml:space="preserve"> MUNICÍPIO DE UBIRATÃ, CNPJ Nº 76.950.096/0001-10. </w:t>
      </w:r>
    </w:p>
    <w:p w14:paraId="3F3CAE0F" w14:textId="77777777" w:rsidR="002974E7" w:rsidRPr="00CB23DB" w:rsidRDefault="002974E7" w:rsidP="00A7443F">
      <w:pPr>
        <w:overflowPunct w:val="0"/>
        <w:autoSpaceDE w:val="0"/>
        <w:autoSpaceDN w:val="0"/>
        <w:adjustRightInd w:val="0"/>
        <w:jc w:val="both"/>
        <w:textAlignment w:val="baseline"/>
        <w:rPr>
          <w:rFonts w:asciiTheme="minorHAnsi" w:hAnsiTheme="minorHAnsi" w:cstheme="minorHAnsi"/>
        </w:rPr>
      </w:pPr>
    </w:p>
    <w:p w14:paraId="7053BEBB" w14:textId="44A6AFCC"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4</w:t>
      </w:r>
      <w:r w:rsidRPr="00CB23DB">
        <w:rPr>
          <w:rFonts w:asciiTheme="minorHAnsi" w:hAnsiTheme="minorHAnsi" w:cstheme="minorHAnsi"/>
          <w:b/>
        </w:rPr>
        <w:t>. DA COMPENSAÇÃO FINANCEIRA</w:t>
      </w:r>
    </w:p>
    <w:p w14:paraId="57C8F595" w14:textId="77777777" w:rsidR="001D72EC" w:rsidRPr="00CB23DB" w:rsidRDefault="001D72EC">
      <w:pPr>
        <w:jc w:val="both"/>
        <w:textAlignment w:val="baseline"/>
        <w:rPr>
          <w:rFonts w:asciiTheme="minorHAnsi" w:hAnsiTheme="minorHAnsi" w:cstheme="minorHAnsi"/>
        </w:rPr>
      </w:pPr>
    </w:p>
    <w:p w14:paraId="53823376" w14:textId="72BD8404" w:rsidR="001D72EC" w:rsidRPr="00CB23DB" w:rsidRDefault="003041FE">
      <w:pPr>
        <w:jc w:val="both"/>
        <w:textAlignment w:val="baseline"/>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4</w:t>
      </w:r>
      <w:r w:rsidRPr="00CB23DB">
        <w:rPr>
          <w:rFonts w:asciiTheme="minorHAnsi" w:hAnsiTheme="minorHAnsi" w:cstheme="minorHAnsi"/>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CB23DB" w:rsidRDefault="00A71B97">
      <w:pPr>
        <w:jc w:val="both"/>
        <w:textAlignment w:val="baseline"/>
        <w:rPr>
          <w:rFonts w:asciiTheme="minorHAnsi" w:hAnsiTheme="minorHAnsi" w:cstheme="minorHAnsi"/>
        </w:rPr>
      </w:pPr>
    </w:p>
    <w:p w14:paraId="3F415708"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I = (TX / 100) / 365</w:t>
      </w:r>
    </w:p>
    <w:p w14:paraId="48B4B29C"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EM = I x N x VP, onde:</w:t>
      </w:r>
    </w:p>
    <w:p w14:paraId="5734E94E"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I = Índice de atualização financeira;</w:t>
      </w:r>
    </w:p>
    <w:p w14:paraId="23E73EFD"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TX = Percentual da taxa de juros de mora anual;</w:t>
      </w:r>
    </w:p>
    <w:p w14:paraId="796827BB"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EM = Encargos moratórios;</w:t>
      </w:r>
    </w:p>
    <w:p w14:paraId="2BC91723"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N = N. de dias entre a data prevista para pagamento e a do efetivo pagamento;</w:t>
      </w:r>
    </w:p>
    <w:p w14:paraId="5C896A43"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VP = Valor da parcela em atraso.</w:t>
      </w:r>
    </w:p>
    <w:p w14:paraId="1EBE704C" w14:textId="77777777" w:rsidR="001D72EC" w:rsidRPr="00CB23DB" w:rsidRDefault="001D72EC">
      <w:pPr>
        <w:jc w:val="both"/>
        <w:rPr>
          <w:rFonts w:asciiTheme="minorHAnsi" w:hAnsiTheme="minorHAnsi" w:cstheme="minorHAnsi"/>
        </w:rPr>
      </w:pPr>
    </w:p>
    <w:p w14:paraId="09460913" w14:textId="6F5E0B2D" w:rsidR="00310B44" w:rsidRPr="00CB23DB" w:rsidRDefault="00310B44" w:rsidP="00310B44">
      <w:pPr>
        <w:jc w:val="both"/>
        <w:textAlignment w:val="baseline"/>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5</w:t>
      </w:r>
      <w:r w:rsidRPr="00CB23DB">
        <w:rPr>
          <w:rFonts w:asciiTheme="minorHAnsi" w:hAnsiTheme="minorHAnsi" w:cstheme="minorHAnsi"/>
          <w:b/>
        </w:rPr>
        <w:t>. DAS ALTERAÇÕES</w:t>
      </w:r>
    </w:p>
    <w:p w14:paraId="5ED6CF5A" w14:textId="77777777" w:rsidR="00310B44" w:rsidRPr="00CB23DB" w:rsidRDefault="00310B44" w:rsidP="00310B44">
      <w:pPr>
        <w:jc w:val="both"/>
        <w:textAlignment w:val="baseline"/>
        <w:rPr>
          <w:rFonts w:asciiTheme="minorHAnsi" w:hAnsiTheme="minorHAnsi" w:cstheme="minorHAnsi"/>
        </w:rPr>
      </w:pPr>
    </w:p>
    <w:p w14:paraId="71DDAB66" w14:textId="6F5B8B4D" w:rsidR="00310B44" w:rsidRPr="00CB23DB" w:rsidRDefault="00310B44" w:rsidP="00310B44">
      <w:pPr>
        <w:jc w:val="both"/>
        <w:textAlignment w:val="baseline"/>
        <w:rPr>
          <w:rFonts w:asciiTheme="minorHAnsi" w:hAnsiTheme="minorHAnsi" w:cstheme="minorHAnsi"/>
        </w:rPr>
      </w:pPr>
      <w:r w:rsidRPr="00CB23DB">
        <w:rPr>
          <w:rFonts w:asciiTheme="minorHAnsi" w:hAnsiTheme="minorHAnsi" w:cstheme="minorHAnsi"/>
        </w:rPr>
        <w:lastRenderedPageBreak/>
        <w:t>1</w:t>
      </w:r>
      <w:r w:rsidR="00147868" w:rsidRPr="00CB23DB">
        <w:rPr>
          <w:rFonts w:asciiTheme="minorHAnsi" w:hAnsiTheme="minorHAnsi" w:cstheme="minorHAnsi"/>
        </w:rPr>
        <w:t>5</w:t>
      </w:r>
      <w:r w:rsidRPr="00CB23DB">
        <w:rPr>
          <w:rFonts w:asciiTheme="minorHAnsi" w:hAnsiTheme="minorHAnsi" w:cstheme="minorHAnsi"/>
        </w:rPr>
        <w:t xml:space="preserve">.1. O futuro contrato poderá ser alterado nas hipóteses previstas no art. 65 da Lei </w:t>
      </w:r>
      <w:r w:rsidR="00580F4D" w:rsidRPr="00CB23DB">
        <w:rPr>
          <w:rFonts w:asciiTheme="minorHAnsi" w:hAnsiTheme="minorHAnsi" w:cstheme="minorHAnsi"/>
        </w:rPr>
        <w:t xml:space="preserve">Federal nº </w:t>
      </w:r>
      <w:r w:rsidRPr="00CB23DB">
        <w:rPr>
          <w:rFonts w:asciiTheme="minorHAnsi" w:hAnsiTheme="minorHAnsi" w:cstheme="minorHAnsi"/>
        </w:rPr>
        <w:t>8.666/93.</w:t>
      </w:r>
    </w:p>
    <w:p w14:paraId="2C5A6E8C" w14:textId="77777777" w:rsidR="006F7D03" w:rsidRPr="00CB23DB" w:rsidRDefault="006F7D03" w:rsidP="00310B44">
      <w:pPr>
        <w:jc w:val="both"/>
        <w:textAlignment w:val="baseline"/>
        <w:rPr>
          <w:rFonts w:asciiTheme="minorHAnsi" w:hAnsiTheme="minorHAnsi" w:cstheme="minorHAnsi"/>
        </w:rPr>
      </w:pPr>
    </w:p>
    <w:p w14:paraId="49D9A52B" w14:textId="4E04D708" w:rsidR="00310B44" w:rsidRPr="00CB23DB" w:rsidRDefault="00310B44" w:rsidP="00310B44">
      <w:pPr>
        <w:jc w:val="both"/>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6</w:t>
      </w:r>
      <w:r w:rsidRPr="00CB23DB">
        <w:rPr>
          <w:rFonts w:asciiTheme="minorHAnsi" w:hAnsiTheme="minorHAnsi" w:cstheme="minorHAnsi"/>
          <w:b/>
        </w:rPr>
        <w:t>. DAS SANÇÕES ADMINISTRATIVAS PARA O CASO DE INADIMPLEMENTO CONTRATUAL</w:t>
      </w:r>
    </w:p>
    <w:p w14:paraId="3DA24EAB" w14:textId="77777777" w:rsidR="00310B44" w:rsidRPr="00CB23DB" w:rsidRDefault="00310B44" w:rsidP="00310B44">
      <w:pPr>
        <w:jc w:val="both"/>
        <w:rPr>
          <w:rFonts w:asciiTheme="minorHAnsi" w:hAnsiTheme="minorHAnsi" w:cstheme="minorHAnsi"/>
        </w:rPr>
      </w:pPr>
    </w:p>
    <w:p w14:paraId="16B0CD1E" w14:textId="34513F67" w:rsidR="00310B44" w:rsidRPr="00CB23DB" w:rsidRDefault="00310B44" w:rsidP="00310B44">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6</w:t>
      </w:r>
      <w:r w:rsidRPr="00CB23DB">
        <w:rPr>
          <w:rFonts w:asciiTheme="minorHAnsi" w:hAnsiTheme="minorHAnsi" w:cstheme="minorHAnsi"/>
        </w:rPr>
        <w:t xml:space="preserve">.1. As sanções pelo inadimplemento contratual constam na </w:t>
      </w:r>
      <w:r w:rsidR="00463B52" w:rsidRPr="00CB23DB">
        <w:rPr>
          <w:rFonts w:asciiTheme="minorHAnsi" w:hAnsiTheme="minorHAnsi" w:cstheme="minorHAnsi"/>
        </w:rPr>
        <w:t>c</w:t>
      </w:r>
      <w:r w:rsidRPr="00CB23DB">
        <w:rPr>
          <w:rFonts w:asciiTheme="minorHAnsi" w:hAnsiTheme="minorHAnsi" w:cstheme="minorHAnsi"/>
        </w:rPr>
        <w:t>láus</w:t>
      </w:r>
      <w:r w:rsidR="00580F4D" w:rsidRPr="00CB23DB">
        <w:rPr>
          <w:rFonts w:asciiTheme="minorHAnsi" w:hAnsiTheme="minorHAnsi" w:cstheme="minorHAnsi"/>
        </w:rPr>
        <w:t>u</w:t>
      </w:r>
      <w:r w:rsidRPr="00CB23DB">
        <w:rPr>
          <w:rFonts w:asciiTheme="minorHAnsi" w:hAnsiTheme="minorHAnsi" w:cstheme="minorHAnsi"/>
        </w:rPr>
        <w:t xml:space="preserve">la </w:t>
      </w:r>
      <w:r w:rsidR="00463B52" w:rsidRPr="00CB23DB">
        <w:rPr>
          <w:rFonts w:asciiTheme="minorHAnsi" w:hAnsiTheme="minorHAnsi" w:cstheme="minorHAnsi"/>
        </w:rPr>
        <w:t>d</w:t>
      </w:r>
      <w:r w:rsidR="00580F4D" w:rsidRPr="00CB23DB">
        <w:rPr>
          <w:rFonts w:asciiTheme="minorHAnsi" w:hAnsiTheme="minorHAnsi" w:cstheme="minorHAnsi"/>
        </w:rPr>
        <w:t xml:space="preserve">écima </w:t>
      </w:r>
      <w:r w:rsidR="00463B52" w:rsidRPr="00CB23DB">
        <w:rPr>
          <w:rFonts w:asciiTheme="minorHAnsi" w:hAnsiTheme="minorHAnsi" w:cstheme="minorHAnsi"/>
        </w:rPr>
        <w:t>sétima</w:t>
      </w:r>
      <w:r w:rsidR="00101D0F" w:rsidRPr="00CB23DB">
        <w:rPr>
          <w:rFonts w:asciiTheme="minorHAnsi" w:hAnsiTheme="minorHAnsi" w:cstheme="minorHAnsi"/>
        </w:rPr>
        <w:t xml:space="preserve"> da </w:t>
      </w:r>
      <w:r w:rsidRPr="00CB23DB">
        <w:rPr>
          <w:rFonts w:asciiTheme="minorHAnsi" w:hAnsiTheme="minorHAnsi" w:cstheme="minorHAnsi"/>
        </w:rPr>
        <w:t>Minuta do Contrato.</w:t>
      </w:r>
    </w:p>
    <w:p w14:paraId="17B9A6F5" w14:textId="77777777" w:rsidR="00310B44" w:rsidRPr="00CB23DB" w:rsidRDefault="00310B44" w:rsidP="00310B44">
      <w:pPr>
        <w:jc w:val="both"/>
        <w:rPr>
          <w:rFonts w:asciiTheme="minorHAnsi" w:hAnsiTheme="minorHAnsi" w:cstheme="minorHAnsi"/>
        </w:rPr>
      </w:pPr>
    </w:p>
    <w:p w14:paraId="4846BB2D" w14:textId="66F4C345" w:rsidR="00310B44" w:rsidRPr="00CB23DB" w:rsidRDefault="00A71B97" w:rsidP="00310B44">
      <w:pPr>
        <w:jc w:val="both"/>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7</w:t>
      </w:r>
      <w:r w:rsidR="00310B44" w:rsidRPr="00CB23DB">
        <w:rPr>
          <w:rFonts w:asciiTheme="minorHAnsi" w:hAnsiTheme="minorHAnsi" w:cstheme="minorHAnsi"/>
          <w:b/>
        </w:rPr>
        <w:t>. DO PROJETO, CRONOGRAMA E MEMORIAL DESCRITIVO.</w:t>
      </w:r>
    </w:p>
    <w:p w14:paraId="5C8793B3" w14:textId="77777777" w:rsidR="00310B44" w:rsidRPr="00CB23DB" w:rsidRDefault="00310B44" w:rsidP="00310B44">
      <w:pPr>
        <w:jc w:val="both"/>
        <w:rPr>
          <w:rFonts w:asciiTheme="minorHAnsi" w:hAnsiTheme="minorHAnsi" w:cstheme="minorHAnsi"/>
        </w:rPr>
      </w:pPr>
    </w:p>
    <w:p w14:paraId="3286FAEC" w14:textId="6CD72A52" w:rsidR="002946CC" w:rsidRPr="00CB23DB" w:rsidRDefault="00A71B97" w:rsidP="00BD4142">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7</w:t>
      </w:r>
      <w:r w:rsidR="00310B44" w:rsidRPr="00CB23DB">
        <w:rPr>
          <w:rFonts w:asciiTheme="minorHAnsi" w:hAnsiTheme="minorHAnsi" w:cstheme="minorHAnsi"/>
        </w:rPr>
        <w:t>.1. O projeto</w:t>
      </w:r>
      <w:r w:rsidR="0028077F" w:rsidRPr="00CB23DB">
        <w:rPr>
          <w:rFonts w:asciiTheme="minorHAnsi" w:hAnsiTheme="minorHAnsi" w:cstheme="minorHAnsi"/>
        </w:rPr>
        <w:t>, cronograma</w:t>
      </w:r>
      <w:r w:rsidR="008323CE" w:rsidRPr="00CB23DB">
        <w:rPr>
          <w:rFonts w:asciiTheme="minorHAnsi" w:hAnsiTheme="minorHAnsi" w:cstheme="minorHAnsi"/>
        </w:rPr>
        <w:t xml:space="preserve"> e </w:t>
      </w:r>
      <w:r w:rsidR="00310B44" w:rsidRPr="00CB23DB">
        <w:rPr>
          <w:rFonts w:asciiTheme="minorHAnsi" w:hAnsiTheme="minorHAnsi" w:cstheme="minorHAnsi"/>
        </w:rPr>
        <w:t>memorial descritivo</w:t>
      </w:r>
      <w:r w:rsidR="00991D27" w:rsidRPr="00CB23DB">
        <w:rPr>
          <w:rFonts w:asciiTheme="minorHAnsi" w:hAnsiTheme="minorHAnsi" w:cstheme="minorHAnsi"/>
        </w:rPr>
        <w:t>, disponibilizados no Portal da Transparência do Município</w:t>
      </w:r>
      <w:r w:rsidR="0028077F" w:rsidRPr="00CB23DB">
        <w:rPr>
          <w:rFonts w:asciiTheme="minorHAnsi" w:hAnsiTheme="minorHAnsi" w:cstheme="minorHAnsi"/>
        </w:rPr>
        <w:t xml:space="preserve"> junto aos demais documentos pertinentes </w:t>
      </w:r>
      <w:r w:rsidR="00C324EC" w:rsidRPr="00CB23DB">
        <w:rPr>
          <w:rFonts w:asciiTheme="minorHAnsi" w:hAnsiTheme="minorHAnsi" w:cstheme="minorHAnsi"/>
        </w:rPr>
        <w:t>à</w:t>
      </w:r>
      <w:r w:rsidR="0028077F" w:rsidRPr="00CB23DB">
        <w:rPr>
          <w:rFonts w:asciiTheme="minorHAnsi" w:hAnsiTheme="minorHAnsi" w:cstheme="minorHAnsi"/>
        </w:rPr>
        <w:t xml:space="preserve"> licitação</w:t>
      </w:r>
      <w:r w:rsidR="00991D27" w:rsidRPr="00CB23DB">
        <w:rPr>
          <w:rFonts w:asciiTheme="minorHAnsi" w:hAnsiTheme="minorHAnsi" w:cstheme="minorHAnsi"/>
        </w:rPr>
        <w:t>,</w:t>
      </w:r>
      <w:r w:rsidR="00310B44" w:rsidRPr="00CB23DB">
        <w:rPr>
          <w:rFonts w:asciiTheme="minorHAnsi" w:hAnsiTheme="minorHAnsi" w:cstheme="minorHAnsi"/>
        </w:rPr>
        <w:t xml:space="preserve"> c</w:t>
      </w:r>
      <w:r w:rsidR="00991D27" w:rsidRPr="00CB23DB">
        <w:rPr>
          <w:rFonts w:asciiTheme="minorHAnsi" w:hAnsiTheme="minorHAnsi" w:cstheme="minorHAnsi"/>
        </w:rPr>
        <w:t xml:space="preserve">omplementam o presente </w:t>
      </w:r>
      <w:r w:rsidR="009842C9" w:rsidRPr="00CB23DB">
        <w:rPr>
          <w:rFonts w:asciiTheme="minorHAnsi" w:hAnsiTheme="minorHAnsi" w:cstheme="minorHAnsi"/>
        </w:rPr>
        <w:t>Projeto Básico</w:t>
      </w:r>
      <w:r w:rsidR="00310B44" w:rsidRPr="00CB23DB">
        <w:rPr>
          <w:rFonts w:asciiTheme="minorHAnsi" w:hAnsiTheme="minorHAnsi" w:cstheme="minorHAnsi"/>
        </w:rPr>
        <w:t>.</w:t>
      </w:r>
      <w:r w:rsidR="002946CC" w:rsidRPr="00CB23DB">
        <w:rPr>
          <w:rFonts w:asciiTheme="minorHAnsi" w:hAnsiTheme="minorHAnsi" w:cstheme="minorHAnsi"/>
          <w:b/>
        </w:rPr>
        <w:br w:type="page"/>
      </w:r>
    </w:p>
    <w:p w14:paraId="43D3BE1C" w14:textId="67B8AB0D" w:rsidR="001D72EC" w:rsidRPr="00FE0D2D" w:rsidRDefault="003041FE" w:rsidP="00914F3E">
      <w:pPr>
        <w:jc w:val="center"/>
        <w:rPr>
          <w:rFonts w:asciiTheme="minorHAnsi" w:hAnsiTheme="minorHAnsi" w:cstheme="minorHAnsi"/>
          <w:b/>
        </w:rPr>
      </w:pPr>
      <w:r w:rsidRPr="00FE0D2D">
        <w:rPr>
          <w:rFonts w:asciiTheme="minorHAnsi" w:hAnsiTheme="minorHAnsi" w:cstheme="minorHAnsi"/>
          <w:b/>
        </w:rPr>
        <w:lastRenderedPageBreak/>
        <w:t>ANEXO II</w:t>
      </w:r>
    </w:p>
    <w:p w14:paraId="43F46822" w14:textId="0079D0A8" w:rsidR="001D72EC" w:rsidRPr="00FE0D2D" w:rsidRDefault="003041FE" w:rsidP="00914F3E">
      <w:pPr>
        <w:jc w:val="center"/>
        <w:rPr>
          <w:rFonts w:asciiTheme="minorHAnsi" w:hAnsiTheme="minorHAnsi" w:cstheme="minorHAnsi"/>
          <w:b/>
        </w:rPr>
      </w:pPr>
      <w:r w:rsidRPr="00FE0D2D">
        <w:rPr>
          <w:rFonts w:asciiTheme="minorHAnsi" w:hAnsiTheme="minorHAnsi" w:cstheme="minorHAnsi"/>
          <w:b/>
        </w:rPr>
        <w:t>ATESTADO DE VISTORIA TÉCNICA</w:t>
      </w:r>
    </w:p>
    <w:p w14:paraId="059D5768" w14:textId="77777777" w:rsidR="00914F3E" w:rsidRPr="00FE0D2D" w:rsidRDefault="00914F3E" w:rsidP="00914F3E">
      <w:pPr>
        <w:jc w:val="center"/>
        <w:rPr>
          <w:rFonts w:asciiTheme="minorHAnsi" w:hAnsiTheme="minorHAnsi" w:cstheme="minorHAnsi"/>
          <w:b/>
        </w:rPr>
      </w:pPr>
    </w:p>
    <w:p w14:paraId="72881DD2" w14:textId="784033BF" w:rsidR="00CE2BFF" w:rsidRPr="00FE0D2D" w:rsidRDefault="00A9406A" w:rsidP="00914F3E">
      <w:pPr>
        <w:jc w:val="center"/>
        <w:rPr>
          <w:rFonts w:asciiTheme="minorHAnsi" w:hAnsiTheme="minorHAnsi" w:cstheme="minorHAnsi"/>
        </w:rPr>
      </w:pPr>
      <w:r w:rsidRPr="00FE0D2D">
        <w:rPr>
          <w:rFonts w:asciiTheme="minorHAnsi" w:hAnsiTheme="minorHAnsi" w:cstheme="minorHAnsi"/>
          <w:b/>
        </w:rPr>
        <w:t xml:space="preserve">TOMADA DE PREÇOS Nº </w:t>
      </w:r>
      <w:r w:rsidR="00FE0D2D" w:rsidRPr="00FE0D2D">
        <w:rPr>
          <w:rFonts w:asciiTheme="minorHAnsi" w:hAnsiTheme="minorHAnsi" w:cstheme="minorHAnsi"/>
          <w:b/>
        </w:rPr>
        <w:t>18</w:t>
      </w:r>
      <w:r w:rsidR="00525108" w:rsidRPr="00FE0D2D">
        <w:rPr>
          <w:rFonts w:asciiTheme="minorHAnsi" w:hAnsiTheme="minorHAnsi" w:cstheme="minorHAnsi"/>
          <w:b/>
        </w:rPr>
        <w:t>/202</w:t>
      </w:r>
      <w:r w:rsidR="00A714F6" w:rsidRPr="00FE0D2D">
        <w:rPr>
          <w:rFonts w:asciiTheme="minorHAnsi" w:hAnsiTheme="minorHAnsi" w:cstheme="minorHAnsi"/>
          <w:b/>
        </w:rPr>
        <w:t>3</w:t>
      </w:r>
    </w:p>
    <w:p w14:paraId="124BA7FC" w14:textId="77777777" w:rsidR="001D72EC" w:rsidRPr="00CB23DB" w:rsidRDefault="001D72EC" w:rsidP="006973BB">
      <w:pPr>
        <w:jc w:val="both"/>
        <w:rPr>
          <w:rFonts w:asciiTheme="minorHAnsi" w:hAnsiTheme="minorHAnsi" w:cstheme="minorHAnsi"/>
        </w:rPr>
      </w:pPr>
    </w:p>
    <w:p w14:paraId="54578445" w14:textId="4D195BD4" w:rsidR="00C639EC" w:rsidRPr="00CB23DB" w:rsidRDefault="00C639EC" w:rsidP="006973BB">
      <w:pPr>
        <w:jc w:val="both"/>
        <w:rPr>
          <w:rFonts w:asciiTheme="minorHAnsi" w:hAnsiTheme="minorHAnsi" w:cstheme="minorHAnsi"/>
        </w:rPr>
      </w:pPr>
      <w:r w:rsidRPr="00CB23DB">
        <w:rPr>
          <w:rFonts w:asciiTheme="minorHAnsi" w:hAnsiTheme="minorHAnsi" w:cstheme="minorHAnsi"/>
        </w:rPr>
        <w:t>RAZÃO SOCIAL:</w:t>
      </w:r>
    </w:p>
    <w:p w14:paraId="35064888" w14:textId="3ECF092A" w:rsidR="00C639EC" w:rsidRPr="00CB23DB" w:rsidRDefault="00C639EC" w:rsidP="006973BB">
      <w:pPr>
        <w:jc w:val="both"/>
        <w:rPr>
          <w:rFonts w:asciiTheme="minorHAnsi" w:hAnsiTheme="minorHAnsi" w:cstheme="minorHAnsi"/>
        </w:rPr>
      </w:pPr>
      <w:r w:rsidRPr="00CB23DB">
        <w:rPr>
          <w:rFonts w:asciiTheme="minorHAnsi" w:hAnsiTheme="minorHAnsi" w:cstheme="minorHAnsi"/>
        </w:rPr>
        <w:t>CNPJ:</w:t>
      </w:r>
    </w:p>
    <w:p w14:paraId="60E4A65C" w14:textId="2829649A" w:rsidR="00C639EC" w:rsidRPr="00CB23DB" w:rsidRDefault="00C639EC" w:rsidP="006973BB">
      <w:pPr>
        <w:jc w:val="both"/>
        <w:rPr>
          <w:rFonts w:asciiTheme="minorHAnsi" w:hAnsiTheme="minorHAnsi" w:cstheme="minorHAnsi"/>
        </w:rPr>
      </w:pPr>
      <w:r w:rsidRPr="00CB23DB">
        <w:rPr>
          <w:rFonts w:asciiTheme="minorHAnsi" w:hAnsiTheme="minorHAnsi" w:cstheme="minorHAnsi"/>
        </w:rPr>
        <w:t>ENDEREÇO:</w:t>
      </w:r>
    </w:p>
    <w:p w14:paraId="279F5FC2" w14:textId="7EA59A1A" w:rsidR="00C639EC" w:rsidRPr="00CB23DB" w:rsidRDefault="00C639EC" w:rsidP="006973BB">
      <w:pPr>
        <w:jc w:val="both"/>
        <w:rPr>
          <w:rFonts w:asciiTheme="minorHAnsi" w:hAnsiTheme="minorHAnsi" w:cstheme="minorHAnsi"/>
        </w:rPr>
      </w:pPr>
      <w:r w:rsidRPr="00CB23DB">
        <w:rPr>
          <w:rFonts w:asciiTheme="minorHAnsi" w:hAnsiTheme="minorHAnsi" w:cstheme="minorHAnsi"/>
        </w:rPr>
        <w:t>TEL:</w:t>
      </w:r>
    </w:p>
    <w:p w14:paraId="57053A97" w14:textId="3215E330" w:rsidR="00C639EC" w:rsidRPr="00CB23DB" w:rsidRDefault="00C639EC" w:rsidP="006973BB">
      <w:pPr>
        <w:jc w:val="both"/>
        <w:rPr>
          <w:rFonts w:asciiTheme="minorHAnsi" w:hAnsiTheme="minorHAnsi" w:cstheme="minorHAnsi"/>
        </w:rPr>
      </w:pPr>
      <w:r w:rsidRPr="00CB23DB">
        <w:rPr>
          <w:rFonts w:asciiTheme="minorHAnsi" w:hAnsiTheme="minorHAnsi" w:cstheme="minorHAnsi"/>
        </w:rPr>
        <w:t>E-MAIL:</w:t>
      </w:r>
    </w:p>
    <w:p w14:paraId="4268FF3E" w14:textId="77777777" w:rsidR="00C639EC" w:rsidRPr="00CB23DB" w:rsidRDefault="00C639EC" w:rsidP="006973BB">
      <w:pPr>
        <w:jc w:val="both"/>
        <w:rPr>
          <w:rFonts w:asciiTheme="minorHAnsi" w:hAnsiTheme="minorHAnsi" w:cstheme="minorHAnsi"/>
        </w:rPr>
      </w:pPr>
    </w:p>
    <w:p w14:paraId="7C11056E" w14:textId="734BD226" w:rsidR="001D72EC" w:rsidRPr="00CB23DB" w:rsidRDefault="003041FE" w:rsidP="006973BB">
      <w:pPr>
        <w:jc w:val="both"/>
        <w:rPr>
          <w:rFonts w:asciiTheme="minorHAnsi" w:hAnsiTheme="minorHAnsi" w:cstheme="minorHAnsi"/>
        </w:rPr>
      </w:pPr>
      <w:r w:rsidRPr="00CB23DB">
        <w:rPr>
          <w:rFonts w:asciiTheme="minorHAnsi" w:hAnsiTheme="minorHAnsi" w:cstheme="minorHAnsi"/>
        </w:rPr>
        <w:tab/>
        <w:t>Atestamos que o (a) Sr. (a) (</w:t>
      </w:r>
      <w:r w:rsidRPr="00CB23DB">
        <w:rPr>
          <w:rFonts w:asciiTheme="minorHAnsi" w:hAnsiTheme="minorHAnsi" w:cstheme="minorHAnsi"/>
          <w:i/>
        </w:rPr>
        <w:t>Nome do (a) representante legal, n° RG e CPF</w:t>
      </w:r>
      <w:r w:rsidRPr="00CB23DB">
        <w:rPr>
          <w:rFonts w:asciiTheme="minorHAnsi" w:hAnsiTheme="minorHAnsi" w:cstheme="minorHAnsi"/>
        </w:rPr>
        <w:t xml:space="preserve">), representante da empresa </w:t>
      </w:r>
      <w:r w:rsidR="00C639EC" w:rsidRPr="00CB23DB">
        <w:rPr>
          <w:rFonts w:asciiTheme="minorHAnsi" w:hAnsiTheme="minorHAnsi" w:cstheme="minorHAnsi"/>
        </w:rPr>
        <w:t>supracitada,</w:t>
      </w:r>
      <w:r w:rsidRPr="00CB23DB">
        <w:rPr>
          <w:rFonts w:asciiTheme="minorHAnsi" w:hAnsiTheme="minorHAnsi" w:cstheme="minorHAnsi"/>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CB23DB" w:rsidRDefault="00C639EC" w:rsidP="006973BB">
      <w:pPr>
        <w:jc w:val="both"/>
        <w:rPr>
          <w:rFonts w:asciiTheme="minorHAnsi" w:hAnsiTheme="minorHAnsi" w:cstheme="minorHAnsi"/>
        </w:rPr>
      </w:pPr>
    </w:p>
    <w:p w14:paraId="340A58C7" w14:textId="77777777" w:rsidR="001D72EC" w:rsidRPr="00CB23DB" w:rsidRDefault="003041FE">
      <w:pPr>
        <w:jc w:val="right"/>
        <w:rPr>
          <w:rFonts w:asciiTheme="minorHAnsi" w:hAnsiTheme="minorHAnsi" w:cstheme="minorHAnsi"/>
        </w:rPr>
      </w:pPr>
      <w:r w:rsidRPr="00CB23DB">
        <w:rPr>
          <w:rFonts w:asciiTheme="minorHAnsi" w:hAnsiTheme="minorHAnsi" w:cstheme="minorHAnsi"/>
        </w:rPr>
        <w:t>Local e Data.</w:t>
      </w:r>
    </w:p>
    <w:p w14:paraId="0BFCA20A" w14:textId="77777777" w:rsidR="001D72EC" w:rsidRPr="00CB23DB" w:rsidRDefault="001D72EC">
      <w:pPr>
        <w:jc w:val="center"/>
        <w:rPr>
          <w:rFonts w:asciiTheme="minorHAnsi" w:hAnsiTheme="minorHAnsi" w:cstheme="minorHAnsi"/>
        </w:rPr>
      </w:pPr>
    </w:p>
    <w:p w14:paraId="06112A4D" w14:textId="77777777" w:rsidR="006973BB" w:rsidRPr="00CB23DB" w:rsidRDefault="006973BB">
      <w:pPr>
        <w:jc w:val="center"/>
        <w:rPr>
          <w:rFonts w:asciiTheme="minorHAnsi" w:hAnsiTheme="minorHAnsi" w:cstheme="minorHAnsi"/>
        </w:rPr>
      </w:pPr>
    </w:p>
    <w:p w14:paraId="75E101A4"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Responsável Técnico do Município</w:t>
      </w:r>
    </w:p>
    <w:p w14:paraId="5408F0A1" w14:textId="77777777" w:rsidR="001D72EC" w:rsidRPr="00CB23DB" w:rsidRDefault="003041FE">
      <w:pPr>
        <w:jc w:val="center"/>
        <w:rPr>
          <w:rFonts w:asciiTheme="minorHAnsi" w:hAnsiTheme="minorHAnsi" w:cstheme="minorHAnsi"/>
          <w:i/>
        </w:rPr>
      </w:pPr>
      <w:r w:rsidRPr="00CB23DB">
        <w:rPr>
          <w:rFonts w:asciiTheme="minorHAnsi" w:hAnsiTheme="minorHAnsi" w:cstheme="minorHAnsi"/>
          <w:i/>
        </w:rPr>
        <w:t>(Nome e CPF)</w:t>
      </w:r>
    </w:p>
    <w:p w14:paraId="76043AA9" w14:textId="31CEF318" w:rsidR="001D72EC" w:rsidRPr="00CB23DB" w:rsidRDefault="001D72EC">
      <w:pPr>
        <w:jc w:val="center"/>
        <w:rPr>
          <w:rFonts w:asciiTheme="minorHAnsi" w:hAnsiTheme="minorHAnsi" w:cstheme="minorHAnsi"/>
        </w:rPr>
      </w:pPr>
    </w:p>
    <w:p w14:paraId="6B50A1BA" w14:textId="77777777" w:rsidR="00854326" w:rsidRPr="00CB23DB" w:rsidRDefault="00854326">
      <w:pPr>
        <w:jc w:val="center"/>
        <w:rPr>
          <w:rFonts w:asciiTheme="minorHAnsi" w:hAnsiTheme="minorHAnsi" w:cstheme="minorHAnsi"/>
        </w:rPr>
      </w:pPr>
    </w:p>
    <w:p w14:paraId="1B4B4DFF"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Representante Legal da Empresa</w:t>
      </w:r>
    </w:p>
    <w:p w14:paraId="32FBF8FE" w14:textId="77777777" w:rsidR="001D72EC" w:rsidRPr="00CB23DB" w:rsidRDefault="003041FE">
      <w:pPr>
        <w:jc w:val="center"/>
        <w:rPr>
          <w:rFonts w:asciiTheme="minorHAnsi" w:hAnsiTheme="minorHAnsi" w:cstheme="minorHAnsi"/>
          <w:i/>
        </w:rPr>
      </w:pPr>
      <w:r w:rsidRPr="00CB23DB">
        <w:rPr>
          <w:rFonts w:asciiTheme="minorHAnsi" w:hAnsiTheme="minorHAnsi" w:cstheme="minorHAnsi"/>
          <w:i/>
        </w:rPr>
        <w:t>(Nome, assinatura e CPF)</w:t>
      </w:r>
    </w:p>
    <w:p w14:paraId="078BFB73" w14:textId="77777777" w:rsidR="001D72EC" w:rsidRPr="00CB23DB" w:rsidRDefault="001D72EC">
      <w:pPr>
        <w:jc w:val="both"/>
        <w:rPr>
          <w:rFonts w:asciiTheme="minorHAnsi" w:hAnsiTheme="minorHAnsi" w:cstheme="minorHAnsi"/>
        </w:rPr>
      </w:pPr>
    </w:p>
    <w:p w14:paraId="203A0FB8" w14:textId="77777777" w:rsidR="001D72EC" w:rsidRPr="00CB23DB" w:rsidRDefault="003041FE">
      <w:pPr>
        <w:spacing w:after="200" w:line="276" w:lineRule="auto"/>
        <w:rPr>
          <w:rFonts w:asciiTheme="minorHAnsi" w:hAnsiTheme="minorHAnsi" w:cstheme="minorHAnsi"/>
          <w:b/>
        </w:rPr>
      </w:pPr>
      <w:r w:rsidRPr="00CB23DB">
        <w:rPr>
          <w:rFonts w:asciiTheme="minorHAnsi" w:hAnsiTheme="minorHAnsi" w:cstheme="minorHAnsi"/>
        </w:rPr>
        <w:br w:type="page"/>
      </w:r>
    </w:p>
    <w:p w14:paraId="6E79CE5F" w14:textId="541BA282" w:rsidR="001D72EC" w:rsidRPr="00FE0D2D" w:rsidRDefault="00194A3F" w:rsidP="00914F3E">
      <w:pPr>
        <w:jc w:val="center"/>
        <w:rPr>
          <w:rFonts w:asciiTheme="minorHAnsi" w:hAnsiTheme="minorHAnsi" w:cstheme="minorHAnsi"/>
          <w:b/>
        </w:rPr>
      </w:pPr>
      <w:r w:rsidRPr="00CB23DB">
        <w:rPr>
          <w:rFonts w:asciiTheme="minorHAnsi" w:hAnsiTheme="minorHAnsi" w:cstheme="minorHAnsi"/>
          <w:b/>
        </w:rPr>
        <w:lastRenderedPageBreak/>
        <w:t xml:space="preserve">ANEXO </w:t>
      </w:r>
      <w:r w:rsidRPr="00FE0D2D">
        <w:rPr>
          <w:rFonts w:asciiTheme="minorHAnsi" w:hAnsiTheme="minorHAnsi" w:cstheme="minorHAnsi"/>
          <w:b/>
        </w:rPr>
        <w:t>III</w:t>
      </w:r>
    </w:p>
    <w:p w14:paraId="5AB0D39B" w14:textId="5B99B09B" w:rsidR="001D72EC" w:rsidRPr="00FE0D2D" w:rsidRDefault="003041FE" w:rsidP="00914F3E">
      <w:pPr>
        <w:jc w:val="center"/>
        <w:rPr>
          <w:rFonts w:asciiTheme="minorHAnsi" w:hAnsiTheme="minorHAnsi" w:cstheme="minorHAnsi"/>
          <w:b/>
        </w:rPr>
      </w:pPr>
      <w:r w:rsidRPr="00FE0D2D">
        <w:rPr>
          <w:rFonts w:asciiTheme="minorHAnsi" w:hAnsiTheme="minorHAnsi" w:cstheme="minorHAnsi"/>
          <w:b/>
        </w:rPr>
        <w:t>MODELO DE</w:t>
      </w:r>
      <w:r w:rsidR="003040DF" w:rsidRPr="00FE0D2D">
        <w:rPr>
          <w:rFonts w:asciiTheme="minorHAnsi" w:hAnsiTheme="minorHAnsi" w:cstheme="minorHAnsi"/>
          <w:b/>
        </w:rPr>
        <w:t xml:space="preserve"> TERMO DE</w:t>
      </w:r>
      <w:r w:rsidRPr="00FE0D2D">
        <w:rPr>
          <w:rFonts w:asciiTheme="minorHAnsi" w:hAnsiTheme="minorHAnsi" w:cstheme="minorHAnsi"/>
          <w:b/>
        </w:rPr>
        <w:t xml:space="preserve"> RESPONSABILIDADE PELA OPÇÃO DE NÃO REALIZAÇÃO DA VISITA TÉCNICA</w:t>
      </w:r>
    </w:p>
    <w:p w14:paraId="627A3703" w14:textId="77777777" w:rsidR="00914F3E" w:rsidRPr="00FE0D2D" w:rsidRDefault="00914F3E" w:rsidP="00914F3E">
      <w:pPr>
        <w:jc w:val="center"/>
        <w:rPr>
          <w:rFonts w:asciiTheme="minorHAnsi" w:hAnsiTheme="minorHAnsi" w:cstheme="minorHAnsi"/>
          <w:b/>
        </w:rPr>
      </w:pPr>
    </w:p>
    <w:p w14:paraId="3B1FA965" w14:textId="05860A2B" w:rsidR="00914F3E" w:rsidRPr="00FE0D2D" w:rsidRDefault="006603FE" w:rsidP="00914F3E">
      <w:pPr>
        <w:jc w:val="center"/>
        <w:rPr>
          <w:rFonts w:asciiTheme="minorHAnsi" w:hAnsiTheme="minorHAnsi" w:cstheme="minorHAnsi"/>
        </w:rPr>
      </w:pPr>
      <w:r w:rsidRPr="00FE0D2D">
        <w:rPr>
          <w:rFonts w:asciiTheme="minorHAnsi" w:hAnsiTheme="minorHAnsi" w:cstheme="minorHAnsi"/>
          <w:b/>
        </w:rPr>
        <w:t>TOMADA DE PR</w:t>
      </w:r>
      <w:r w:rsidR="00A34F99" w:rsidRPr="00FE0D2D">
        <w:rPr>
          <w:rFonts w:asciiTheme="minorHAnsi" w:hAnsiTheme="minorHAnsi" w:cstheme="minorHAnsi"/>
          <w:b/>
        </w:rPr>
        <w:t>EÇOS N</w:t>
      </w:r>
      <w:r w:rsidR="00A9406A" w:rsidRPr="00FE0D2D">
        <w:rPr>
          <w:rFonts w:asciiTheme="minorHAnsi" w:hAnsiTheme="minorHAnsi" w:cstheme="minorHAnsi"/>
          <w:b/>
        </w:rPr>
        <w:t xml:space="preserve">º </w:t>
      </w:r>
      <w:r w:rsidR="00FE0D2D" w:rsidRPr="00FE0D2D">
        <w:rPr>
          <w:rFonts w:asciiTheme="minorHAnsi" w:hAnsiTheme="minorHAnsi" w:cstheme="minorHAnsi"/>
          <w:b/>
        </w:rPr>
        <w:t>18</w:t>
      </w:r>
      <w:r w:rsidR="00525108" w:rsidRPr="00FE0D2D">
        <w:rPr>
          <w:rFonts w:asciiTheme="minorHAnsi" w:hAnsiTheme="minorHAnsi" w:cstheme="minorHAnsi"/>
          <w:b/>
        </w:rPr>
        <w:t>/202</w:t>
      </w:r>
      <w:r w:rsidR="00A714F6" w:rsidRPr="00FE0D2D">
        <w:rPr>
          <w:rFonts w:asciiTheme="minorHAnsi" w:hAnsiTheme="minorHAnsi" w:cstheme="minorHAnsi"/>
          <w:b/>
        </w:rPr>
        <w:t>3</w:t>
      </w:r>
    </w:p>
    <w:p w14:paraId="48B258FD" w14:textId="77777777" w:rsidR="00914F3E" w:rsidRPr="00CB23DB" w:rsidRDefault="00914F3E" w:rsidP="00914F3E">
      <w:pPr>
        <w:jc w:val="both"/>
        <w:rPr>
          <w:rFonts w:asciiTheme="minorHAnsi" w:hAnsiTheme="minorHAnsi" w:cstheme="minorHAnsi"/>
        </w:rPr>
      </w:pPr>
    </w:p>
    <w:p w14:paraId="7D0CBED1" w14:textId="77777777" w:rsidR="00914F3E" w:rsidRPr="00CB23DB" w:rsidRDefault="00914F3E" w:rsidP="00914F3E">
      <w:pPr>
        <w:jc w:val="both"/>
        <w:rPr>
          <w:rFonts w:asciiTheme="minorHAnsi" w:hAnsiTheme="minorHAnsi" w:cstheme="minorHAnsi"/>
        </w:rPr>
      </w:pPr>
      <w:r w:rsidRPr="00CB23DB">
        <w:rPr>
          <w:rFonts w:asciiTheme="minorHAnsi" w:hAnsiTheme="minorHAnsi" w:cstheme="minorHAnsi"/>
        </w:rPr>
        <w:t>RAZÃO SOCIAL:</w:t>
      </w:r>
    </w:p>
    <w:p w14:paraId="6D01611E" w14:textId="77777777" w:rsidR="00914F3E" w:rsidRPr="00CB23DB" w:rsidRDefault="00914F3E" w:rsidP="00914F3E">
      <w:pPr>
        <w:jc w:val="both"/>
        <w:rPr>
          <w:rFonts w:asciiTheme="minorHAnsi" w:hAnsiTheme="minorHAnsi" w:cstheme="minorHAnsi"/>
        </w:rPr>
      </w:pPr>
      <w:r w:rsidRPr="00CB23DB">
        <w:rPr>
          <w:rFonts w:asciiTheme="minorHAnsi" w:hAnsiTheme="minorHAnsi" w:cstheme="minorHAnsi"/>
        </w:rPr>
        <w:t>CNPJ:</w:t>
      </w:r>
    </w:p>
    <w:p w14:paraId="68F7AC37" w14:textId="77777777" w:rsidR="00914F3E" w:rsidRPr="00CB23DB" w:rsidRDefault="00914F3E" w:rsidP="00914F3E">
      <w:pPr>
        <w:jc w:val="both"/>
        <w:rPr>
          <w:rFonts w:asciiTheme="minorHAnsi" w:hAnsiTheme="minorHAnsi" w:cstheme="minorHAnsi"/>
        </w:rPr>
      </w:pPr>
      <w:r w:rsidRPr="00CB23DB">
        <w:rPr>
          <w:rFonts w:asciiTheme="minorHAnsi" w:hAnsiTheme="minorHAnsi" w:cstheme="minorHAnsi"/>
        </w:rPr>
        <w:t>ENDEREÇO:</w:t>
      </w:r>
    </w:p>
    <w:p w14:paraId="00969E9D" w14:textId="77777777" w:rsidR="00914F3E" w:rsidRPr="00CB23DB" w:rsidRDefault="00914F3E" w:rsidP="00914F3E">
      <w:pPr>
        <w:jc w:val="both"/>
        <w:rPr>
          <w:rFonts w:asciiTheme="minorHAnsi" w:hAnsiTheme="minorHAnsi" w:cstheme="minorHAnsi"/>
        </w:rPr>
      </w:pPr>
      <w:r w:rsidRPr="00CB23DB">
        <w:rPr>
          <w:rFonts w:asciiTheme="minorHAnsi" w:hAnsiTheme="minorHAnsi" w:cstheme="minorHAnsi"/>
        </w:rPr>
        <w:t>TEL:</w:t>
      </w:r>
    </w:p>
    <w:p w14:paraId="0357693A" w14:textId="2D4F9E57" w:rsidR="001D72EC" w:rsidRPr="00CB23DB" w:rsidRDefault="00914F3E" w:rsidP="00914F3E">
      <w:pPr>
        <w:jc w:val="both"/>
        <w:rPr>
          <w:rFonts w:asciiTheme="minorHAnsi" w:hAnsiTheme="minorHAnsi" w:cstheme="minorHAnsi"/>
        </w:rPr>
      </w:pPr>
      <w:r w:rsidRPr="00CB23DB">
        <w:rPr>
          <w:rFonts w:asciiTheme="minorHAnsi" w:hAnsiTheme="minorHAnsi" w:cstheme="minorHAnsi"/>
        </w:rPr>
        <w:t>E-MAIL:</w:t>
      </w:r>
    </w:p>
    <w:p w14:paraId="4B6C7ED5" w14:textId="77777777" w:rsidR="001D72EC" w:rsidRPr="00CB23DB" w:rsidRDefault="001D72EC">
      <w:pPr>
        <w:jc w:val="both"/>
        <w:rPr>
          <w:rFonts w:asciiTheme="minorHAnsi" w:hAnsiTheme="minorHAnsi" w:cstheme="minorHAnsi"/>
        </w:rPr>
      </w:pPr>
    </w:p>
    <w:p w14:paraId="1C4A8407" w14:textId="123C2731" w:rsidR="001D72EC" w:rsidRPr="00CB23DB" w:rsidRDefault="003041FE" w:rsidP="006973BB">
      <w:pPr>
        <w:jc w:val="both"/>
        <w:rPr>
          <w:rFonts w:asciiTheme="minorHAnsi" w:hAnsiTheme="minorHAnsi" w:cstheme="minorHAnsi"/>
        </w:rPr>
      </w:pPr>
      <w:r w:rsidRPr="00CB23DB">
        <w:rPr>
          <w:rFonts w:asciiTheme="minorHAnsi" w:hAnsiTheme="minorHAnsi" w:cstheme="minorHAnsi"/>
        </w:rPr>
        <w:tab/>
        <w:t>Eu, (</w:t>
      </w:r>
      <w:r w:rsidRPr="00CB23DB">
        <w:rPr>
          <w:rFonts w:asciiTheme="minorHAnsi" w:hAnsiTheme="minorHAnsi" w:cstheme="minorHAnsi"/>
          <w:i/>
        </w:rPr>
        <w:t>Nome do representante legal, n° RG e CPF</w:t>
      </w:r>
      <w:r w:rsidRPr="00CB23DB">
        <w:rPr>
          <w:rFonts w:asciiTheme="minorHAnsi" w:hAnsiTheme="minorHAnsi" w:cstheme="minorHAnsi"/>
        </w:rPr>
        <w:t xml:space="preserve">), </w:t>
      </w:r>
      <w:r w:rsidR="00914F3E" w:rsidRPr="00CB23DB">
        <w:rPr>
          <w:rFonts w:asciiTheme="minorHAnsi" w:hAnsiTheme="minorHAnsi" w:cstheme="minorHAnsi"/>
        </w:rPr>
        <w:t>representante legal da empresa supracitada</w:t>
      </w:r>
      <w:r w:rsidRPr="00CB23DB">
        <w:rPr>
          <w:rFonts w:asciiTheme="minorHAnsi" w:hAnsiTheme="minorHAnsi" w:cstheme="minorHAnsi"/>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w:t>
      </w:r>
      <w:r w:rsidR="00D2320F" w:rsidRPr="00CB23DB">
        <w:rPr>
          <w:rFonts w:asciiTheme="minorHAnsi" w:hAnsiTheme="minorHAnsi" w:cstheme="minorHAnsi"/>
        </w:rPr>
        <w:t>a realizar</w:t>
      </w:r>
      <w:r w:rsidRPr="00CB23DB">
        <w:rPr>
          <w:rFonts w:asciiTheme="minorHAnsi" w:hAnsiTheme="minorHAnsi" w:cstheme="minorHAnsi"/>
        </w:rPr>
        <w:t xml:space="preserve">.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71B7C16E" w14:textId="77777777" w:rsidR="001D72EC" w:rsidRPr="00CB23DB" w:rsidRDefault="003041FE">
      <w:pPr>
        <w:jc w:val="right"/>
        <w:rPr>
          <w:rFonts w:asciiTheme="minorHAnsi" w:hAnsiTheme="minorHAnsi" w:cstheme="minorHAnsi"/>
        </w:rPr>
      </w:pPr>
      <w:r w:rsidRPr="00CB23DB">
        <w:rPr>
          <w:rFonts w:asciiTheme="minorHAnsi" w:hAnsiTheme="minorHAnsi" w:cstheme="minorHAnsi"/>
        </w:rPr>
        <w:t>Local e Data.</w:t>
      </w:r>
    </w:p>
    <w:p w14:paraId="31847E57" w14:textId="77777777" w:rsidR="001D72EC" w:rsidRPr="00CB23DB" w:rsidRDefault="001D72EC">
      <w:pPr>
        <w:jc w:val="both"/>
        <w:rPr>
          <w:rFonts w:asciiTheme="minorHAnsi" w:hAnsiTheme="minorHAnsi" w:cstheme="minorHAnsi"/>
        </w:rPr>
      </w:pPr>
    </w:p>
    <w:p w14:paraId="598469FC" w14:textId="77777777" w:rsidR="00914F3E" w:rsidRPr="00CB23DB" w:rsidRDefault="00914F3E">
      <w:pPr>
        <w:jc w:val="center"/>
        <w:rPr>
          <w:rFonts w:asciiTheme="minorHAnsi" w:hAnsiTheme="minorHAnsi" w:cstheme="minorHAnsi"/>
        </w:rPr>
      </w:pPr>
    </w:p>
    <w:p w14:paraId="42EFA04E"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Representante Legal da Empresa</w:t>
      </w:r>
    </w:p>
    <w:p w14:paraId="7DE59BDC" w14:textId="77777777" w:rsidR="001D72EC" w:rsidRPr="00CB23DB" w:rsidRDefault="003041FE">
      <w:pPr>
        <w:jc w:val="center"/>
        <w:rPr>
          <w:rFonts w:asciiTheme="minorHAnsi" w:hAnsiTheme="minorHAnsi" w:cstheme="minorHAnsi"/>
          <w:bCs/>
          <w:i/>
          <w:lang w:eastAsia="ar-SA"/>
        </w:rPr>
      </w:pPr>
      <w:r w:rsidRPr="00CB23DB">
        <w:rPr>
          <w:rFonts w:asciiTheme="minorHAnsi" w:hAnsiTheme="minorHAnsi" w:cstheme="minorHAnsi"/>
          <w:i/>
        </w:rPr>
        <w:t>(Nome, assinatura e CPF)</w:t>
      </w:r>
    </w:p>
    <w:p w14:paraId="6C994AB8" w14:textId="77777777" w:rsidR="001D72EC" w:rsidRPr="00CB23DB" w:rsidRDefault="001D72EC">
      <w:pPr>
        <w:jc w:val="center"/>
        <w:rPr>
          <w:rFonts w:asciiTheme="minorHAnsi" w:hAnsiTheme="minorHAnsi" w:cstheme="minorHAnsi"/>
        </w:rPr>
      </w:pPr>
    </w:p>
    <w:p w14:paraId="4FD4622A" w14:textId="77777777" w:rsidR="001D72EC" w:rsidRPr="00CB23DB" w:rsidRDefault="001D72EC">
      <w:pPr>
        <w:jc w:val="both"/>
        <w:rPr>
          <w:rFonts w:asciiTheme="minorHAnsi" w:hAnsiTheme="minorHAnsi" w:cstheme="minorHAnsi"/>
          <w:b/>
        </w:rPr>
      </w:pPr>
    </w:p>
    <w:p w14:paraId="21C6BFB3" w14:textId="77777777" w:rsidR="001D72EC" w:rsidRPr="00CB23DB" w:rsidRDefault="001D72EC">
      <w:pPr>
        <w:jc w:val="both"/>
        <w:rPr>
          <w:rFonts w:asciiTheme="minorHAnsi" w:hAnsiTheme="minorHAnsi" w:cstheme="minorHAnsi"/>
          <w:b/>
        </w:rPr>
      </w:pPr>
    </w:p>
    <w:p w14:paraId="60B4F2B8" w14:textId="77777777" w:rsidR="001D72EC" w:rsidRPr="00CB23DB" w:rsidRDefault="001D72EC">
      <w:pPr>
        <w:jc w:val="both"/>
        <w:rPr>
          <w:rFonts w:asciiTheme="minorHAnsi" w:hAnsiTheme="minorHAnsi" w:cstheme="minorHAnsi"/>
          <w:b/>
        </w:rPr>
      </w:pPr>
    </w:p>
    <w:p w14:paraId="18D05BA1" w14:textId="77777777" w:rsidR="001D72EC" w:rsidRPr="00CB23DB" w:rsidRDefault="001D72EC">
      <w:pPr>
        <w:jc w:val="both"/>
        <w:rPr>
          <w:rFonts w:asciiTheme="minorHAnsi" w:hAnsiTheme="minorHAnsi" w:cstheme="minorHAnsi"/>
          <w:b/>
        </w:rPr>
      </w:pPr>
    </w:p>
    <w:p w14:paraId="0C5800B7" w14:textId="77777777" w:rsidR="001D72EC" w:rsidRPr="00CB23DB" w:rsidRDefault="001D72EC">
      <w:pPr>
        <w:jc w:val="both"/>
        <w:rPr>
          <w:rFonts w:asciiTheme="minorHAnsi" w:hAnsiTheme="minorHAnsi" w:cstheme="minorHAnsi"/>
          <w:b/>
        </w:rPr>
      </w:pPr>
    </w:p>
    <w:p w14:paraId="27201C10" w14:textId="77777777" w:rsidR="001D72EC" w:rsidRPr="00CB23DB" w:rsidRDefault="001D72EC">
      <w:pPr>
        <w:jc w:val="both"/>
        <w:rPr>
          <w:rFonts w:asciiTheme="minorHAnsi" w:hAnsiTheme="minorHAnsi" w:cstheme="minorHAnsi"/>
          <w:b/>
        </w:rPr>
      </w:pPr>
    </w:p>
    <w:p w14:paraId="15E15267" w14:textId="77777777" w:rsidR="001D72EC" w:rsidRPr="00CB23DB" w:rsidRDefault="001D72EC">
      <w:pPr>
        <w:jc w:val="both"/>
        <w:rPr>
          <w:rFonts w:asciiTheme="minorHAnsi" w:hAnsiTheme="minorHAnsi" w:cstheme="minorHAnsi"/>
          <w:b/>
        </w:rPr>
      </w:pPr>
    </w:p>
    <w:p w14:paraId="002302ED" w14:textId="77777777" w:rsidR="001D72EC" w:rsidRPr="00CB23DB" w:rsidRDefault="001D72EC">
      <w:pPr>
        <w:jc w:val="both"/>
        <w:rPr>
          <w:rFonts w:asciiTheme="minorHAnsi" w:hAnsiTheme="minorHAnsi" w:cstheme="minorHAnsi"/>
          <w:b/>
        </w:rPr>
      </w:pPr>
    </w:p>
    <w:p w14:paraId="5A33F8D7" w14:textId="77777777" w:rsidR="001D72EC" w:rsidRPr="00CB23DB" w:rsidRDefault="001D72EC">
      <w:pPr>
        <w:jc w:val="both"/>
        <w:rPr>
          <w:rFonts w:asciiTheme="minorHAnsi" w:hAnsiTheme="minorHAnsi" w:cstheme="minorHAnsi"/>
          <w:b/>
        </w:rPr>
      </w:pPr>
    </w:p>
    <w:p w14:paraId="16DE3989" w14:textId="77777777" w:rsidR="001D72EC" w:rsidRPr="00CB23DB" w:rsidRDefault="001D72EC">
      <w:pPr>
        <w:jc w:val="both"/>
        <w:rPr>
          <w:rFonts w:asciiTheme="minorHAnsi" w:hAnsiTheme="minorHAnsi" w:cstheme="minorHAnsi"/>
          <w:b/>
        </w:rPr>
      </w:pPr>
    </w:p>
    <w:p w14:paraId="6651EE12" w14:textId="77777777" w:rsidR="001D72EC" w:rsidRPr="00CB23DB" w:rsidRDefault="001D72EC">
      <w:pPr>
        <w:jc w:val="both"/>
        <w:rPr>
          <w:rFonts w:asciiTheme="minorHAnsi" w:hAnsiTheme="minorHAnsi" w:cstheme="minorHAnsi"/>
          <w:b/>
        </w:rPr>
      </w:pPr>
    </w:p>
    <w:p w14:paraId="7027164E" w14:textId="77777777" w:rsidR="001D72EC" w:rsidRPr="00CB23DB" w:rsidRDefault="001D72EC">
      <w:pPr>
        <w:jc w:val="both"/>
        <w:rPr>
          <w:rFonts w:asciiTheme="minorHAnsi" w:hAnsiTheme="minorHAnsi" w:cstheme="minorHAnsi"/>
          <w:b/>
        </w:rPr>
      </w:pPr>
    </w:p>
    <w:p w14:paraId="268FB283" w14:textId="77777777" w:rsidR="001D72EC" w:rsidRPr="00CB23DB" w:rsidRDefault="001D72EC">
      <w:pPr>
        <w:jc w:val="both"/>
        <w:rPr>
          <w:rFonts w:asciiTheme="minorHAnsi" w:hAnsiTheme="minorHAnsi" w:cstheme="minorHAnsi"/>
          <w:b/>
        </w:rPr>
      </w:pPr>
    </w:p>
    <w:p w14:paraId="71C00EF3" w14:textId="77777777" w:rsidR="001D72EC" w:rsidRPr="00CB23DB" w:rsidRDefault="001D72EC">
      <w:pPr>
        <w:jc w:val="both"/>
        <w:rPr>
          <w:rFonts w:asciiTheme="minorHAnsi" w:hAnsiTheme="minorHAnsi" w:cstheme="minorHAnsi"/>
          <w:b/>
        </w:rPr>
      </w:pPr>
    </w:p>
    <w:p w14:paraId="700A656E" w14:textId="77777777" w:rsidR="001D72EC" w:rsidRPr="00CB23DB" w:rsidRDefault="001D72EC">
      <w:pPr>
        <w:jc w:val="both"/>
        <w:rPr>
          <w:rFonts w:asciiTheme="minorHAnsi" w:hAnsiTheme="minorHAnsi" w:cstheme="minorHAnsi"/>
          <w:b/>
        </w:rPr>
      </w:pPr>
    </w:p>
    <w:p w14:paraId="59E20F31" w14:textId="77777777" w:rsidR="001D72EC" w:rsidRPr="00CB23DB" w:rsidRDefault="001D72EC">
      <w:pPr>
        <w:jc w:val="both"/>
        <w:rPr>
          <w:rFonts w:asciiTheme="minorHAnsi" w:hAnsiTheme="minorHAnsi" w:cstheme="minorHAnsi"/>
          <w:b/>
        </w:rPr>
      </w:pPr>
    </w:p>
    <w:p w14:paraId="506DA9BC" w14:textId="77777777" w:rsidR="001D72EC" w:rsidRPr="00CB23DB" w:rsidRDefault="001D72EC">
      <w:pPr>
        <w:jc w:val="both"/>
        <w:rPr>
          <w:rFonts w:asciiTheme="minorHAnsi" w:hAnsiTheme="minorHAnsi" w:cstheme="minorHAnsi"/>
          <w:b/>
        </w:rPr>
      </w:pPr>
    </w:p>
    <w:p w14:paraId="1A157075" w14:textId="77777777" w:rsidR="001D72EC" w:rsidRPr="00CB23DB" w:rsidRDefault="001D72EC">
      <w:pPr>
        <w:jc w:val="both"/>
        <w:rPr>
          <w:rFonts w:asciiTheme="minorHAnsi" w:hAnsiTheme="minorHAnsi" w:cstheme="minorHAnsi"/>
          <w:b/>
        </w:rPr>
      </w:pPr>
    </w:p>
    <w:p w14:paraId="43880634" w14:textId="77777777" w:rsidR="001D72EC" w:rsidRPr="00CB23DB" w:rsidRDefault="001D72EC">
      <w:pPr>
        <w:jc w:val="both"/>
        <w:rPr>
          <w:rFonts w:asciiTheme="minorHAnsi" w:hAnsiTheme="minorHAnsi" w:cstheme="minorHAnsi"/>
          <w:b/>
        </w:rPr>
      </w:pPr>
    </w:p>
    <w:p w14:paraId="59D06E14" w14:textId="59021534" w:rsidR="009A2AE0" w:rsidRPr="00FE0D2D" w:rsidRDefault="009A2AE0" w:rsidP="009A2AE0">
      <w:pPr>
        <w:overflowPunct w:val="0"/>
        <w:autoSpaceDE w:val="0"/>
        <w:autoSpaceDN w:val="0"/>
        <w:adjustRightInd w:val="0"/>
        <w:jc w:val="center"/>
        <w:textAlignment w:val="baseline"/>
        <w:rPr>
          <w:rFonts w:asciiTheme="minorHAnsi" w:hAnsiTheme="minorHAnsi" w:cs="Calibri Light"/>
          <w:b/>
        </w:rPr>
      </w:pPr>
      <w:r w:rsidRPr="00CB23DB">
        <w:rPr>
          <w:rFonts w:asciiTheme="minorHAnsi" w:hAnsiTheme="minorHAnsi" w:cstheme="minorHAnsi"/>
          <w:b/>
        </w:rPr>
        <w:br w:type="page"/>
      </w:r>
      <w:r w:rsidRPr="00FE0D2D">
        <w:rPr>
          <w:rFonts w:asciiTheme="minorHAnsi" w:hAnsiTheme="minorHAnsi" w:cs="Calibri Light"/>
          <w:b/>
        </w:rPr>
        <w:lastRenderedPageBreak/>
        <w:t>ANEXO IV</w:t>
      </w:r>
    </w:p>
    <w:p w14:paraId="2C1BD985" w14:textId="77777777" w:rsidR="009A2AE0" w:rsidRPr="00FE0D2D" w:rsidRDefault="009A2AE0" w:rsidP="009A2AE0">
      <w:pPr>
        <w:overflowPunct w:val="0"/>
        <w:autoSpaceDE w:val="0"/>
        <w:autoSpaceDN w:val="0"/>
        <w:adjustRightInd w:val="0"/>
        <w:jc w:val="center"/>
        <w:textAlignment w:val="baseline"/>
        <w:rPr>
          <w:rFonts w:asciiTheme="minorHAnsi" w:hAnsiTheme="minorHAnsi" w:cs="Calibri Light"/>
          <w:b/>
        </w:rPr>
      </w:pPr>
      <w:r w:rsidRPr="00FE0D2D">
        <w:rPr>
          <w:rFonts w:asciiTheme="minorHAnsi" w:hAnsiTheme="minorHAnsi" w:cs="Calibri Light"/>
          <w:b/>
        </w:rPr>
        <w:t>MODELO DE DECLARAÇÃO DE CAPACIDADE FINANCEIRA</w:t>
      </w:r>
    </w:p>
    <w:p w14:paraId="5D2705DB" w14:textId="77777777" w:rsidR="009A2AE0" w:rsidRPr="00FE0D2D" w:rsidRDefault="009A2AE0" w:rsidP="009A2AE0">
      <w:pPr>
        <w:overflowPunct w:val="0"/>
        <w:autoSpaceDE w:val="0"/>
        <w:autoSpaceDN w:val="0"/>
        <w:adjustRightInd w:val="0"/>
        <w:textAlignment w:val="baseline"/>
        <w:rPr>
          <w:rFonts w:asciiTheme="minorHAnsi" w:hAnsiTheme="minorHAnsi" w:cs="Calibri Light"/>
          <w:b/>
        </w:rPr>
      </w:pPr>
    </w:p>
    <w:p w14:paraId="3D1899D8" w14:textId="0AFB69E2" w:rsidR="009A2AE0" w:rsidRPr="00FE0D2D" w:rsidRDefault="00A9406A" w:rsidP="00A714F6">
      <w:pPr>
        <w:overflowPunct w:val="0"/>
        <w:autoSpaceDE w:val="0"/>
        <w:autoSpaceDN w:val="0"/>
        <w:adjustRightInd w:val="0"/>
        <w:jc w:val="center"/>
        <w:textAlignment w:val="baseline"/>
        <w:rPr>
          <w:rFonts w:asciiTheme="minorHAnsi" w:hAnsiTheme="minorHAnsi" w:cstheme="minorHAnsi"/>
          <w:b/>
        </w:rPr>
      </w:pPr>
      <w:r w:rsidRPr="00FE0D2D">
        <w:rPr>
          <w:rFonts w:asciiTheme="minorHAnsi" w:hAnsiTheme="minorHAnsi" w:cstheme="minorHAnsi"/>
          <w:b/>
        </w:rPr>
        <w:t xml:space="preserve">TOMADA DE PREÇOS Nº </w:t>
      </w:r>
      <w:r w:rsidR="00FE0D2D" w:rsidRPr="00FE0D2D">
        <w:rPr>
          <w:rFonts w:asciiTheme="minorHAnsi" w:hAnsiTheme="minorHAnsi" w:cstheme="minorHAnsi"/>
          <w:b/>
        </w:rPr>
        <w:t>18</w:t>
      </w:r>
      <w:r w:rsidR="00525108" w:rsidRPr="00FE0D2D">
        <w:rPr>
          <w:rFonts w:asciiTheme="minorHAnsi" w:hAnsiTheme="minorHAnsi" w:cstheme="minorHAnsi"/>
          <w:b/>
        </w:rPr>
        <w:t>/202</w:t>
      </w:r>
      <w:r w:rsidR="00A714F6" w:rsidRPr="00FE0D2D">
        <w:rPr>
          <w:rFonts w:asciiTheme="minorHAnsi" w:hAnsiTheme="minorHAnsi" w:cstheme="minorHAnsi"/>
          <w:b/>
        </w:rPr>
        <w:t>3</w:t>
      </w:r>
    </w:p>
    <w:p w14:paraId="43749E81" w14:textId="77777777" w:rsidR="009A2AE0" w:rsidRPr="00FE0D2D" w:rsidRDefault="009A2AE0" w:rsidP="009A2AE0">
      <w:pPr>
        <w:overflowPunct w:val="0"/>
        <w:autoSpaceDE w:val="0"/>
        <w:autoSpaceDN w:val="0"/>
        <w:adjustRightInd w:val="0"/>
        <w:jc w:val="center"/>
        <w:textAlignment w:val="baseline"/>
        <w:rPr>
          <w:rFonts w:asciiTheme="minorHAnsi" w:hAnsiTheme="minorHAnsi" w:cs="Calibri Light"/>
        </w:rPr>
      </w:pPr>
    </w:p>
    <w:p w14:paraId="6BF196DF" w14:textId="77777777" w:rsidR="009A2AE0" w:rsidRPr="00FE0D2D" w:rsidRDefault="009A2AE0" w:rsidP="009A2AE0">
      <w:pPr>
        <w:overflowPunct w:val="0"/>
        <w:autoSpaceDE w:val="0"/>
        <w:autoSpaceDN w:val="0"/>
        <w:adjustRightInd w:val="0"/>
        <w:jc w:val="both"/>
        <w:textAlignment w:val="baseline"/>
        <w:rPr>
          <w:rFonts w:asciiTheme="minorHAnsi" w:hAnsiTheme="minorHAnsi" w:cs="Calibri Light"/>
        </w:rPr>
      </w:pPr>
      <w:r w:rsidRPr="00FE0D2D">
        <w:rPr>
          <w:rFonts w:asciiTheme="minorHAnsi" w:hAnsiTheme="minorHAnsi" w:cs="Calibri Light"/>
        </w:rPr>
        <w:t>NOME DA LICITANTE</w:t>
      </w:r>
    </w:p>
    <w:p w14:paraId="2E35EB50" w14:textId="77777777" w:rsidR="009A2AE0" w:rsidRPr="00FE0D2D" w:rsidRDefault="009A2AE0" w:rsidP="009A2AE0">
      <w:pPr>
        <w:overflowPunct w:val="0"/>
        <w:autoSpaceDE w:val="0"/>
        <w:autoSpaceDN w:val="0"/>
        <w:adjustRightInd w:val="0"/>
        <w:jc w:val="both"/>
        <w:textAlignment w:val="baseline"/>
        <w:rPr>
          <w:rFonts w:asciiTheme="minorHAnsi" w:hAnsiTheme="minorHAnsi" w:cs="Calibri Light"/>
        </w:rPr>
      </w:pPr>
      <w:r w:rsidRPr="00FE0D2D">
        <w:rPr>
          <w:rFonts w:asciiTheme="minorHAnsi" w:hAnsiTheme="minorHAnsi" w:cs="Calibri Light"/>
        </w:rPr>
        <w:t>Nº DO CNPJ</w:t>
      </w:r>
    </w:p>
    <w:p w14:paraId="6591311B" w14:textId="77777777" w:rsidR="009A2AE0" w:rsidRPr="00FE0D2D" w:rsidRDefault="009A2AE0" w:rsidP="009A2AE0">
      <w:pPr>
        <w:overflowPunct w:val="0"/>
        <w:autoSpaceDE w:val="0"/>
        <w:autoSpaceDN w:val="0"/>
        <w:adjustRightInd w:val="0"/>
        <w:jc w:val="both"/>
        <w:textAlignment w:val="baseline"/>
        <w:rPr>
          <w:rFonts w:asciiTheme="minorHAnsi" w:hAnsiTheme="minorHAnsi" w:cs="Calibri Light"/>
        </w:rPr>
      </w:pPr>
      <w:r w:rsidRPr="00FE0D2D">
        <w:rPr>
          <w:rFonts w:asciiTheme="minorHAnsi" w:hAnsiTheme="minorHAnsi" w:cs="Calibri Light"/>
        </w:rPr>
        <w:t>Endereço, Cidade e Estado</w:t>
      </w:r>
    </w:p>
    <w:p w14:paraId="0E15B8DF" w14:textId="77777777" w:rsidR="009A2AE0" w:rsidRPr="00FE0D2D" w:rsidRDefault="009A2AE0" w:rsidP="009A2AE0">
      <w:pPr>
        <w:overflowPunct w:val="0"/>
        <w:autoSpaceDE w:val="0"/>
        <w:autoSpaceDN w:val="0"/>
        <w:adjustRightInd w:val="0"/>
        <w:jc w:val="both"/>
        <w:textAlignment w:val="baseline"/>
        <w:rPr>
          <w:rFonts w:asciiTheme="minorHAnsi" w:hAnsiTheme="minorHAnsi" w:cs="Calibri Light"/>
        </w:rPr>
      </w:pPr>
      <w:r w:rsidRPr="00FE0D2D">
        <w:rPr>
          <w:rFonts w:asciiTheme="minorHAnsi" w:hAnsiTheme="minorHAnsi" w:cs="Calibri Light"/>
        </w:rPr>
        <w:t>Nº do Telefone.</w:t>
      </w:r>
    </w:p>
    <w:p w14:paraId="7261F13D"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Endereço de e-mail.</w:t>
      </w:r>
    </w:p>
    <w:p w14:paraId="3270B42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629FF1EB"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ab/>
        <w:t>Declaramos que as demonstrações abaixo correspondem a real situação da proponente. Esses índices foram obtidos no balanço do último exercício social.</w:t>
      </w:r>
    </w:p>
    <w:p w14:paraId="2D10A747"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72EE1FA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ab/>
        <w:t>Declaramos, ainda, que a qualquer tempo, desde que solicitado pelo município, nos comprometemos a apresentar todos os documentos ou informações que comprovarão as demonstrações.</w:t>
      </w:r>
    </w:p>
    <w:p w14:paraId="3440B00B"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bl>
      <w:tblPr>
        <w:tblStyle w:val="Tabelacomgrade"/>
        <w:tblW w:w="0" w:type="auto"/>
        <w:tblInd w:w="108" w:type="dxa"/>
        <w:tblLook w:val="04A0" w:firstRow="1" w:lastRow="0" w:firstColumn="1" w:lastColumn="0" w:noHBand="0" w:noVBand="1"/>
      </w:tblPr>
      <w:tblGrid>
        <w:gridCol w:w="3435"/>
        <w:gridCol w:w="3543"/>
        <w:gridCol w:w="3543"/>
      </w:tblGrid>
      <w:tr w:rsidR="009A2AE0" w:rsidRPr="00CB23DB" w14:paraId="0073CE9E" w14:textId="77777777" w:rsidTr="009A2AE0">
        <w:tc>
          <w:tcPr>
            <w:tcW w:w="3435" w:type="dxa"/>
          </w:tcPr>
          <w:p w14:paraId="30AE6B57"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b/>
              </w:rPr>
            </w:pPr>
            <w:r w:rsidRPr="00CB23DB">
              <w:rPr>
                <w:rFonts w:asciiTheme="minorHAnsi" w:hAnsiTheme="minorHAnsi" w:cs="Calibri Light"/>
                <w:b/>
              </w:rPr>
              <w:t>TIPO DE ÍNDICE</w:t>
            </w:r>
          </w:p>
        </w:tc>
        <w:tc>
          <w:tcPr>
            <w:tcW w:w="3543" w:type="dxa"/>
          </w:tcPr>
          <w:p w14:paraId="2E58BE2D"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b/>
              </w:rPr>
            </w:pPr>
            <w:r w:rsidRPr="00CB23DB">
              <w:rPr>
                <w:rFonts w:asciiTheme="minorHAnsi" w:hAnsiTheme="minorHAnsi" w:cs="Calibri Light"/>
                <w:b/>
              </w:rPr>
              <w:t>VALOR EM REAIS</w:t>
            </w:r>
          </w:p>
        </w:tc>
        <w:tc>
          <w:tcPr>
            <w:tcW w:w="3543" w:type="dxa"/>
          </w:tcPr>
          <w:p w14:paraId="1D848876"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b/>
              </w:rPr>
            </w:pPr>
            <w:r w:rsidRPr="00CB23DB">
              <w:rPr>
                <w:rFonts w:asciiTheme="minorHAnsi" w:hAnsiTheme="minorHAnsi" w:cs="Calibri Light"/>
                <w:b/>
              </w:rPr>
              <w:t>ÍNDICE</w:t>
            </w:r>
          </w:p>
        </w:tc>
      </w:tr>
      <w:tr w:rsidR="009A2AE0" w:rsidRPr="00CB23DB" w14:paraId="6ECE129C" w14:textId="77777777" w:rsidTr="009A2AE0">
        <w:tc>
          <w:tcPr>
            <w:tcW w:w="3435" w:type="dxa"/>
          </w:tcPr>
          <w:p w14:paraId="75CA3C44"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Liquidez geral (LG)</w:t>
            </w:r>
          </w:p>
          <w:p w14:paraId="710AD66A" w14:textId="32CE4C89"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LG = (AC + RLP) / (PC + ELP)</w:t>
            </w:r>
          </w:p>
        </w:tc>
        <w:tc>
          <w:tcPr>
            <w:tcW w:w="3543" w:type="dxa"/>
          </w:tcPr>
          <w:p w14:paraId="47D088A8"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c>
          <w:tcPr>
            <w:tcW w:w="3543" w:type="dxa"/>
          </w:tcPr>
          <w:p w14:paraId="26178174"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r>
      <w:tr w:rsidR="009A2AE0" w:rsidRPr="00CB23DB" w14:paraId="0AF62D18" w14:textId="77777777" w:rsidTr="009A2AE0">
        <w:tc>
          <w:tcPr>
            <w:tcW w:w="3435" w:type="dxa"/>
          </w:tcPr>
          <w:p w14:paraId="72ACD1D8"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Solvência Geral (SG)</w:t>
            </w:r>
          </w:p>
          <w:p w14:paraId="46450F36" w14:textId="1AE7344E"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SG = AT / (PC+ELP)</w:t>
            </w:r>
          </w:p>
        </w:tc>
        <w:tc>
          <w:tcPr>
            <w:tcW w:w="3543" w:type="dxa"/>
          </w:tcPr>
          <w:p w14:paraId="62657816"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c>
          <w:tcPr>
            <w:tcW w:w="3543" w:type="dxa"/>
          </w:tcPr>
          <w:p w14:paraId="69BCCC4A"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r>
      <w:tr w:rsidR="009A2AE0" w:rsidRPr="00CB23DB" w14:paraId="6351E767" w14:textId="77777777" w:rsidTr="009A2AE0">
        <w:tc>
          <w:tcPr>
            <w:tcW w:w="3435" w:type="dxa"/>
          </w:tcPr>
          <w:p w14:paraId="212CAF0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Liquidez Corrente (LC)</w:t>
            </w:r>
          </w:p>
          <w:p w14:paraId="002E5AD0" w14:textId="3FF4517E"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LC = AC / PC</w:t>
            </w:r>
          </w:p>
        </w:tc>
        <w:tc>
          <w:tcPr>
            <w:tcW w:w="3543" w:type="dxa"/>
          </w:tcPr>
          <w:p w14:paraId="0D5E9024"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c>
          <w:tcPr>
            <w:tcW w:w="3543" w:type="dxa"/>
          </w:tcPr>
          <w:p w14:paraId="7FCC7FDB"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r>
    </w:tbl>
    <w:p w14:paraId="58274D95"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76D82DEF"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Onde:</w:t>
      </w:r>
    </w:p>
    <w:p w14:paraId="5E671DBD"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AC= Ativo Circulante</w:t>
      </w:r>
    </w:p>
    <w:p w14:paraId="34ECB580"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RLP= Realizável a Longo Prazo</w:t>
      </w:r>
    </w:p>
    <w:p w14:paraId="77FBC12B"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PC= Passivo Circulante</w:t>
      </w:r>
    </w:p>
    <w:p w14:paraId="102E8E61"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ELP= Exigível a Longo Prazo</w:t>
      </w:r>
    </w:p>
    <w:p w14:paraId="6518C72C"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AT= Ativo Total</w:t>
      </w:r>
    </w:p>
    <w:p w14:paraId="029DDC1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7D106664"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OBS: Os índices deverão ser apresentados com 2 (duas) casas decimais, desprezando-se as demais.</w:t>
      </w:r>
    </w:p>
    <w:p w14:paraId="793511F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03FE7F5B"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Local e Data.</w:t>
      </w:r>
    </w:p>
    <w:p w14:paraId="5568851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25C5FA87"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3728D19A"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r w:rsidRPr="00CB23DB">
        <w:rPr>
          <w:rFonts w:asciiTheme="minorHAnsi" w:hAnsiTheme="minorHAnsi" w:cs="Calibri Light"/>
        </w:rPr>
        <w:t>Representante Legal da Empresa</w:t>
      </w:r>
    </w:p>
    <w:p w14:paraId="33FDE281"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r w:rsidRPr="00CB23DB">
        <w:rPr>
          <w:rFonts w:asciiTheme="minorHAnsi" w:hAnsiTheme="minorHAnsi" w:cs="Calibri Light"/>
        </w:rPr>
        <w:t>(Nome, assinatura e CPF)</w:t>
      </w:r>
    </w:p>
    <w:p w14:paraId="2DE7355F"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p>
    <w:p w14:paraId="19F7546E"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p>
    <w:p w14:paraId="406ECE69"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r w:rsidRPr="00CB23DB">
        <w:rPr>
          <w:rFonts w:asciiTheme="minorHAnsi" w:hAnsiTheme="minorHAnsi" w:cs="Calibri Light"/>
        </w:rPr>
        <w:t>Contador</w:t>
      </w:r>
    </w:p>
    <w:p w14:paraId="75F172CD"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r w:rsidRPr="00CB23DB">
        <w:rPr>
          <w:rFonts w:asciiTheme="minorHAnsi" w:hAnsiTheme="minorHAnsi" w:cs="Calibri Light"/>
        </w:rPr>
        <w:t>(Nome, nº CRC)</w:t>
      </w:r>
    </w:p>
    <w:p w14:paraId="0963EEE5" w14:textId="3F732F24" w:rsidR="0086392D" w:rsidRPr="00CB23DB" w:rsidRDefault="0086392D">
      <w:pPr>
        <w:rPr>
          <w:rFonts w:asciiTheme="minorHAnsi" w:hAnsiTheme="minorHAnsi" w:cstheme="minorHAnsi"/>
          <w:b/>
        </w:rPr>
      </w:pPr>
      <w:r w:rsidRPr="00CB23DB">
        <w:rPr>
          <w:rFonts w:asciiTheme="minorHAnsi" w:hAnsiTheme="minorHAnsi" w:cstheme="minorHAnsi"/>
          <w:b/>
        </w:rPr>
        <w:br w:type="page"/>
      </w:r>
    </w:p>
    <w:p w14:paraId="40E458D0" w14:textId="77777777" w:rsidR="009A2AE0" w:rsidRPr="00CB23DB" w:rsidRDefault="009A2AE0">
      <w:pPr>
        <w:rPr>
          <w:rFonts w:asciiTheme="minorHAnsi" w:hAnsiTheme="minorHAnsi" w:cstheme="minorHAnsi"/>
          <w:b/>
        </w:rPr>
      </w:pPr>
    </w:p>
    <w:p w14:paraId="4BA87368" w14:textId="2F5AE017" w:rsidR="00A94003" w:rsidRPr="00CB23DB" w:rsidRDefault="00360965" w:rsidP="00360965">
      <w:pPr>
        <w:jc w:val="center"/>
        <w:rPr>
          <w:rFonts w:asciiTheme="minorHAnsi" w:hAnsiTheme="minorHAnsi" w:cstheme="minorHAnsi"/>
          <w:b/>
        </w:rPr>
      </w:pPr>
      <w:r w:rsidRPr="00CB23DB">
        <w:rPr>
          <w:rFonts w:asciiTheme="minorHAnsi" w:hAnsiTheme="minorHAnsi" w:cstheme="minorHAnsi"/>
          <w:b/>
        </w:rPr>
        <w:t>ANEXO V</w:t>
      </w:r>
    </w:p>
    <w:p w14:paraId="525E6F10" w14:textId="1DF3D484" w:rsidR="005605FE" w:rsidRPr="00FE0D2D" w:rsidRDefault="0083297A" w:rsidP="001A0D98">
      <w:pPr>
        <w:jc w:val="center"/>
        <w:rPr>
          <w:rFonts w:asciiTheme="minorHAnsi" w:hAnsiTheme="minorHAnsi" w:cstheme="minorHAnsi"/>
        </w:rPr>
      </w:pPr>
      <w:r w:rsidRPr="00CB23DB">
        <w:rPr>
          <w:rFonts w:asciiTheme="minorHAnsi" w:hAnsiTheme="minorHAnsi" w:cstheme="minorHAnsi"/>
          <w:b/>
        </w:rPr>
        <w:t xml:space="preserve">DECLARAÇÃO DE ENQUADRAMENTO </w:t>
      </w:r>
      <w:r w:rsidRPr="00FE0D2D">
        <w:rPr>
          <w:rFonts w:asciiTheme="minorHAnsi" w:hAnsiTheme="minorHAnsi" w:cstheme="minorHAnsi"/>
          <w:b/>
        </w:rPr>
        <w:t>COMO MICROEMPRESA OU EMPRESA DE PEQUENO PORTE</w:t>
      </w:r>
    </w:p>
    <w:p w14:paraId="4DAE6F79" w14:textId="77777777" w:rsidR="0083297A" w:rsidRPr="00FE0D2D" w:rsidRDefault="0083297A" w:rsidP="001A0D98">
      <w:pPr>
        <w:jc w:val="center"/>
        <w:rPr>
          <w:rFonts w:asciiTheme="minorHAnsi" w:hAnsiTheme="minorHAnsi" w:cstheme="minorHAnsi"/>
        </w:rPr>
      </w:pPr>
    </w:p>
    <w:p w14:paraId="37F755EB" w14:textId="2C223373" w:rsidR="0083297A" w:rsidRPr="00FE0D2D" w:rsidRDefault="00665850" w:rsidP="001A0D98">
      <w:pPr>
        <w:jc w:val="center"/>
        <w:rPr>
          <w:rFonts w:asciiTheme="minorHAnsi" w:hAnsiTheme="minorHAnsi" w:cstheme="minorHAnsi"/>
          <w:b/>
        </w:rPr>
      </w:pPr>
      <w:r w:rsidRPr="00FE0D2D">
        <w:rPr>
          <w:rFonts w:asciiTheme="minorHAnsi" w:hAnsiTheme="minorHAnsi" w:cstheme="minorHAnsi"/>
          <w:b/>
        </w:rPr>
        <w:t xml:space="preserve">TOMADA DE PREÇOS Nº </w:t>
      </w:r>
      <w:r w:rsidR="00FE0D2D" w:rsidRPr="00FE0D2D">
        <w:rPr>
          <w:rFonts w:asciiTheme="minorHAnsi" w:hAnsiTheme="minorHAnsi" w:cstheme="minorHAnsi"/>
          <w:b/>
        </w:rPr>
        <w:t>18</w:t>
      </w:r>
      <w:r w:rsidR="00525108" w:rsidRPr="00FE0D2D">
        <w:rPr>
          <w:rFonts w:asciiTheme="minorHAnsi" w:hAnsiTheme="minorHAnsi" w:cstheme="minorHAnsi"/>
          <w:b/>
        </w:rPr>
        <w:t>/202</w:t>
      </w:r>
      <w:r w:rsidR="00A714F6" w:rsidRPr="00FE0D2D">
        <w:rPr>
          <w:rFonts w:asciiTheme="minorHAnsi" w:hAnsiTheme="minorHAnsi" w:cstheme="minorHAnsi"/>
          <w:b/>
        </w:rPr>
        <w:t>3</w:t>
      </w:r>
    </w:p>
    <w:p w14:paraId="37B387AC" w14:textId="77777777" w:rsidR="001A0D98" w:rsidRPr="00FE0D2D" w:rsidRDefault="001A0D98">
      <w:pPr>
        <w:rPr>
          <w:rFonts w:asciiTheme="minorHAnsi" w:hAnsiTheme="minorHAnsi" w:cstheme="minorHAnsi"/>
          <w:b/>
        </w:rPr>
      </w:pPr>
    </w:p>
    <w:p w14:paraId="2FAA4D0E" w14:textId="77777777" w:rsidR="001A0D98" w:rsidRPr="00FE0D2D" w:rsidRDefault="001A0D98" w:rsidP="001A0D98">
      <w:pPr>
        <w:jc w:val="both"/>
        <w:rPr>
          <w:rFonts w:asciiTheme="minorHAnsi" w:hAnsiTheme="minorHAnsi" w:cstheme="minorHAnsi"/>
        </w:rPr>
      </w:pPr>
      <w:r w:rsidRPr="00FE0D2D">
        <w:rPr>
          <w:rFonts w:asciiTheme="minorHAnsi" w:hAnsiTheme="minorHAnsi" w:cstheme="minorHAnsi"/>
        </w:rPr>
        <w:t>RAZÃO SOCIAL:</w:t>
      </w:r>
    </w:p>
    <w:p w14:paraId="335AE170" w14:textId="77777777" w:rsidR="001A0D98" w:rsidRPr="00FE0D2D" w:rsidRDefault="001A0D98" w:rsidP="001A0D98">
      <w:pPr>
        <w:jc w:val="both"/>
        <w:rPr>
          <w:rFonts w:asciiTheme="minorHAnsi" w:hAnsiTheme="minorHAnsi" w:cstheme="minorHAnsi"/>
        </w:rPr>
      </w:pPr>
      <w:r w:rsidRPr="00FE0D2D">
        <w:rPr>
          <w:rFonts w:asciiTheme="minorHAnsi" w:hAnsiTheme="minorHAnsi" w:cstheme="minorHAnsi"/>
        </w:rPr>
        <w:t>CNPJ:</w:t>
      </w:r>
    </w:p>
    <w:p w14:paraId="408746E0" w14:textId="77777777" w:rsidR="001A0D98" w:rsidRPr="00CB23DB" w:rsidRDefault="001A0D98" w:rsidP="001A0D98">
      <w:pPr>
        <w:jc w:val="both"/>
        <w:rPr>
          <w:rFonts w:asciiTheme="minorHAnsi" w:hAnsiTheme="minorHAnsi" w:cstheme="minorHAnsi"/>
        </w:rPr>
      </w:pPr>
      <w:r w:rsidRPr="00CB23DB">
        <w:rPr>
          <w:rFonts w:asciiTheme="minorHAnsi" w:hAnsiTheme="minorHAnsi" w:cstheme="minorHAnsi"/>
        </w:rPr>
        <w:t>ENDEREÇO:</w:t>
      </w:r>
    </w:p>
    <w:p w14:paraId="20B6DA44" w14:textId="77777777" w:rsidR="001A0D98" w:rsidRPr="00CB23DB" w:rsidRDefault="001A0D98" w:rsidP="001A0D98">
      <w:pPr>
        <w:jc w:val="both"/>
        <w:rPr>
          <w:rFonts w:asciiTheme="minorHAnsi" w:hAnsiTheme="minorHAnsi" w:cstheme="minorHAnsi"/>
        </w:rPr>
      </w:pPr>
      <w:r w:rsidRPr="00CB23DB">
        <w:rPr>
          <w:rFonts w:asciiTheme="minorHAnsi" w:hAnsiTheme="minorHAnsi" w:cstheme="minorHAnsi"/>
        </w:rPr>
        <w:t>TEL:</w:t>
      </w:r>
    </w:p>
    <w:p w14:paraId="7D6891B2" w14:textId="21E022D8" w:rsidR="001A0D98" w:rsidRPr="00CB23DB" w:rsidRDefault="001A0D98" w:rsidP="001A0D98">
      <w:pPr>
        <w:rPr>
          <w:rFonts w:asciiTheme="minorHAnsi" w:hAnsiTheme="minorHAnsi" w:cstheme="minorHAnsi"/>
          <w:b/>
        </w:rPr>
      </w:pPr>
      <w:r w:rsidRPr="00CB23DB">
        <w:rPr>
          <w:rFonts w:asciiTheme="minorHAnsi" w:hAnsiTheme="minorHAnsi" w:cstheme="minorHAnsi"/>
        </w:rPr>
        <w:t>E-MAIL:</w:t>
      </w:r>
    </w:p>
    <w:p w14:paraId="103B1EE0" w14:textId="77777777" w:rsidR="0083297A" w:rsidRPr="00CB23DB" w:rsidRDefault="0083297A">
      <w:pPr>
        <w:rPr>
          <w:rFonts w:asciiTheme="minorHAnsi" w:hAnsiTheme="minorHAnsi" w:cstheme="minorHAnsi"/>
          <w:b/>
        </w:rPr>
      </w:pPr>
    </w:p>
    <w:p w14:paraId="7AC54E52" w14:textId="56E070C7" w:rsidR="0083297A" w:rsidRPr="00CB23DB" w:rsidRDefault="001A0D98" w:rsidP="0083297A">
      <w:pPr>
        <w:pStyle w:val="Standard"/>
        <w:jc w:val="both"/>
        <w:rPr>
          <w:rFonts w:asciiTheme="minorHAnsi" w:hAnsiTheme="minorHAnsi" w:cstheme="minorHAnsi"/>
        </w:rPr>
      </w:pPr>
      <w:r w:rsidRPr="00CB23DB">
        <w:rPr>
          <w:rFonts w:asciiTheme="minorHAnsi" w:hAnsiTheme="minorHAnsi" w:cstheme="minorHAnsi"/>
        </w:rPr>
        <w:tab/>
      </w:r>
      <w:r w:rsidR="0083297A" w:rsidRPr="00CB23DB">
        <w:rPr>
          <w:rFonts w:asciiTheme="minorHAnsi" w:hAnsiTheme="minorHAnsi" w:cstheme="minorHAnsi"/>
        </w:rPr>
        <w:t xml:space="preserve">A empresa </w:t>
      </w:r>
      <w:r w:rsidRPr="00CB23DB">
        <w:rPr>
          <w:rFonts w:asciiTheme="minorHAnsi" w:hAnsiTheme="minorHAnsi" w:cstheme="minorHAnsi"/>
        </w:rPr>
        <w:t>supracitada,</w:t>
      </w:r>
      <w:r w:rsidR="0083297A" w:rsidRPr="00CB23DB">
        <w:rPr>
          <w:rFonts w:asciiTheme="minorHAnsi" w:hAnsiTheme="minorHAnsi" w:cstheme="minorHAnsi"/>
        </w:rPr>
        <w:t xml:space="preserve"> por intermédio de seu (sua) Representante Legal/Sócio/Proprietário, o (a) Senhor (a) _____________________ e de seu (sua) contador (a), o (a) Senhor (a) ____________________, DECLARA para os devidos fins, sob pena das sanções administrativas cabíveis, que na presente data é considerada:</w:t>
      </w:r>
    </w:p>
    <w:p w14:paraId="7E5AA72E" w14:textId="77777777" w:rsidR="0083297A" w:rsidRPr="00CB23DB" w:rsidRDefault="0083297A" w:rsidP="0083297A">
      <w:pPr>
        <w:pStyle w:val="Standard"/>
        <w:jc w:val="both"/>
        <w:rPr>
          <w:rFonts w:asciiTheme="minorHAnsi" w:hAnsiTheme="minorHAnsi" w:cstheme="minorHAnsi"/>
        </w:rPr>
      </w:pPr>
    </w:p>
    <w:p w14:paraId="76CC989A" w14:textId="77777777" w:rsidR="0083297A" w:rsidRPr="00CB23DB" w:rsidRDefault="0083297A" w:rsidP="0083297A">
      <w:pPr>
        <w:pStyle w:val="Standard"/>
        <w:jc w:val="both"/>
        <w:rPr>
          <w:rFonts w:asciiTheme="minorHAnsi" w:hAnsiTheme="minorHAnsi" w:cstheme="minorHAnsi"/>
        </w:rPr>
      </w:pPr>
      <w:r w:rsidRPr="00CB23DB">
        <w:rPr>
          <w:rFonts w:asciiTheme="minorHAnsi" w:hAnsiTheme="minorHAnsi" w:cstheme="minorHAnsi"/>
        </w:rPr>
        <w:t>[</w:t>
      </w:r>
      <w:r w:rsidRPr="00CB23DB">
        <w:rPr>
          <w:rFonts w:asciiTheme="minorHAnsi" w:hAnsiTheme="minorHAnsi" w:cstheme="minorHAnsi"/>
          <w:color w:val="FFFFFF" w:themeColor="background1"/>
        </w:rPr>
        <w:t>__</w:t>
      </w:r>
      <w:r w:rsidRPr="00CB23DB">
        <w:rPr>
          <w:rFonts w:asciiTheme="minorHAnsi" w:hAnsiTheme="minorHAnsi" w:cstheme="minorHAnsi"/>
        </w:rPr>
        <w:t xml:space="preserve">] </w:t>
      </w:r>
      <w:r w:rsidRPr="00CB23DB">
        <w:rPr>
          <w:rFonts w:asciiTheme="minorHAnsi" w:hAnsiTheme="minorHAnsi" w:cstheme="minorHAnsi"/>
          <w:b/>
        </w:rPr>
        <w:t>MICROEMPRESA</w:t>
      </w:r>
      <w:r w:rsidRPr="00CB23DB">
        <w:rPr>
          <w:rFonts w:asciiTheme="minorHAnsi" w:hAnsiTheme="minorHAnsi" w:cstheme="minorHAnsi"/>
        </w:rPr>
        <w:t>, conforme art. 3, inciso I da Lei Complementar nº 123/06;</w:t>
      </w:r>
    </w:p>
    <w:p w14:paraId="220746C1" w14:textId="77777777" w:rsidR="0083297A" w:rsidRPr="00CB23DB" w:rsidRDefault="0083297A" w:rsidP="0083297A">
      <w:pPr>
        <w:pStyle w:val="Standard"/>
        <w:jc w:val="both"/>
        <w:rPr>
          <w:rFonts w:asciiTheme="minorHAnsi" w:hAnsiTheme="minorHAnsi" w:cstheme="minorHAnsi"/>
        </w:rPr>
      </w:pPr>
      <w:r w:rsidRPr="00CB23DB">
        <w:rPr>
          <w:rFonts w:asciiTheme="minorHAnsi" w:hAnsiTheme="minorHAnsi" w:cstheme="minorHAnsi"/>
        </w:rPr>
        <w:t>[</w:t>
      </w:r>
      <w:r w:rsidRPr="00CB23DB">
        <w:rPr>
          <w:rFonts w:asciiTheme="minorHAnsi" w:hAnsiTheme="minorHAnsi" w:cstheme="minorHAnsi"/>
          <w:color w:val="FFFFFF" w:themeColor="background1"/>
        </w:rPr>
        <w:t>__</w:t>
      </w:r>
      <w:r w:rsidRPr="00CB23DB">
        <w:rPr>
          <w:rFonts w:asciiTheme="minorHAnsi" w:hAnsiTheme="minorHAnsi" w:cstheme="minorHAnsi"/>
        </w:rPr>
        <w:t xml:space="preserve">] </w:t>
      </w:r>
      <w:r w:rsidRPr="00CB23DB">
        <w:rPr>
          <w:rFonts w:asciiTheme="minorHAnsi" w:hAnsiTheme="minorHAnsi" w:cstheme="minorHAnsi"/>
          <w:b/>
        </w:rPr>
        <w:t>EMPRESA DE PEQUENO PORTE</w:t>
      </w:r>
      <w:r w:rsidRPr="00CB23DB">
        <w:rPr>
          <w:rFonts w:asciiTheme="minorHAnsi" w:hAnsiTheme="minorHAnsi" w:cstheme="minorHAnsi"/>
        </w:rPr>
        <w:t>, conforme art. 3, inciso II da Lei Complementar nº 123/06.</w:t>
      </w:r>
    </w:p>
    <w:p w14:paraId="0C3228DE" w14:textId="77777777" w:rsidR="0083297A" w:rsidRPr="00CB23DB" w:rsidRDefault="0083297A" w:rsidP="0083297A">
      <w:pPr>
        <w:pStyle w:val="Standard"/>
        <w:jc w:val="both"/>
        <w:rPr>
          <w:rFonts w:asciiTheme="minorHAnsi" w:hAnsiTheme="minorHAnsi" w:cstheme="minorHAnsi"/>
        </w:rPr>
      </w:pPr>
    </w:p>
    <w:p w14:paraId="7B567C73" w14:textId="77777777" w:rsidR="0083297A" w:rsidRPr="00CB23DB" w:rsidRDefault="0083297A" w:rsidP="0083297A">
      <w:pPr>
        <w:pStyle w:val="Standard"/>
        <w:jc w:val="both"/>
        <w:rPr>
          <w:rFonts w:asciiTheme="minorHAnsi" w:hAnsiTheme="minorHAnsi" w:cstheme="minorHAnsi"/>
        </w:rPr>
      </w:pPr>
      <w:r w:rsidRPr="00CB23DB">
        <w:rPr>
          <w:rFonts w:asciiTheme="minorHAnsi" w:hAnsiTheme="minorHAnsi" w:cstheme="minorHAnsi"/>
        </w:rPr>
        <w:t>DECLARA ainda que a empresa está excluída das vedações constantes no art. 3, §4º da Lei Complementar 123/06.</w:t>
      </w:r>
    </w:p>
    <w:p w14:paraId="3FF143A2" w14:textId="77777777" w:rsidR="0083297A" w:rsidRPr="00CB23DB" w:rsidRDefault="0083297A" w:rsidP="0083297A">
      <w:pPr>
        <w:pStyle w:val="Standard"/>
        <w:jc w:val="both"/>
        <w:rPr>
          <w:rFonts w:asciiTheme="minorHAnsi" w:hAnsiTheme="minorHAnsi" w:cstheme="minorHAnsi"/>
        </w:rPr>
      </w:pPr>
    </w:p>
    <w:p w14:paraId="25BC816F" w14:textId="77777777" w:rsidR="0083297A" w:rsidRPr="00CB23DB" w:rsidRDefault="0083297A" w:rsidP="0083297A">
      <w:pPr>
        <w:pStyle w:val="Standard"/>
        <w:jc w:val="right"/>
        <w:rPr>
          <w:rFonts w:asciiTheme="minorHAnsi" w:hAnsiTheme="minorHAnsi" w:cstheme="minorHAnsi"/>
        </w:rPr>
      </w:pPr>
      <w:r w:rsidRPr="00CB23DB">
        <w:rPr>
          <w:rFonts w:asciiTheme="minorHAnsi" w:hAnsiTheme="minorHAnsi" w:cstheme="minorHAnsi"/>
        </w:rPr>
        <w:t>Local e Data.</w:t>
      </w:r>
    </w:p>
    <w:p w14:paraId="4BBE4229" w14:textId="77777777" w:rsidR="0083297A" w:rsidRPr="00CB23DB" w:rsidRDefault="0083297A" w:rsidP="0083297A">
      <w:pPr>
        <w:pStyle w:val="Standard"/>
        <w:jc w:val="right"/>
        <w:rPr>
          <w:rFonts w:asciiTheme="minorHAnsi" w:hAnsiTheme="minorHAnsi" w:cstheme="minorHAnsi"/>
        </w:rPr>
      </w:pPr>
    </w:p>
    <w:p w14:paraId="5CFCF9A2" w14:textId="77777777" w:rsidR="0083297A" w:rsidRPr="00CB23DB" w:rsidRDefault="0083297A" w:rsidP="0083297A">
      <w:pPr>
        <w:pStyle w:val="Standard"/>
        <w:jc w:val="both"/>
        <w:rPr>
          <w:rFonts w:asciiTheme="minorHAnsi" w:hAnsiTheme="minorHAnsi" w:cstheme="minorHAnsi"/>
        </w:rPr>
      </w:pPr>
    </w:p>
    <w:p w14:paraId="7001946A" w14:textId="77777777" w:rsidR="0083297A" w:rsidRPr="00CB23DB" w:rsidRDefault="0083297A" w:rsidP="0083297A">
      <w:pPr>
        <w:pStyle w:val="Standard"/>
        <w:jc w:val="center"/>
        <w:rPr>
          <w:rFonts w:asciiTheme="minorHAnsi" w:hAnsiTheme="minorHAnsi" w:cstheme="minorHAnsi"/>
        </w:rPr>
      </w:pPr>
      <w:r w:rsidRPr="00CB23DB">
        <w:rPr>
          <w:rFonts w:asciiTheme="minorHAnsi" w:hAnsiTheme="minorHAnsi" w:cstheme="minorHAnsi"/>
        </w:rPr>
        <w:t>Representante Legal/Sócio/Proprietário</w:t>
      </w:r>
    </w:p>
    <w:p w14:paraId="07A79B2D" w14:textId="77777777" w:rsidR="0083297A" w:rsidRPr="00CB23DB" w:rsidRDefault="0083297A" w:rsidP="0083297A">
      <w:pPr>
        <w:pStyle w:val="Standard"/>
        <w:jc w:val="center"/>
        <w:rPr>
          <w:rFonts w:asciiTheme="minorHAnsi" w:hAnsiTheme="minorHAnsi" w:cstheme="minorHAnsi"/>
        </w:rPr>
      </w:pPr>
      <w:r w:rsidRPr="00CB23DB">
        <w:rPr>
          <w:rFonts w:asciiTheme="minorHAnsi" w:hAnsiTheme="minorHAnsi" w:cstheme="minorHAnsi"/>
        </w:rPr>
        <w:t>Nome e Assinatura</w:t>
      </w:r>
    </w:p>
    <w:p w14:paraId="43F8B9C8" w14:textId="77777777" w:rsidR="0083297A" w:rsidRPr="00CB23DB" w:rsidRDefault="0083297A" w:rsidP="0083297A">
      <w:pPr>
        <w:pStyle w:val="Standard"/>
        <w:jc w:val="center"/>
        <w:rPr>
          <w:rFonts w:asciiTheme="minorHAnsi" w:hAnsiTheme="minorHAnsi" w:cstheme="minorHAnsi"/>
        </w:rPr>
      </w:pPr>
    </w:p>
    <w:p w14:paraId="37FBFC7B" w14:textId="77777777" w:rsidR="0083297A" w:rsidRPr="00CB23DB" w:rsidRDefault="0083297A" w:rsidP="0083297A">
      <w:pPr>
        <w:pStyle w:val="Standard"/>
        <w:jc w:val="center"/>
        <w:rPr>
          <w:rFonts w:asciiTheme="minorHAnsi" w:hAnsiTheme="minorHAnsi" w:cstheme="minorHAnsi"/>
        </w:rPr>
      </w:pPr>
    </w:p>
    <w:p w14:paraId="5911D7D1" w14:textId="1A47A53B" w:rsidR="0083297A" w:rsidRPr="00CB23DB" w:rsidRDefault="0083297A" w:rsidP="0083297A">
      <w:pPr>
        <w:pStyle w:val="Standard"/>
        <w:jc w:val="center"/>
        <w:rPr>
          <w:rFonts w:asciiTheme="minorHAnsi" w:hAnsiTheme="minorHAnsi" w:cstheme="minorHAnsi"/>
        </w:rPr>
      </w:pPr>
      <w:r w:rsidRPr="00CB23DB">
        <w:rPr>
          <w:rFonts w:asciiTheme="minorHAnsi" w:hAnsiTheme="minorHAnsi" w:cstheme="minorHAnsi"/>
        </w:rPr>
        <w:t>Contador</w:t>
      </w:r>
      <w:r w:rsidR="00524A85" w:rsidRPr="00CB23DB">
        <w:rPr>
          <w:rFonts w:asciiTheme="minorHAnsi" w:hAnsiTheme="minorHAnsi" w:cstheme="minorHAnsi"/>
        </w:rPr>
        <w:t xml:space="preserve"> (a)</w:t>
      </w:r>
    </w:p>
    <w:p w14:paraId="1C9164AA" w14:textId="77777777" w:rsidR="0083297A" w:rsidRPr="00CB23DB" w:rsidRDefault="0083297A" w:rsidP="0083297A">
      <w:pPr>
        <w:pStyle w:val="Standard"/>
        <w:jc w:val="center"/>
        <w:rPr>
          <w:rFonts w:asciiTheme="minorHAnsi" w:hAnsiTheme="minorHAnsi" w:cstheme="minorHAnsi"/>
        </w:rPr>
      </w:pPr>
      <w:r w:rsidRPr="00CB23DB">
        <w:rPr>
          <w:rFonts w:asciiTheme="minorHAnsi" w:hAnsiTheme="minorHAnsi" w:cstheme="minorHAnsi"/>
        </w:rPr>
        <w:t>Nome e nº do CRC</w:t>
      </w:r>
    </w:p>
    <w:p w14:paraId="471C321E" w14:textId="77777777" w:rsidR="0083297A" w:rsidRPr="00CB23DB" w:rsidRDefault="0083297A">
      <w:pPr>
        <w:rPr>
          <w:rFonts w:asciiTheme="minorHAnsi" w:hAnsiTheme="minorHAnsi" w:cstheme="minorHAnsi"/>
        </w:rPr>
      </w:pPr>
    </w:p>
    <w:p w14:paraId="1C29B7D9" w14:textId="077EBC4E" w:rsidR="0083297A" w:rsidRPr="00CB23DB" w:rsidRDefault="0083297A">
      <w:pPr>
        <w:rPr>
          <w:rFonts w:asciiTheme="minorHAnsi" w:hAnsiTheme="minorHAnsi" w:cstheme="minorHAnsi"/>
        </w:rPr>
      </w:pPr>
      <w:r w:rsidRPr="00CB23DB">
        <w:rPr>
          <w:rFonts w:asciiTheme="minorHAnsi" w:hAnsiTheme="minorHAnsi" w:cstheme="minorHAnsi"/>
        </w:rPr>
        <w:br w:type="page"/>
      </w:r>
    </w:p>
    <w:p w14:paraId="626063ED" w14:textId="0BB73163" w:rsidR="00524A85" w:rsidRPr="00FE0D2D" w:rsidRDefault="005A0C3E" w:rsidP="00524A85">
      <w:pPr>
        <w:jc w:val="center"/>
        <w:rPr>
          <w:rFonts w:asciiTheme="minorHAnsi" w:hAnsiTheme="minorHAnsi" w:cstheme="minorHAnsi"/>
          <w:b/>
        </w:rPr>
      </w:pPr>
      <w:r w:rsidRPr="00CB23DB">
        <w:rPr>
          <w:rFonts w:asciiTheme="minorHAnsi" w:hAnsiTheme="minorHAnsi" w:cstheme="minorHAnsi"/>
          <w:b/>
        </w:rPr>
        <w:lastRenderedPageBreak/>
        <w:t xml:space="preserve">ANEXO </w:t>
      </w:r>
      <w:r w:rsidRPr="00FE0D2D">
        <w:rPr>
          <w:rFonts w:asciiTheme="minorHAnsi" w:hAnsiTheme="minorHAnsi" w:cstheme="minorHAnsi"/>
          <w:b/>
        </w:rPr>
        <w:t>VI</w:t>
      </w:r>
    </w:p>
    <w:p w14:paraId="5338FCF0" w14:textId="1EB4855E" w:rsidR="0050664A" w:rsidRPr="00FE0D2D" w:rsidRDefault="0050664A" w:rsidP="0050664A">
      <w:pPr>
        <w:jc w:val="center"/>
        <w:rPr>
          <w:rFonts w:asciiTheme="minorHAnsi" w:hAnsiTheme="minorHAnsi" w:cstheme="minorHAnsi"/>
          <w:b/>
        </w:rPr>
      </w:pPr>
      <w:r w:rsidRPr="00FE0D2D">
        <w:rPr>
          <w:rFonts w:asciiTheme="minorHAnsi" w:hAnsiTheme="minorHAnsi" w:cstheme="minorHAnsi"/>
          <w:b/>
        </w:rPr>
        <w:t xml:space="preserve">MODELO </w:t>
      </w:r>
      <w:r w:rsidR="00571A54" w:rsidRPr="00FE0D2D">
        <w:rPr>
          <w:rFonts w:asciiTheme="minorHAnsi" w:hAnsiTheme="minorHAnsi" w:cs="Calibri Light"/>
          <w:b/>
        </w:rPr>
        <w:t>DE DECLARAÇÃO UNIFICADA</w:t>
      </w:r>
    </w:p>
    <w:p w14:paraId="3302C2F6" w14:textId="77777777" w:rsidR="0046769F" w:rsidRPr="00FE0D2D" w:rsidRDefault="0046769F" w:rsidP="0050664A">
      <w:pPr>
        <w:jc w:val="center"/>
        <w:rPr>
          <w:rFonts w:asciiTheme="minorHAnsi" w:hAnsiTheme="minorHAnsi" w:cstheme="minorHAnsi"/>
          <w:b/>
        </w:rPr>
      </w:pPr>
    </w:p>
    <w:p w14:paraId="0BFE2466" w14:textId="0D17B833" w:rsidR="0046769F" w:rsidRPr="00FE0D2D" w:rsidRDefault="0046769F" w:rsidP="0050664A">
      <w:pPr>
        <w:jc w:val="center"/>
        <w:rPr>
          <w:rFonts w:asciiTheme="minorHAnsi" w:hAnsiTheme="minorHAnsi" w:cstheme="minorHAnsi"/>
          <w:b/>
        </w:rPr>
      </w:pPr>
      <w:r w:rsidRPr="00FE0D2D">
        <w:rPr>
          <w:rFonts w:asciiTheme="minorHAnsi" w:hAnsiTheme="minorHAnsi" w:cstheme="minorHAnsi"/>
          <w:b/>
        </w:rPr>
        <w:t xml:space="preserve">TOMADA DE PREÇOS Nº </w:t>
      </w:r>
      <w:r w:rsidR="00FE0D2D" w:rsidRPr="00FE0D2D">
        <w:rPr>
          <w:rFonts w:asciiTheme="minorHAnsi" w:hAnsiTheme="minorHAnsi" w:cstheme="minorHAnsi"/>
          <w:b/>
        </w:rPr>
        <w:t>18</w:t>
      </w:r>
      <w:r w:rsidR="00525108" w:rsidRPr="00FE0D2D">
        <w:rPr>
          <w:rFonts w:asciiTheme="minorHAnsi" w:hAnsiTheme="minorHAnsi" w:cstheme="minorHAnsi"/>
          <w:b/>
        </w:rPr>
        <w:t>/202</w:t>
      </w:r>
      <w:r w:rsidR="00A714F6" w:rsidRPr="00FE0D2D">
        <w:rPr>
          <w:rFonts w:asciiTheme="minorHAnsi" w:hAnsiTheme="minorHAnsi" w:cstheme="minorHAnsi"/>
          <w:b/>
        </w:rPr>
        <w:t>3</w:t>
      </w:r>
    </w:p>
    <w:p w14:paraId="77B3DBCE" w14:textId="77777777" w:rsidR="00571A54" w:rsidRPr="00FE0D2D" w:rsidRDefault="00571A54" w:rsidP="00571A54">
      <w:pPr>
        <w:jc w:val="both"/>
        <w:rPr>
          <w:rFonts w:asciiTheme="minorHAnsi" w:hAnsiTheme="minorHAnsi" w:cstheme="minorHAnsi"/>
        </w:rPr>
      </w:pPr>
      <w:r w:rsidRPr="00FE0D2D">
        <w:rPr>
          <w:rFonts w:asciiTheme="minorHAnsi" w:hAnsiTheme="minorHAnsi" w:cstheme="minorHAnsi"/>
        </w:rPr>
        <w:tab/>
      </w:r>
    </w:p>
    <w:p w14:paraId="4A046C8A"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RAZÃO SOCIAL:</w:t>
      </w:r>
    </w:p>
    <w:p w14:paraId="26C4C9F8"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CNPJ:</w:t>
      </w:r>
    </w:p>
    <w:p w14:paraId="6684EEC8"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ENDEREÇO:</w:t>
      </w:r>
    </w:p>
    <w:p w14:paraId="14C957A2"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TEL:</w:t>
      </w:r>
    </w:p>
    <w:p w14:paraId="0B33A7B0"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E-MAIL:</w:t>
      </w:r>
    </w:p>
    <w:p w14:paraId="57B4C980" w14:textId="77777777" w:rsidR="00571A54" w:rsidRPr="00CB23DB" w:rsidRDefault="00571A54" w:rsidP="00571A54">
      <w:pPr>
        <w:jc w:val="both"/>
        <w:rPr>
          <w:rFonts w:asciiTheme="minorHAnsi" w:hAnsiTheme="minorHAnsi" w:cstheme="minorHAnsi"/>
        </w:rPr>
      </w:pPr>
    </w:p>
    <w:p w14:paraId="4DA3270A" w14:textId="77777777" w:rsidR="00571A54" w:rsidRPr="00CB23DB" w:rsidRDefault="00571A54" w:rsidP="00571A54">
      <w:pPr>
        <w:jc w:val="both"/>
        <w:rPr>
          <w:rFonts w:asciiTheme="minorHAnsi" w:hAnsiTheme="minorHAnsi" w:cs="Calibri Light"/>
        </w:rPr>
      </w:pPr>
      <w:r w:rsidRPr="00CB23DB">
        <w:rPr>
          <w:rFonts w:asciiTheme="minorHAnsi" w:hAnsiTheme="minorHAnsi" w:cs="Calibri Light"/>
        </w:rPr>
        <w:t>O signatário da presente declara, em nome da empresa supracitada e para todos os fins de direito:</w:t>
      </w:r>
    </w:p>
    <w:p w14:paraId="071D87EC"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ab/>
      </w:r>
    </w:p>
    <w:p w14:paraId="12F421AF" w14:textId="77777777" w:rsidR="00571A54" w:rsidRPr="00CB23DB" w:rsidRDefault="00571A54" w:rsidP="00571A54">
      <w:pPr>
        <w:ind w:left="567"/>
        <w:jc w:val="both"/>
        <w:rPr>
          <w:rFonts w:asciiTheme="minorHAnsi" w:hAnsiTheme="minorHAnsi" w:cstheme="minorHAnsi"/>
        </w:rPr>
      </w:pPr>
      <w:r w:rsidRPr="00CB23DB">
        <w:rPr>
          <w:rFonts w:asciiTheme="minorHAnsi" w:hAnsiTheme="minorHAnsi" w:cstheme="minorHAnsi"/>
        </w:rPr>
        <w:t>A. Que a empresa supracitada não possui em seu quadro permanente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Federal de 1988 (Lei n.º 9.854/99);</w:t>
      </w:r>
    </w:p>
    <w:p w14:paraId="3ABCEBD9" w14:textId="77777777" w:rsidR="00571A54" w:rsidRPr="00CB23DB" w:rsidRDefault="00571A54" w:rsidP="00571A54">
      <w:pPr>
        <w:ind w:left="567"/>
        <w:jc w:val="center"/>
        <w:rPr>
          <w:rFonts w:asciiTheme="minorHAnsi" w:hAnsiTheme="minorHAnsi" w:cstheme="minorHAnsi"/>
          <w:i/>
        </w:rPr>
      </w:pPr>
    </w:p>
    <w:p w14:paraId="7CB0C34A" w14:textId="77777777" w:rsidR="00571A54" w:rsidRPr="00CB23DB" w:rsidRDefault="00571A54" w:rsidP="00571A54">
      <w:pPr>
        <w:ind w:left="567"/>
        <w:jc w:val="both"/>
        <w:rPr>
          <w:rFonts w:asciiTheme="minorHAnsi" w:hAnsiTheme="minorHAnsi" w:cstheme="minorHAnsi"/>
        </w:rPr>
      </w:pPr>
      <w:r w:rsidRPr="00CB23DB">
        <w:rPr>
          <w:rFonts w:asciiTheme="minorHAnsi" w:hAnsiTheme="minorHAnsi" w:cstheme="minorHAnsi"/>
        </w:rPr>
        <w:t>B. Que se sujeita às condições estabelecidas no edital respectivo e seus anexos e que acatará integralmente qualquer decisão que venha a ser tomada pelo município.</w:t>
      </w:r>
    </w:p>
    <w:p w14:paraId="2440D775" w14:textId="77777777" w:rsidR="00571A54" w:rsidRPr="00CB23DB" w:rsidRDefault="00571A54" w:rsidP="00571A54">
      <w:pPr>
        <w:ind w:left="567"/>
        <w:jc w:val="both"/>
        <w:rPr>
          <w:rFonts w:asciiTheme="minorHAnsi" w:hAnsiTheme="minorHAnsi" w:cstheme="minorHAnsi"/>
        </w:rPr>
      </w:pPr>
    </w:p>
    <w:p w14:paraId="66967ACB" w14:textId="77777777" w:rsidR="00571A54" w:rsidRPr="00CB23DB" w:rsidRDefault="00571A54" w:rsidP="00571A54">
      <w:pPr>
        <w:ind w:left="567"/>
        <w:jc w:val="both"/>
        <w:rPr>
          <w:rFonts w:asciiTheme="minorHAnsi" w:hAnsiTheme="minorHAnsi" w:cstheme="minorHAnsi"/>
        </w:rPr>
      </w:pPr>
      <w:r w:rsidRPr="00CB23DB">
        <w:rPr>
          <w:rFonts w:asciiTheme="minorHAnsi" w:hAnsiTheme="minorHAnsi" w:cstheme="minorHAnsi"/>
        </w:rPr>
        <w:t>C. Que inexistem fatos supervenientes impeditivos da qualificação ou que comprometam a idoneidade da proponente nos termos do art. 32, parágrafo 2°, e art. 97 da Lei Federal nº 8.666, de 21 de junho de 1993, e suas alterações, e que está ciente da obrigatoriedade de declarar ocorrências posteriores.</w:t>
      </w:r>
    </w:p>
    <w:p w14:paraId="35F1AF0A" w14:textId="77777777" w:rsidR="00571A54" w:rsidRPr="00CB23DB" w:rsidRDefault="00571A54" w:rsidP="00571A54">
      <w:pPr>
        <w:ind w:left="567"/>
        <w:jc w:val="both"/>
        <w:rPr>
          <w:rFonts w:asciiTheme="minorHAnsi" w:hAnsiTheme="minorHAnsi" w:cstheme="minorHAnsi"/>
        </w:rPr>
      </w:pPr>
    </w:p>
    <w:p w14:paraId="13D4DEB0" w14:textId="77777777" w:rsidR="00571A54" w:rsidRPr="00CB23DB" w:rsidRDefault="00571A54" w:rsidP="00571A54">
      <w:pPr>
        <w:pStyle w:val="Standard"/>
        <w:ind w:left="567"/>
        <w:jc w:val="both"/>
        <w:rPr>
          <w:rFonts w:asciiTheme="minorHAnsi" w:hAnsiTheme="minorHAnsi" w:cstheme="minorHAnsi"/>
        </w:rPr>
      </w:pPr>
      <w:r w:rsidRPr="00CB23DB">
        <w:rPr>
          <w:rFonts w:asciiTheme="minorHAnsi" w:hAnsiTheme="minorHAnsi" w:cstheme="minorHAnsi"/>
        </w:rPr>
        <w:t>D. Que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86FC76C" w14:textId="77777777" w:rsidR="00571A54" w:rsidRPr="00CB23DB" w:rsidRDefault="00571A54" w:rsidP="00571A54">
      <w:pPr>
        <w:jc w:val="both"/>
        <w:rPr>
          <w:rFonts w:asciiTheme="minorHAnsi" w:hAnsiTheme="minorHAnsi" w:cstheme="minorHAnsi"/>
        </w:rPr>
      </w:pPr>
    </w:p>
    <w:p w14:paraId="234270FF" w14:textId="77777777" w:rsidR="00571A54" w:rsidRPr="00CB23DB" w:rsidRDefault="00571A54" w:rsidP="00571A54">
      <w:pPr>
        <w:rPr>
          <w:rFonts w:asciiTheme="minorHAnsi" w:hAnsiTheme="minorHAnsi" w:cstheme="minorHAnsi"/>
        </w:rPr>
      </w:pPr>
      <w:r w:rsidRPr="00CB23DB">
        <w:rPr>
          <w:rFonts w:asciiTheme="minorHAnsi" w:hAnsiTheme="minorHAnsi" w:cstheme="minorHAnsi"/>
        </w:rPr>
        <w:t>Local e data.</w:t>
      </w:r>
    </w:p>
    <w:p w14:paraId="46F5BCA8" w14:textId="77777777" w:rsidR="00571A54" w:rsidRPr="00CB23DB" w:rsidRDefault="00571A54" w:rsidP="00571A54">
      <w:pPr>
        <w:rPr>
          <w:rFonts w:asciiTheme="minorHAnsi" w:hAnsiTheme="minorHAnsi" w:cstheme="minorHAnsi"/>
        </w:rPr>
      </w:pPr>
    </w:p>
    <w:p w14:paraId="5C534096" w14:textId="77777777" w:rsidR="00571A54" w:rsidRPr="00CB23DB" w:rsidRDefault="00571A54" w:rsidP="00571A54">
      <w:pPr>
        <w:rPr>
          <w:rFonts w:asciiTheme="minorHAnsi" w:hAnsiTheme="minorHAnsi" w:cstheme="minorHAnsi"/>
        </w:rPr>
      </w:pPr>
    </w:p>
    <w:p w14:paraId="00E1A63E" w14:textId="77777777" w:rsidR="00571A54" w:rsidRPr="00CB23DB" w:rsidRDefault="00571A54" w:rsidP="00571A54">
      <w:pPr>
        <w:rPr>
          <w:rFonts w:asciiTheme="minorHAnsi" w:hAnsiTheme="minorHAnsi" w:cstheme="minorHAnsi"/>
        </w:rPr>
      </w:pPr>
    </w:p>
    <w:p w14:paraId="6BB353A4" w14:textId="77777777" w:rsidR="00571A54" w:rsidRPr="00CB23DB" w:rsidRDefault="00571A54" w:rsidP="00571A54">
      <w:pPr>
        <w:rPr>
          <w:rFonts w:asciiTheme="minorHAnsi" w:hAnsiTheme="minorHAnsi" w:cstheme="minorHAnsi"/>
        </w:rPr>
      </w:pPr>
    </w:p>
    <w:p w14:paraId="599CA07B" w14:textId="77777777" w:rsidR="00571A54" w:rsidRPr="00CB23DB" w:rsidRDefault="00571A54" w:rsidP="00571A54">
      <w:pPr>
        <w:rPr>
          <w:rFonts w:asciiTheme="minorHAnsi" w:hAnsiTheme="minorHAnsi" w:cstheme="minorHAnsi"/>
        </w:rPr>
      </w:pPr>
      <w:r w:rsidRPr="00CB23DB">
        <w:rPr>
          <w:rFonts w:asciiTheme="minorHAnsi" w:hAnsiTheme="minorHAnsi" w:cstheme="minorHAnsi"/>
        </w:rPr>
        <w:t>Representante Legal da Empresa</w:t>
      </w:r>
    </w:p>
    <w:p w14:paraId="68C57542" w14:textId="77777777" w:rsidR="00571A54" w:rsidRPr="00CB23DB" w:rsidRDefault="00571A54" w:rsidP="00571A54">
      <w:pPr>
        <w:rPr>
          <w:rFonts w:asciiTheme="minorHAnsi" w:hAnsiTheme="minorHAnsi" w:cstheme="minorHAnsi"/>
          <w:b/>
        </w:rPr>
      </w:pPr>
      <w:r w:rsidRPr="00CB23DB">
        <w:rPr>
          <w:rFonts w:asciiTheme="minorHAnsi" w:hAnsiTheme="minorHAnsi" w:cstheme="minorHAnsi"/>
          <w:i/>
        </w:rPr>
        <w:t>(Nome, assinatura e CPF).</w:t>
      </w:r>
    </w:p>
    <w:p w14:paraId="125F4B60" w14:textId="77777777" w:rsidR="0046769F" w:rsidRPr="00CB23DB" w:rsidRDefault="0046769F">
      <w:pPr>
        <w:rPr>
          <w:rFonts w:asciiTheme="minorHAnsi" w:hAnsiTheme="minorHAnsi" w:cstheme="minorHAnsi"/>
          <w:b/>
        </w:rPr>
      </w:pPr>
      <w:r w:rsidRPr="00CB23DB">
        <w:rPr>
          <w:rFonts w:asciiTheme="minorHAnsi" w:hAnsiTheme="minorHAnsi" w:cstheme="minorHAnsi"/>
          <w:b/>
        </w:rPr>
        <w:br w:type="page"/>
      </w:r>
    </w:p>
    <w:p w14:paraId="6D0435CE" w14:textId="0D05538C" w:rsidR="0050664A" w:rsidRPr="00FE0D2D" w:rsidRDefault="0050664A" w:rsidP="00524A85">
      <w:pPr>
        <w:jc w:val="center"/>
        <w:rPr>
          <w:rFonts w:asciiTheme="minorHAnsi" w:hAnsiTheme="minorHAnsi" w:cstheme="minorHAnsi"/>
          <w:b/>
        </w:rPr>
      </w:pPr>
      <w:r w:rsidRPr="00FE0D2D">
        <w:rPr>
          <w:rFonts w:asciiTheme="minorHAnsi" w:hAnsiTheme="minorHAnsi" w:cstheme="minorHAnsi"/>
          <w:b/>
        </w:rPr>
        <w:lastRenderedPageBreak/>
        <w:t xml:space="preserve">ANEXO </w:t>
      </w:r>
      <w:r w:rsidR="00664CF5" w:rsidRPr="00FE0D2D">
        <w:rPr>
          <w:rFonts w:asciiTheme="minorHAnsi" w:hAnsiTheme="minorHAnsi" w:cstheme="minorHAnsi"/>
          <w:b/>
        </w:rPr>
        <w:t>VII</w:t>
      </w:r>
    </w:p>
    <w:p w14:paraId="3CD6D8F5" w14:textId="380F9875" w:rsidR="001D72EC" w:rsidRPr="00FE0D2D" w:rsidRDefault="00A714F6" w:rsidP="00524A85">
      <w:pPr>
        <w:jc w:val="center"/>
        <w:rPr>
          <w:rFonts w:asciiTheme="minorHAnsi" w:hAnsiTheme="minorHAnsi" w:cstheme="minorHAnsi"/>
          <w:b/>
        </w:rPr>
      </w:pPr>
      <w:r w:rsidRPr="00FE0D2D">
        <w:rPr>
          <w:rFonts w:asciiTheme="minorHAnsi" w:hAnsiTheme="minorHAnsi" w:cstheme="minorHAnsi"/>
          <w:b/>
        </w:rPr>
        <w:t xml:space="preserve">MODELO DE </w:t>
      </w:r>
      <w:r w:rsidR="003041FE" w:rsidRPr="00FE0D2D">
        <w:rPr>
          <w:rFonts w:asciiTheme="minorHAnsi" w:hAnsiTheme="minorHAnsi" w:cstheme="minorHAnsi"/>
          <w:b/>
        </w:rPr>
        <w:t>PROCURAÇÃO</w:t>
      </w:r>
    </w:p>
    <w:p w14:paraId="1635B688" w14:textId="77777777" w:rsidR="00524A85" w:rsidRPr="00FE0D2D" w:rsidRDefault="00524A85" w:rsidP="00524A85">
      <w:pPr>
        <w:jc w:val="center"/>
        <w:rPr>
          <w:rFonts w:asciiTheme="minorHAnsi" w:hAnsiTheme="minorHAnsi" w:cstheme="minorHAnsi"/>
          <w:b/>
        </w:rPr>
      </w:pPr>
    </w:p>
    <w:p w14:paraId="25A84684" w14:textId="4E5E9683" w:rsidR="00524A85" w:rsidRPr="00FE0D2D" w:rsidRDefault="0046769F" w:rsidP="00524A85">
      <w:pPr>
        <w:jc w:val="center"/>
        <w:rPr>
          <w:rFonts w:asciiTheme="minorHAnsi" w:hAnsiTheme="minorHAnsi" w:cstheme="minorHAnsi"/>
          <w:b/>
        </w:rPr>
      </w:pPr>
      <w:r w:rsidRPr="00FE0D2D">
        <w:rPr>
          <w:rFonts w:asciiTheme="minorHAnsi" w:hAnsiTheme="minorHAnsi" w:cstheme="minorHAnsi"/>
          <w:b/>
        </w:rPr>
        <w:t xml:space="preserve">TOMADA DE PREÇOS Nº </w:t>
      </w:r>
      <w:r w:rsidR="00FE0D2D" w:rsidRPr="00FE0D2D">
        <w:rPr>
          <w:rFonts w:asciiTheme="minorHAnsi" w:hAnsiTheme="minorHAnsi" w:cstheme="minorHAnsi"/>
          <w:b/>
        </w:rPr>
        <w:t>18</w:t>
      </w:r>
      <w:r w:rsidR="00525108" w:rsidRPr="00FE0D2D">
        <w:rPr>
          <w:rFonts w:asciiTheme="minorHAnsi" w:hAnsiTheme="minorHAnsi" w:cstheme="minorHAnsi"/>
          <w:b/>
        </w:rPr>
        <w:t>/202</w:t>
      </w:r>
      <w:r w:rsidR="00A714F6" w:rsidRPr="00FE0D2D">
        <w:rPr>
          <w:rFonts w:asciiTheme="minorHAnsi" w:hAnsiTheme="minorHAnsi" w:cstheme="minorHAnsi"/>
          <w:b/>
        </w:rPr>
        <w:t>3</w:t>
      </w:r>
    </w:p>
    <w:p w14:paraId="38714847" w14:textId="77777777" w:rsidR="00524A85" w:rsidRPr="00FE0D2D" w:rsidRDefault="00524A85">
      <w:pPr>
        <w:rPr>
          <w:rFonts w:asciiTheme="minorHAnsi" w:hAnsiTheme="minorHAnsi" w:cstheme="minorHAnsi"/>
          <w:b/>
        </w:rPr>
      </w:pPr>
    </w:p>
    <w:p w14:paraId="1669D6A9" w14:textId="77777777" w:rsidR="00524A85" w:rsidRPr="00FE0D2D" w:rsidRDefault="00524A85" w:rsidP="00524A85">
      <w:pPr>
        <w:jc w:val="both"/>
        <w:rPr>
          <w:rFonts w:asciiTheme="minorHAnsi" w:hAnsiTheme="minorHAnsi" w:cstheme="minorHAnsi"/>
        </w:rPr>
      </w:pPr>
      <w:r w:rsidRPr="00FE0D2D">
        <w:rPr>
          <w:rFonts w:asciiTheme="minorHAnsi" w:hAnsiTheme="minorHAnsi" w:cstheme="minorHAnsi"/>
        </w:rPr>
        <w:t>RAZÃO SOCIAL:</w:t>
      </w:r>
    </w:p>
    <w:p w14:paraId="755CD74D" w14:textId="77777777" w:rsidR="00524A85" w:rsidRPr="00FE0D2D" w:rsidRDefault="00524A85" w:rsidP="00524A85">
      <w:pPr>
        <w:jc w:val="both"/>
        <w:rPr>
          <w:rFonts w:asciiTheme="minorHAnsi" w:hAnsiTheme="minorHAnsi" w:cstheme="minorHAnsi"/>
        </w:rPr>
      </w:pPr>
      <w:r w:rsidRPr="00FE0D2D">
        <w:rPr>
          <w:rFonts w:asciiTheme="minorHAnsi" w:hAnsiTheme="minorHAnsi" w:cstheme="minorHAnsi"/>
        </w:rPr>
        <w:t>CNPJ:</w:t>
      </w:r>
    </w:p>
    <w:p w14:paraId="05BC90E0" w14:textId="77777777" w:rsidR="00524A85" w:rsidRPr="00FE0D2D" w:rsidRDefault="00524A85" w:rsidP="00524A85">
      <w:pPr>
        <w:jc w:val="both"/>
        <w:rPr>
          <w:rFonts w:asciiTheme="minorHAnsi" w:hAnsiTheme="minorHAnsi" w:cstheme="minorHAnsi"/>
        </w:rPr>
      </w:pPr>
      <w:r w:rsidRPr="00FE0D2D">
        <w:rPr>
          <w:rFonts w:asciiTheme="minorHAnsi" w:hAnsiTheme="minorHAnsi" w:cstheme="minorHAnsi"/>
        </w:rPr>
        <w:t>ENDEREÇO:</w:t>
      </w:r>
    </w:p>
    <w:p w14:paraId="2E0E8411" w14:textId="77777777" w:rsidR="00524A85" w:rsidRPr="00FE0D2D" w:rsidRDefault="00524A85" w:rsidP="00524A85">
      <w:pPr>
        <w:jc w:val="both"/>
        <w:rPr>
          <w:rFonts w:asciiTheme="minorHAnsi" w:hAnsiTheme="minorHAnsi" w:cstheme="minorHAnsi"/>
        </w:rPr>
      </w:pPr>
      <w:r w:rsidRPr="00FE0D2D">
        <w:rPr>
          <w:rFonts w:asciiTheme="minorHAnsi" w:hAnsiTheme="minorHAnsi" w:cstheme="minorHAnsi"/>
        </w:rPr>
        <w:t>TEL:</w:t>
      </w:r>
    </w:p>
    <w:p w14:paraId="6CEE8B7B" w14:textId="7DED5DD5" w:rsidR="00524A85" w:rsidRPr="00FE0D2D" w:rsidRDefault="00524A85" w:rsidP="00524A85">
      <w:pPr>
        <w:rPr>
          <w:rFonts w:asciiTheme="minorHAnsi" w:hAnsiTheme="minorHAnsi" w:cstheme="minorHAnsi"/>
          <w:b/>
        </w:rPr>
      </w:pPr>
      <w:r w:rsidRPr="00FE0D2D">
        <w:rPr>
          <w:rFonts w:asciiTheme="minorHAnsi" w:hAnsiTheme="minorHAnsi" w:cstheme="minorHAnsi"/>
        </w:rPr>
        <w:t>E-MAIL:</w:t>
      </w:r>
    </w:p>
    <w:p w14:paraId="194DF464" w14:textId="77777777" w:rsidR="001D72EC" w:rsidRPr="00FE0D2D" w:rsidRDefault="001D72EC">
      <w:pPr>
        <w:rPr>
          <w:rFonts w:asciiTheme="minorHAnsi" w:hAnsiTheme="minorHAnsi" w:cstheme="minorHAnsi"/>
          <w:b/>
        </w:rPr>
      </w:pPr>
    </w:p>
    <w:p w14:paraId="3142A077" w14:textId="0566A398" w:rsidR="001D72EC" w:rsidRPr="00CB23DB" w:rsidRDefault="003041FE">
      <w:pPr>
        <w:spacing w:line="360" w:lineRule="auto"/>
        <w:jc w:val="both"/>
        <w:rPr>
          <w:rFonts w:asciiTheme="minorHAnsi" w:hAnsiTheme="minorHAnsi" w:cstheme="minorHAnsi"/>
        </w:rPr>
      </w:pPr>
      <w:r w:rsidRPr="00FE0D2D">
        <w:rPr>
          <w:rFonts w:asciiTheme="minorHAnsi" w:hAnsiTheme="minorHAnsi" w:cstheme="minorHAnsi"/>
        </w:rPr>
        <w:tab/>
        <w:t xml:space="preserve">Pelo presente instrumento particular de procuração e pela melhor </w:t>
      </w:r>
      <w:r w:rsidRPr="00CB23DB">
        <w:rPr>
          <w:rFonts w:asciiTheme="minorHAnsi" w:hAnsiTheme="minorHAnsi" w:cstheme="minorHAnsi"/>
        </w:rPr>
        <w:t xml:space="preserve">forma de direito, a empresa </w:t>
      </w:r>
      <w:r w:rsidR="00236296" w:rsidRPr="00CB23DB">
        <w:rPr>
          <w:rFonts w:asciiTheme="minorHAnsi" w:hAnsiTheme="minorHAnsi" w:cstheme="minorHAnsi"/>
        </w:rPr>
        <w:t>supracitada,</w:t>
      </w:r>
      <w:r w:rsidRPr="00CB23DB">
        <w:rPr>
          <w:rFonts w:asciiTheme="minorHAnsi" w:hAnsiTheme="minorHAnsi" w:cstheme="minorHAnsi"/>
        </w:rPr>
        <w:t xml:space="preserve"> representada, neste ato, pelo seu (sua) Sócio (a) Gerente (</w:t>
      </w:r>
      <w:r w:rsidRPr="00CB23DB">
        <w:rPr>
          <w:rFonts w:asciiTheme="minorHAnsi" w:hAnsiTheme="minorHAnsi" w:cstheme="minorHAnsi"/>
          <w:i/>
        </w:rPr>
        <w:t>Nome, Nacionalidade, Estado Civil, Profissão, Endereço</w:t>
      </w:r>
      <w:r w:rsidRPr="00CB23DB">
        <w:rPr>
          <w:rFonts w:asciiTheme="minorHAnsi" w:hAnsiTheme="minorHAnsi" w:cstheme="minorHAnsi"/>
        </w:rPr>
        <w:t>), nomeia e constitui seu (sua) representante, o (a) Sr. (a) (</w:t>
      </w:r>
      <w:r w:rsidRPr="00CB23DB">
        <w:rPr>
          <w:rFonts w:asciiTheme="minorHAnsi" w:hAnsiTheme="minorHAnsi" w:cstheme="minorHAnsi"/>
          <w:i/>
        </w:rPr>
        <w:t>Nome, n° do CPF, nº do RG, Nacionalidade, Estado Civil, Profissão, Endereço</w:t>
      </w:r>
      <w:r w:rsidRPr="00CB23DB">
        <w:rPr>
          <w:rFonts w:asciiTheme="minorHAnsi" w:hAnsiTheme="minorHAnsi" w:cstheme="minorHAnsi"/>
        </w:rPr>
        <w:t xml:space="preserve">), a quem são conferidos poderes para representar a empresa outorgante </w:t>
      </w:r>
      <w:r w:rsidR="00236296" w:rsidRPr="00CB23DB">
        <w:rPr>
          <w:rFonts w:asciiTheme="minorHAnsi" w:hAnsiTheme="minorHAnsi" w:cstheme="minorHAnsi"/>
        </w:rPr>
        <w:t>na licitação</w:t>
      </w:r>
      <w:r w:rsidRPr="00CB23DB">
        <w:rPr>
          <w:rFonts w:asciiTheme="minorHAnsi" w:hAnsiTheme="minorHAnsi" w:cstheme="minorHAnsi"/>
        </w:rPr>
        <w:t xml:space="preserve"> em epígrafe, instaurado pelo Município de Ubiratã, em especial para firmar declarações e atas, negociar os valores propostos, interpor ou desistir da interposição de recursos e praticar todos os demais atos pertinentes ao certame acima indicado.</w:t>
      </w:r>
    </w:p>
    <w:p w14:paraId="6412C34E" w14:textId="77777777" w:rsidR="001D72EC" w:rsidRPr="00CB23DB" w:rsidRDefault="003041FE">
      <w:pPr>
        <w:jc w:val="right"/>
        <w:rPr>
          <w:rFonts w:asciiTheme="minorHAnsi" w:hAnsiTheme="minorHAnsi" w:cstheme="minorHAnsi"/>
        </w:rPr>
      </w:pPr>
      <w:r w:rsidRPr="00CB23DB">
        <w:rPr>
          <w:rFonts w:asciiTheme="minorHAnsi" w:hAnsiTheme="minorHAnsi" w:cstheme="minorHAnsi"/>
        </w:rPr>
        <w:t>Local e data.</w:t>
      </w:r>
    </w:p>
    <w:p w14:paraId="3EDB6B84" w14:textId="77777777" w:rsidR="001D72EC" w:rsidRPr="00CB23DB" w:rsidRDefault="001D72EC">
      <w:pPr>
        <w:jc w:val="right"/>
        <w:rPr>
          <w:rFonts w:asciiTheme="minorHAnsi" w:hAnsiTheme="minorHAnsi" w:cstheme="minorHAnsi"/>
        </w:rPr>
      </w:pPr>
    </w:p>
    <w:p w14:paraId="02B87B2D"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Sócio/Gerente da Empresa</w:t>
      </w:r>
    </w:p>
    <w:p w14:paraId="7A5A271D" w14:textId="77777777" w:rsidR="001D72EC" w:rsidRPr="00CB23DB" w:rsidRDefault="003041FE">
      <w:pPr>
        <w:jc w:val="center"/>
        <w:rPr>
          <w:rFonts w:asciiTheme="minorHAnsi" w:hAnsiTheme="minorHAnsi" w:cstheme="minorHAnsi"/>
          <w:i/>
        </w:rPr>
      </w:pPr>
      <w:r w:rsidRPr="00CB23DB">
        <w:rPr>
          <w:rFonts w:asciiTheme="minorHAnsi" w:hAnsiTheme="minorHAnsi" w:cstheme="minorHAnsi"/>
          <w:i/>
        </w:rPr>
        <w:t>(Nome, assinatura e CPF).</w:t>
      </w:r>
    </w:p>
    <w:p w14:paraId="6F9B8576" w14:textId="77777777" w:rsidR="001D72EC" w:rsidRPr="00CB23DB" w:rsidRDefault="003041FE">
      <w:pPr>
        <w:spacing w:after="200" w:line="276" w:lineRule="auto"/>
        <w:rPr>
          <w:rFonts w:asciiTheme="minorHAnsi" w:hAnsiTheme="minorHAnsi" w:cstheme="minorHAnsi"/>
          <w:b/>
        </w:rPr>
      </w:pPr>
      <w:r w:rsidRPr="00CB23DB">
        <w:rPr>
          <w:rFonts w:asciiTheme="minorHAnsi" w:hAnsiTheme="minorHAnsi" w:cstheme="minorHAnsi"/>
        </w:rPr>
        <w:br w:type="page"/>
      </w:r>
    </w:p>
    <w:p w14:paraId="1BA6DC02" w14:textId="72219E40" w:rsidR="00C062DE" w:rsidRPr="00CB23DB" w:rsidRDefault="005A0C3E" w:rsidP="00AC33FC">
      <w:pPr>
        <w:pageBreakBefore/>
        <w:jc w:val="center"/>
        <w:rPr>
          <w:rFonts w:asciiTheme="minorHAnsi" w:hAnsiTheme="minorHAnsi" w:cstheme="minorHAnsi"/>
          <w:b/>
        </w:rPr>
      </w:pPr>
      <w:r w:rsidRPr="00CB23DB">
        <w:rPr>
          <w:rFonts w:asciiTheme="minorHAnsi" w:hAnsiTheme="minorHAnsi" w:cstheme="minorHAnsi"/>
          <w:b/>
        </w:rPr>
        <w:lastRenderedPageBreak/>
        <w:t xml:space="preserve">ANEXO </w:t>
      </w:r>
      <w:r w:rsidR="00664CF5" w:rsidRPr="00CB23DB">
        <w:rPr>
          <w:rFonts w:asciiTheme="minorHAnsi" w:hAnsiTheme="minorHAnsi" w:cstheme="minorHAnsi"/>
          <w:b/>
        </w:rPr>
        <w:t>VIII</w:t>
      </w:r>
    </w:p>
    <w:p w14:paraId="6C7EF126" w14:textId="135B1279" w:rsidR="001D72EC" w:rsidRPr="00FE0D2D" w:rsidRDefault="00A714F6" w:rsidP="00AC33FC">
      <w:pPr>
        <w:jc w:val="center"/>
        <w:rPr>
          <w:rFonts w:asciiTheme="minorHAnsi" w:hAnsiTheme="minorHAnsi" w:cstheme="minorHAnsi"/>
          <w:b/>
        </w:rPr>
      </w:pPr>
      <w:r w:rsidRPr="00CB23DB">
        <w:rPr>
          <w:rFonts w:asciiTheme="minorHAnsi" w:hAnsiTheme="minorHAnsi" w:cstheme="minorHAnsi"/>
          <w:b/>
        </w:rPr>
        <w:t xml:space="preserve">MODELO DE </w:t>
      </w:r>
      <w:r w:rsidR="003041FE" w:rsidRPr="00FE0D2D">
        <w:rPr>
          <w:rFonts w:asciiTheme="minorHAnsi" w:hAnsiTheme="minorHAnsi" w:cstheme="minorHAnsi"/>
          <w:b/>
        </w:rPr>
        <w:t>PROPOSTA DE PREÇOS</w:t>
      </w:r>
    </w:p>
    <w:p w14:paraId="29329EEA" w14:textId="77777777" w:rsidR="00AC33FC" w:rsidRPr="00FE0D2D" w:rsidRDefault="00AC33FC" w:rsidP="00AC33FC">
      <w:pPr>
        <w:jc w:val="center"/>
        <w:rPr>
          <w:rFonts w:asciiTheme="minorHAnsi" w:hAnsiTheme="minorHAnsi" w:cstheme="minorHAnsi"/>
          <w:b/>
        </w:rPr>
      </w:pPr>
    </w:p>
    <w:p w14:paraId="16073820" w14:textId="52CCF830" w:rsidR="00AC33FC" w:rsidRPr="00FE0D2D" w:rsidRDefault="0046769F" w:rsidP="00AC33FC">
      <w:pPr>
        <w:jc w:val="center"/>
        <w:rPr>
          <w:rFonts w:asciiTheme="minorHAnsi" w:hAnsiTheme="minorHAnsi" w:cstheme="minorHAnsi"/>
          <w:b/>
        </w:rPr>
      </w:pPr>
      <w:r w:rsidRPr="00FE0D2D">
        <w:rPr>
          <w:rFonts w:asciiTheme="minorHAnsi" w:hAnsiTheme="minorHAnsi" w:cstheme="minorHAnsi"/>
          <w:b/>
        </w:rPr>
        <w:t xml:space="preserve">TOMADA DE PREÇOS Nº </w:t>
      </w:r>
      <w:r w:rsidR="00FE0D2D" w:rsidRPr="00FE0D2D">
        <w:rPr>
          <w:rFonts w:asciiTheme="minorHAnsi" w:hAnsiTheme="minorHAnsi" w:cstheme="minorHAnsi"/>
          <w:b/>
        </w:rPr>
        <w:t>18</w:t>
      </w:r>
      <w:r w:rsidR="00525108" w:rsidRPr="00FE0D2D">
        <w:rPr>
          <w:rFonts w:asciiTheme="minorHAnsi" w:hAnsiTheme="minorHAnsi" w:cstheme="minorHAnsi"/>
          <w:b/>
        </w:rPr>
        <w:t>/202</w:t>
      </w:r>
      <w:r w:rsidR="00A714F6" w:rsidRPr="00FE0D2D">
        <w:rPr>
          <w:rFonts w:asciiTheme="minorHAnsi" w:hAnsiTheme="minorHAnsi" w:cstheme="minorHAnsi"/>
          <w:b/>
        </w:rPr>
        <w:t>3</w:t>
      </w:r>
    </w:p>
    <w:p w14:paraId="31578111" w14:textId="77777777" w:rsidR="00AC33FC" w:rsidRPr="00FE0D2D" w:rsidRDefault="00AC33FC">
      <w:pPr>
        <w:jc w:val="both"/>
        <w:rPr>
          <w:rFonts w:asciiTheme="minorHAnsi" w:hAnsiTheme="minorHAnsi" w:cstheme="minorHAnsi"/>
          <w:b/>
        </w:rPr>
      </w:pPr>
    </w:p>
    <w:p w14:paraId="508C98AF" w14:textId="77777777" w:rsidR="00AC33FC" w:rsidRPr="00FE0D2D" w:rsidRDefault="00AC33FC" w:rsidP="00AC33FC">
      <w:pPr>
        <w:jc w:val="both"/>
        <w:rPr>
          <w:rFonts w:asciiTheme="minorHAnsi" w:hAnsiTheme="minorHAnsi" w:cstheme="minorHAnsi"/>
        </w:rPr>
      </w:pPr>
      <w:r w:rsidRPr="00FE0D2D">
        <w:rPr>
          <w:rFonts w:asciiTheme="minorHAnsi" w:hAnsiTheme="minorHAnsi" w:cstheme="minorHAnsi"/>
        </w:rPr>
        <w:t>RAZÃO SOCIAL:</w:t>
      </w:r>
    </w:p>
    <w:p w14:paraId="3CCA5109" w14:textId="77777777" w:rsidR="00AC33FC" w:rsidRPr="00CB23DB" w:rsidRDefault="00AC33FC" w:rsidP="00AC33FC">
      <w:pPr>
        <w:jc w:val="both"/>
        <w:rPr>
          <w:rFonts w:asciiTheme="minorHAnsi" w:hAnsiTheme="minorHAnsi" w:cstheme="minorHAnsi"/>
        </w:rPr>
      </w:pPr>
      <w:r w:rsidRPr="00CB23DB">
        <w:rPr>
          <w:rFonts w:asciiTheme="minorHAnsi" w:hAnsiTheme="minorHAnsi" w:cstheme="minorHAnsi"/>
        </w:rPr>
        <w:t>CNPJ:</w:t>
      </w:r>
    </w:p>
    <w:p w14:paraId="3893897B" w14:textId="77777777" w:rsidR="00AC33FC" w:rsidRPr="00CB23DB" w:rsidRDefault="00AC33FC" w:rsidP="00AC33FC">
      <w:pPr>
        <w:jc w:val="both"/>
        <w:rPr>
          <w:rFonts w:asciiTheme="minorHAnsi" w:hAnsiTheme="minorHAnsi" w:cstheme="minorHAnsi"/>
        </w:rPr>
      </w:pPr>
      <w:r w:rsidRPr="00CB23DB">
        <w:rPr>
          <w:rFonts w:asciiTheme="minorHAnsi" w:hAnsiTheme="minorHAnsi" w:cstheme="minorHAnsi"/>
        </w:rPr>
        <w:t>ENDEREÇO:</w:t>
      </w:r>
    </w:p>
    <w:p w14:paraId="0F0E0AE7" w14:textId="77777777" w:rsidR="00AC33FC" w:rsidRPr="00CB23DB" w:rsidRDefault="00AC33FC" w:rsidP="00AC33FC">
      <w:pPr>
        <w:jc w:val="both"/>
        <w:rPr>
          <w:rFonts w:asciiTheme="minorHAnsi" w:hAnsiTheme="minorHAnsi" w:cstheme="minorHAnsi"/>
        </w:rPr>
      </w:pPr>
      <w:r w:rsidRPr="00CB23DB">
        <w:rPr>
          <w:rFonts w:asciiTheme="minorHAnsi" w:hAnsiTheme="minorHAnsi" w:cstheme="minorHAnsi"/>
        </w:rPr>
        <w:t>TEL:</w:t>
      </w:r>
    </w:p>
    <w:p w14:paraId="04FF487D" w14:textId="28C503E1" w:rsidR="00AC33FC" w:rsidRPr="00CB23DB" w:rsidRDefault="00AC33FC" w:rsidP="00AC33FC">
      <w:pPr>
        <w:jc w:val="both"/>
        <w:rPr>
          <w:rFonts w:asciiTheme="minorHAnsi" w:hAnsiTheme="minorHAnsi" w:cstheme="minorHAnsi"/>
          <w:b/>
        </w:rPr>
      </w:pPr>
      <w:r w:rsidRPr="00CB23DB">
        <w:rPr>
          <w:rFonts w:asciiTheme="minorHAnsi" w:hAnsiTheme="minorHAnsi" w:cstheme="minorHAnsi"/>
        </w:rPr>
        <w:t>E-MAIL:</w:t>
      </w:r>
    </w:p>
    <w:p w14:paraId="5CF628D4" w14:textId="77777777" w:rsidR="001D72EC" w:rsidRPr="00CB23DB" w:rsidRDefault="001D72EC">
      <w:pPr>
        <w:jc w:val="both"/>
        <w:rPr>
          <w:rFonts w:asciiTheme="minorHAnsi" w:hAnsiTheme="minorHAnsi" w:cstheme="minorHAnsi"/>
        </w:rPr>
      </w:pPr>
    </w:p>
    <w:p w14:paraId="1103BE3E" w14:textId="7679B7D4" w:rsidR="001D72EC" w:rsidRPr="00CB23DB" w:rsidRDefault="003041FE" w:rsidP="00CD2F40">
      <w:pPr>
        <w:jc w:val="both"/>
        <w:rPr>
          <w:rFonts w:asciiTheme="minorHAnsi" w:hAnsiTheme="minorHAnsi" w:cstheme="minorHAnsi"/>
        </w:rPr>
      </w:pPr>
      <w:r w:rsidRPr="00CB23DB">
        <w:rPr>
          <w:rFonts w:asciiTheme="minorHAnsi" w:hAnsiTheme="minorHAnsi" w:cstheme="minorHAnsi"/>
        </w:rPr>
        <w:t>Apresentamos e submetemos à apreciação nossa proposta de preços, a preços fixos, re</w:t>
      </w:r>
      <w:r w:rsidR="008E4EFE" w:rsidRPr="00CB23DB">
        <w:rPr>
          <w:rFonts w:asciiTheme="minorHAnsi" w:hAnsiTheme="minorHAnsi" w:cstheme="minorHAnsi"/>
        </w:rPr>
        <w:t>lativa à</w:t>
      </w:r>
      <w:r w:rsidR="000668D9" w:rsidRPr="00CB23DB">
        <w:rPr>
          <w:rFonts w:asciiTheme="minorHAnsi" w:hAnsiTheme="minorHAnsi" w:cstheme="minorHAnsi"/>
          <w:b/>
          <w:bCs/>
        </w:rPr>
        <w:t xml:space="preserve"> PAVIMENTAÇÃO POLIÉDRICA NA ESTRADA MINISTRO FERNANDO COSTA</w:t>
      </w:r>
      <w:r w:rsidR="00BA057F" w:rsidRPr="00CB23DB">
        <w:rPr>
          <w:rFonts w:asciiTheme="minorHAnsi" w:hAnsiTheme="minorHAnsi" w:cstheme="minorHAnsi"/>
        </w:rPr>
        <w:t>,</w:t>
      </w:r>
      <w:r w:rsidR="008E4EFE" w:rsidRPr="00CB23DB">
        <w:rPr>
          <w:rFonts w:asciiTheme="minorHAnsi" w:hAnsiTheme="minorHAnsi" w:cstheme="minorHAnsi"/>
        </w:rPr>
        <w:t xml:space="preserve"> objeto da </w:t>
      </w:r>
      <w:r w:rsidR="00BA057F" w:rsidRPr="00CB23DB">
        <w:rPr>
          <w:rFonts w:asciiTheme="minorHAnsi" w:hAnsiTheme="minorHAnsi" w:cstheme="minorHAnsi"/>
        </w:rPr>
        <w:t>Tomada de Preços</w:t>
      </w:r>
      <w:r w:rsidRPr="00CB23DB">
        <w:rPr>
          <w:rFonts w:asciiTheme="minorHAnsi" w:hAnsiTheme="minorHAnsi" w:cstheme="minorHAnsi"/>
        </w:rPr>
        <w:t xml:space="preserve"> em epígrafe.</w:t>
      </w:r>
    </w:p>
    <w:p w14:paraId="57A5F982" w14:textId="77777777" w:rsidR="001D72EC" w:rsidRPr="00CB23DB" w:rsidRDefault="001D72EC">
      <w:pPr>
        <w:jc w:val="both"/>
        <w:textAlignment w:val="baseline"/>
        <w:rPr>
          <w:rFonts w:asciiTheme="minorHAnsi" w:hAnsiTheme="minorHAnsi" w:cstheme="minorHAnsi"/>
        </w:rPr>
      </w:pPr>
    </w:p>
    <w:p w14:paraId="699221C6"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1. O valor para execução do objeto é de R$- ().</w:t>
      </w:r>
    </w:p>
    <w:p w14:paraId="2626926E" w14:textId="77777777" w:rsidR="005B511E" w:rsidRPr="00CB23DB" w:rsidRDefault="005B511E" w:rsidP="005B511E">
      <w:pPr>
        <w:ind w:left="284"/>
        <w:jc w:val="both"/>
        <w:textAlignment w:val="baseline"/>
        <w:rPr>
          <w:rFonts w:asciiTheme="minorHAnsi" w:hAnsiTheme="minorHAnsi" w:cstheme="minorHAnsi"/>
        </w:rPr>
      </w:pPr>
    </w:p>
    <w:p w14:paraId="30CC5636"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2. O prazo de execução é de XX meses, contados do recebimento da Ordem de Serviços.</w:t>
      </w:r>
    </w:p>
    <w:p w14:paraId="2A141DB3" w14:textId="77777777" w:rsidR="005B511E" w:rsidRPr="00CB23DB" w:rsidRDefault="005B511E" w:rsidP="005B511E">
      <w:pPr>
        <w:ind w:left="284"/>
        <w:jc w:val="both"/>
        <w:textAlignment w:val="baseline"/>
        <w:rPr>
          <w:rFonts w:asciiTheme="minorHAnsi" w:hAnsiTheme="minorHAnsi" w:cstheme="minorHAnsi"/>
        </w:rPr>
      </w:pPr>
    </w:p>
    <w:p w14:paraId="60C42BD3"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3. O prazo de validade da proposta de preços é de sessenta dias a partir da data limite estabelecida para o recebimento dos envelopes pela Comissão de Licitação.</w:t>
      </w:r>
    </w:p>
    <w:p w14:paraId="60D228A6" w14:textId="77777777" w:rsidR="005B511E" w:rsidRPr="00CB23DB" w:rsidRDefault="005B511E" w:rsidP="005B511E">
      <w:pPr>
        <w:ind w:left="284"/>
        <w:jc w:val="both"/>
        <w:textAlignment w:val="baseline"/>
        <w:rPr>
          <w:rFonts w:asciiTheme="minorHAnsi" w:hAnsiTheme="minorHAnsi" w:cstheme="minorHAnsi"/>
        </w:rPr>
      </w:pPr>
    </w:p>
    <w:p w14:paraId="796E50D4"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4. Se vencedora da Licitação, assinará o contrato, na qualidade de representante legal o (a) Senhor (a) (Nome, CPF, RG, Endereço).</w:t>
      </w:r>
    </w:p>
    <w:p w14:paraId="181FBDC5" w14:textId="77777777" w:rsidR="005B511E" w:rsidRPr="00CB23DB" w:rsidRDefault="005B511E" w:rsidP="005B511E">
      <w:pPr>
        <w:ind w:left="284"/>
        <w:jc w:val="both"/>
        <w:textAlignment w:val="baseline"/>
        <w:rPr>
          <w:rFonts w:asciiTheme="minorHAnsi" w:hAnsiTheme="minorHAnsi" w:cstheme="minorHAnsi"/>
        </w:rPr>
      </w:pPr>
    </w:p>
    <w:p w14:paraId="14BFDFA6"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5. Se vencedora da Licitação, o Preposto da Contratada para representá-la durante a vigência do mesmo, será o (a) Senhor (a) (Nome, CPF, RG, Endereço, Telefone, e-mail).</w:t>
      </w:r>
    </w:p>
    <w:p w14:paraId="1FF395CF" w14:textId="77777777" w:rsidR="005B511E" w:rsidRPr="00CB23DB" w:rsidRDefault="005B511E" w:rsidP="005B511E">
      <w:pPr>
        <w:ind w:left="284"/>
        <w:jc w:val="both"/>
        <w:textAlignment w:val="baseline"/>
        <w:rPr>
          <w:rFonts w:asciiTheme="minorHAnsi" w:hAnsiTheme="minorHAnsi" w:cstheme="minorHAnsi"/>
        </w:rPr>
      </w:pPr>
    </w:p>
    <w:p w14:paraId="5EC6EA02"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6. Os pagamentos deverão ser efetuados em conta corrente própria da empresa, sendo (Banco, Agência e Conta).</w:t>
      </w:r>
    </w:p>
    <w:p w14:paraId="100C3754" w14:textId="77777777" w:rsidR="005B511E" w:rsidRPr="00CB23DB" w:rsidRDefault="005B511E" w:rsidP="005B511E">
      <w:pPr>
        <w:ind w:left="284"/>
        <w:jc w:val="both"/>
        <w:textAlignment w:val="baseline"/>
        <w:rPr>
          <w:rFonts w:asciiTheme="minorHAnsi" w:hAnsiTheme="minorHAnsi" w:cstheme="minorHAnsi"/>
        </w:rPr>
      </w:pPr>
    </w:p>
    <w:p w14:paraId="3FB35ADF"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7. Complementam a presente proposta os seguintes documentos:</w:t>
      </w:r>
    </w:p>
    <w:p w14:paraId="5EB1F02E" w14:textId="77777777" w:rsidR="005B511E" w:rsidRPr="00CB23DB" w:rsidRDefault="005B511E" w:rsidP="005B511E">
      <w:pPr>
        <w:jc w:val="both"/>
        <w:textAlignment w:val="baseline"/>
        <w:rPr>
          <w:rFonts w:asciiTheme="minorHAnsi" w:hAnsiTheme="minorHAnsi" w:cstheme="minorHAnsi"/>
        </w:rPr>
      </w:pPr>
    </w:p>
    <w:p w14:paraId="6B580660" w14:textId="77777777" w:rsidR="005B511E" w:rsidRPr="00CB23DB" w:rsidRDefault="005B511E" w:rsidP="005B511E">
      <w:pPr>
        <w:ind w:left="567"/>
        <w:jc w:val="both"/>
        <w:textAlignment w:val="baseline"/>
        <w:rPr>
          <w:rFonts w:asciiTheme="minorHAnsi" w:hAnsiTheme="minorHAnsi" w:cstheme="minorHAnsi"/>
        </w:rPr>
      </w:pPr>
      <w:r w:rsidRPr="00CB23DB">
        <w:rPr>
          <w:rFonts w:asciiTheme="minorHAnsi" w:hAnsiTheme="minorHAnsi" w:cstheme="minorHAnsi"/>
        </w:rPr>
        <w:t>A. Planilha Orçamentária;</w:t>
      </w:r>
    </w:p>
    <w:p w14:paraId="2AF97FC5" w14:textId="77777777" w:rsidR="005B511E" w:rsidRPr="00CB23DB" w:rsidRDefault="005B511E" w:rsidP="005B511E">
      <w:pPr>
        <w:ind w:left="567"/>
        <w:jc w:val="both"/>
        <w:textAlignment w:val="baseline"/>
        <w:rPr>
          <w:rFonts w:asciiTheme="minorHAnsi" w:hAnsiTheme="minorHAnsi" w:cstheme="minorHAnsi"/>
        </w:rPr>
      </w:pPr>
      <w:r w:rsidRPr="00CB23DB">
        <w:rPr>
          <w:rFonts w:asciiTheme="minorHAnsi" w:hAnsiTheme="minorHAnsi" w:cstheme="minorHAnsi"/>
        </w:rPr>
        <w:t>B. Cronograma Físico-Financeiro e de Execução;</w:t>
      </w:r>
    </w:p>
    <w:p w14:paraId="40A77BD0" w14:textId="77777777" w:rsidR="005B511E" w:rsidRPr="00CB23DB" w:rsidRDefault="005B511E" w:rsidP="005B511E">
      <w:pPr>
        <w:ind w:left="567"/>
        <w:jc w:val="both"/>
        <w:textAlignment w:val="baseline"/>
        <w:rPr>
          <w:rFonts w:asciiTheme="minorHAnsi" w:hAnsiTheme="minorHAnsi" w:cstheme="minorHAnsi"/>
        </w:rPr>
      </w:pPr>
      <w:r w:rsidRPr="00CB23DB">
        <w:rPr>
          <w:rFonts w:asciiTheme="minorHAnsi" w:hAnsiTheme="minorHAnsi" w:cstheme="minorHAnsi"/>
        </w:rPr>
        <w:t>C. Planilha de BDI.</w:t>
      </w:r>
    </w:p>
    <w:p w14:paraId="7445ACD5" w14:textId="77777777" w:rsidR="005B511E" w:rsidRPr="00CB23DB" w:rsidRDefault="005B511E" w:rsidP="005B511E">
      <w:pPr>
        <w:textAlignment w:val="baseline"/>
        <w:rPr>
          <w:rFonts w:asciiTheme="minorHAnsi" w:hAnsiTheme="minorHAnsi" w:cstheme="minorHAnsi"/>
        </w:rPr>
      </w:pPr>
    </w:p>
    <w:p w14:paraId="30045227" w14:textId="77777777" w:rsidR="005B511E" w:rsidRPr="00CB23DB" w:rsidRDefault="005B511E" w:rsidP="005B511E">
      <w:pPr>
        <w:textAlignment w:val="baseline"/>
        <w:rPr>
          <w:rFonts w:asciiTheme="minorHAnsi" w:hAnsiTheme="minorHAnsi" w:cstheme="minorHAnsi"/>
        </w:rPr>
      </w:pPr>
      <w:r w:rsidRPr="00CB23DB">
        <w:rPr>
          <w:rFonts w:asciiTheme="minorHAnsi" w:hAnsiTheme="minorHAnsi" w:cstheme="minorHAnsi"/>
        </w:rPr>
        <w:t>Local e data.</w:t>
      </w:r>
    </w:p>
    <w:p w14:paraId="013903FC" w14:textId="77777777" w:rsidR="001D72EC" w:rsidRPr="00CB23DB" w:rsidRDefault="001D72EC">
      <w:pPr>
        <w:jc w:val="both"/>
        <w:textAlignment w:val="baseline"/>
        <w:rPr>
          <w:rFonts w:asciiTheme="minorHAnsi" w:hAnsiTheme="minorHAnsi" w:cstheme="minorHAnsi"/>
        </w:rPr>
      </w:pPr>
    </w:p>
    <w:p w14:paraId="035A89F1" w14:textId="77777777" w:rsidR="001D72EC" w:rsidRPr="00CB23DB" w:rsidRDefault="001D72EC">
      <w:pPr>
        <w:jc w:val="both"/>
        <w:textAlignment w:val="baseline"/>
        <w:rPr>
          <w:rFonts w:asciiTheme="minorHAnsi" w:hAnsiTheme="minorHAnsi" w:cstheme="minorHAnsi"/>
        </w:rPr>
      </w:pPr>
    </w:p>
    <w:p w14:paraId="5DCE167B" w14:textId="77777777" w:rsidR="005B511E" w:rsidRPr="00CB23DB" w:rsidRDefault="005B511E">
      <w:pPr>
        <w:jc w:val="both"/>
        <w:textAlignment w:val="baseline"/>
        <w:rPr>
          <w:rFonts w:asciiTheme="minorHAnsi" w:hAnsiTheme="minorHAnsi" w:cstheme="minorHAnsi"/>
        </w:rPr>
      </w:pPr>
    </w:p>
    <w:p w14:paraId="436AA4E7"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Representante Legal da Empresa</w:t>
      </w:r>
    </w:p>
    <w:p w14:paraId="6D44FE0A" w14:textId="77777777" w:rsidR="001D72EC" w:rsidRPr="00CB23DB" w:rsidRDefault="003041FE">
      <w:pPr>
        <w:jc w:val="center"/>
        <w:textAlignment w:val="baseline"/>
        <w:rPr>
          <w:rFonts w:asciiTheme="minorHAnsi" w:hAnsiTheme="minorHAnsi" w:cstheme="minorHAnsi"/>
        </w:rPr>
      </w:pPr>
      <w:r w:rsidRPr="00CB23DB">
        <w:rPr>
          <w:rFonts w:asciiTheme="minorHAnsi" w:hAnsiTheme="minorHAnsi" w:cstheme="minorHAnsi"/>
          <w:i/>
        </w:rPr>
        <w:t>(Nome, assinatura e CPF).</w:t>
      </w:r>
    </w:p>
    <w:p w14:paraId="0AD2ACD0" w14:textId="77777777" w:rsidR="001D72EC" w:rsidRPr="00CB23DB" w:rsidRDefault="001D72EC">
      <w:pPr>
        <w:jc w:val="center"/>
        <w:rPr>
          <w:rFonts w:asciiTheme="minorHAnsi" w:hAnsiTheme="minorHAnsi" w:cstheme="minorHAnsi"/>
        </w:rPr>
      </w:pPr>
    </w:p>
    <w:p w14:paraId="67209890" w14:textId="77777777" w:rsidR="00AB7EDE" w:rsidRPr="00FE0D2D" w:rsidRDefault="003041FE" w:rsidP="00AB7EDE">
      <w:pPr>
        <w:jc w:val="center"/>
        <w:rPr>
          <w:rFonts w:asciiTheme="minorHAnsi" w:hAnsiTheme="minorHAnsi" w:cstheme="minorHAnsi"/>
          <w:b/>
        </w:rPr>
      </w:pPr>
      <w:r w:rsidRPr="00CB23DB">
        <w:rPr>
          <w:rFonts w:asciiTheme="minorHAnsi" w:hAnsiTheme="minorHAnsi" w:cstheme="minorHAnsi"/>
        </w:rPr>
        <w:br w:type="page"/>
      </w:r>
      <w:r w:rsidR="00AB7EDE" w:rsidRPr="00FE0D2D">
        <w:rPr>
          <w:rFonts w:asciiTheme="minorHAnsi" w:hAnsiTheme="minorHAnsi" w:cstheme="minorHAnsi"/>
          <w:b/>
        </w:rPr>
        <w:lastRenderedPageBreak/>
        <w:t>ANEXO IX</w:t>
      </w:r>
    </w:p>
    <w:p w14:paraId="6889BBCE" w14:textId="77777777" w:rsidR="00AB7EDE" w:rsidRPr="00FE0D2D" w:rsidRDefault="00AB7EDE" w:rsidP="00AB7EDE">
      <w:pPr>
        <w:overflowPunct w:val="0"/>
        <w:autoSpaceDE w:val="0"/>
        <w:autoSpaceDN w:val="0"/>
        <w:adjustRightInd w:val="0"/>
        <w:jc w:val="center"/>
        <w:textAlignment w:val="baseline"/>
        <w:rPr>
          <w:rFonts w:asciiTheme="minorHAnsi" w:hAnsiTheme="minorHAnsi" w:cs="Calibri Light"/>
          <w:b/>
        </w:rPr>
      </w:pPr>
      <w:r w:rsidRPr="00FE0D2D">
        <w:rPr>
          <w:rFonts w:asciiTheme="minorHAnsi" w:hAnsiTheme="minorHAnsi" w:cs="Calibri Light"/>
          <w:b/>
        </w:rPr>
        <w:t>MODELO DE DECLARAÇÃO DE RENÚNCIA</w:t>
      </w:r>
    </w:p>
    <w:p w14:paraId="06F6B278" w14:textId="77777777" w:rsidR="00AB7EDE" w:rsidRPr="00FE0D2D" w:rsidRDefault="00AB7EDE" w:rsidP="00AB7EDE">
      <w:pPr>
        <w:jc w:val="both"/>
        <w:rPr>
          <w:rFonts w:asciiTheme="minorHAnsi" w:hAnsiTheme="minorHAnsi" w:cstheme="minorHAnsi"/>
          <w:b/>
        </w:rPr>
      </w:pPr>
    </w:p>
    <w:p w14:paraId="412956E6" w14:textId="07979156" w:rsidR="00AB7EDE" w:rsidRPr="00FE0D2D" w:rsidRDefault="00AB7EDE" w:rsidP="00AB7EDE">
      <w:pPr>
        <w:jc w:val="center"/>
        <w:rPr>
          <w:rFonts w:asciiTheme="minorHAnsi" w:hAnsiTheme="minorHAnsi" w:cstheme="minorHAnsi"/>
          <w:b/>
        </w:rPr>
      </w:pPr>
      <w:r w:rsidRPr="00FE0D2D">
        <w:rPr>
          <w:rFonts w:asciiTheme="minorHAnsi" w:hAnsiTheme="minorHAnsi" w:cstheme="minorHAnsi"/>
          <w:b/>
        </w:rPr>
        <w:t xml:space="preserve">TOMADA DE PREÇOS Nº </w:t>
      </w:r>
      <w:r w:rsidR="00FE0D2D" w:rsidRPr="00FE0D2D">
        <w:rPr>
          <w:rFonts w:asciiTheme="minorHAnsi" w:hAnsiTheme="minorHAnsi" w:cstheme="minorHAnsi"/>
          <w:b/>
        </w:rPr>
        <w:t>18</w:t>
      </w:r>
      <w:r w:rsidRPr="00FE0D2D">
        <w:rPr>
          <w:rFonts w:asciiTheme="minorHAnsi" w:hAnsiTheme="minorHAnsi" w:cstheme="minorHAnsi"/>
          <w:b/>
        </w:rPr>
        <w:t>/2023</w:t>
      </w:r>
    </w:p>
    <w:p w14:paraId="69F77CF6" w14:textId="77777777" w:rsidR="00AB7EDE" w:rsidRPr="00FE0D2D" w:rsidRDefault="00AB7EDE" w:rsidP="00AB7EDE">
      <w:pPr>
        <w:jc w:val="both"/>
        <w:rPr>
          <w:rFonts w:asciiTheme="minorHAnsi" w:hAnsiTheme="minorHAnsi" w:cstheme="minorHAnsi"/>
        </w:rPr>
      </w:pPr>
      <w:r w:rsidRPr="00FE0D2D">
        <w:rPr>
          <w:rFonts w:asciiTheme="minorHAnsi" w:hAnsiTheme="minorHAnsi" w:cstheme="minorHAnsi"/>
        </w:rPr>
        <w:tab/>
      </w:r>
    </w:p>
    <w:p w14:paraId="5681C72D" w14:textId="77777777" w:rsidR="00AB7EDE" w:rsidRPr="00FE0D2D" w:rsidRDefault="00AB7EDE" w:rsidP="00AB7EDE">
      <w:pPr>
        <w:jc w:val="both"/>
        <w:rPr>
          <w:rFonts w:asciiTheme="minorHAnsi" w:hAnsiTheme="minorHAnsi" w:cstheme="minorHAnsi"/>
        </w:rPr>
      </w:pPr>
      <w:r w:rsidRPr="00FE0D2D">
        <w:rPr>
          <w:rFonts w:asciiTheme="minorHAnsi" w:hAnsiTheme="minorHAnsi" w:cstheme="minorHAnsi"/>
        </w:rPr>
        <w:t>RAZÃO SOCIAL:</w:t>
      </w:r>
    </w:p>
    <w:p w14:paraId="4BC2F312" w14:textId="77777777" w:rsidR="00AB7EDE" w:rsidRPr="00CB23DB" w:rsidRDefault="00AB7EDE" w:rsidP="00AB7EDE">
      <w:pPr>
        <w:jc w:val="both"/>
        <w:rPr>
          <w:rFonts w:asciiTheme="minorHAnsi" w:hAnsiTheme="minorHAnsi" w:cstheme="minorHAnsi"/>
        </w:rPr>
      </w:pPr>
      <w:r w:rsidRPr="00CB23DB">
        <w:rPr>
          <w:rFonts w:asciiTheme="minorHAnsi" w:hAnsiTheme="minorHAnsi" w:cstheme="minorHAnsi"/>
        </w:rPr>
        <w:t>CNPJ:</w:t>
      </w:r>
    </w:p>
    <w:p w14:paraId="10F3DEB2" w14:textId="77777777" w:rsidR="00AB7EDE" w:rsidRPr="00CB23DB" w:rsidRDefault="00AB7EDE" w:rsidP="00AB7EDE">
      <w:pPr>
        <w:jc w:val="both"/>
        <w:rPr>
          <w:rFonts w:asciiTheme="minorHAnsi" w:hAnsiTheme="minorHAnsi" w:cstheme="minorHAnsi"/>
        </w:rPr>
      </w:pPr>
      <w:r w:rsidRPr="00CB23DB">
        <w:rPr>
          <w:rFonts w:asciiTheme="minorHAnsi" w:hAnsiTheme="minorHAnsi" w:cstheme="minorHAnsi"/>
        </w:rPr>
        <w:t>ENDEREÇO:</w:t>
      </w:r>
    </w:p>
    <w:p w14:paraId="76B30E61" w14:textId="77777777" w:rsidR="00AB7EDE" w:rsidRPr="00CB23DB" w:rsidRDefault="00AB7EDE" w:rsidP="00AB7EDE">
      <w:pPr>
        <w:jc w:val="both"/>
        <w:rPr>
          <w:rFonts w:asciiTheme="minorHAnsi" w:hAnsiTheme="minorHAnsi" w:cstheme="minorHAnsi"/>
        </w:rPr>
      </w:pPr>
      <w:r w:rsidRPr="00CB23DB">
        <w:rPr>
          <w:rFonts w:asciiTheme="minorHAnsi" w:hAnsiTheme="minorHAnsi" w:cstheme="minorHAnsi"/>
        </w:rPr>
        <w:t>TEL:</w:t>
      </w:r>
    </w:p>
    <w:p w14:paraId="4E3B9686" w14:textId="77777777" w:rsidR="00AB7EDE" w:rsidRPr="00CB23DB" w:rsidRDefault="00AB7EDE" w:rsidP="00AB7EDE">
      <w:pPr>
        <w:jc w:val="both"/>
        <w:rPr>
          <w:rFonts w:asciiTheme="minorHAnsi" w:hAnsiTheme="minorHAnsi" w:cstheme="minorHAnsi"/>
        </w:rPr>
      </w:pPr>
      <w:r w:rsidRPr="00CB23DB">
        <w:rPr>
          <w:rFonts w:asciiTheme="minorHAnsi" w:hAnsiTheme="minorHAnsi" w:cstheme="minorHAnsi"/>
        </w:rPr>
        <w:t>E-MAIL:</w:t>
      </w:r>
    </w:p>
    <w:p w14:paraId="5F0A731C" w14:textId="77777777" w:rsidR="00AB7EDE" w:rsidRPr="00CB23DB" w:rsidRDefault="00AB7EDE" w:rsidP="00AB7EDE">
      <w:pPr>
        <w:jc w:val="both"/>
        <w:rPr>
          <w:rFonts w:asciiTheme="minorHAnsi" w:hAnsiTheme="minorHAnsi" w:cstheme="minorHAnsi"/>
        </w:rPr>
      </w:pPr>
    </w:p>
    <w:p w14:paraId="2EEEF09C" w14:textId="77777777" w:rsidR="00AB7EDE" w:rsidRPr="00CB23DB" w:rsidRDefault="00AB7EDE" w:rsidP="00AB7EDE">
      <w:pPr>
        <w:spacing w:line="360" w:lineRule="auto"/>
        <w:jc w:val="both"/>
        <w:textAlignment w:val="baseline"/>
        <w:rPr>
          <w:rFonts w:asciiTheme="minorHAnsi" w:hAnsiTheme="minorHAnsi" w:cs="Calibri Light"/>
        </w:rPr>
      </w:pPr>
      <w:r w:rsidRPr="00CB23DB">
        <w:rPr>
          <w:rFonts w:asciiTheme="minorHAnsi" w:hAnsiTheme="minorHAnsi" w:cs="Calibri Light"/>
        </w:rPr>
        <w:tab/>
        <w:t>O signatário da proponente supracitada apresenta o presente TERMO DE RENÚNCIA AO DIREITO DE RECURSO, RESTRITO À FASE DE XXXXXXXX, concordando com a decisão da Comissão de Licitação.</w:t>
      </w:r>
    </w:p>
    <w:p w14:paraId="1F9158AE" w14:textId="77777777" w:rsidR="00AB7EDE" w:rsidRPr="00CB23DB" w:rsidRDefault="00AB7EDE" w:rsidP="00AB7EDE">
      <w:pPr>
        <w:jc w:val="both"/>
        <w:textAlignment w:val="baseline"/>
        <w:rPr>
          <w:rFonts w:asciiTheme="minorHAnsi" w:hAnsiTheme="minorHAnsi" w:cs="Calibri Light"/>
        </w:rPr>
      </w:pPr>
    </w:p>
    <w:p w14:paraId="2603D40B" w14:textId="77777777" w:rsidR="00AB7EDE" w:rsidRPr="00CB23DB" w:rsidRDefault="00AB7EDE" w:rsidP="00AB7EDE">
      <w:pPr>
        <w:jc w:val="both"/>
        <w:textAlignment w:val="baseline"/>
        <w:rPr>
          <w:rFonts w:asciiTheme="minorHAnsi" w:hAnsiTheme="minorHAnsi" w:cs="Calibri Light"/>
        </w:rPr>
      </w:pPr>
      <w:r w:rsidRPr="00CB23DB">
        <w:rPr>
          <w:rFonts w:asciiTheme="minorHAnsi" w:hAnsiTheme="minorHAnsi" w:cs="Calibri Light"/>
        </w:rPr>
        <w:t>Local e data.</w:t>
      </w:r>
    </w:p>
    <w:p w14:paraId="7BEA72C0" w14:textId="77777777" w:rsidR="00AB7EDE" w:rsidRPr="00CB23DB" w:rsidRDefault="00AB7EDE" w:rsidP="00AB7EDE">
      <w:pPr>
        <w:jc w:val="both"/>
        <w:textAlignment w:val="baseline"/>
        <w:rPr>
          <w:rFonts w:asciiTheme="minorHAnsi" w:hAnsiTheme="minorHAnsi" w:cs="Calibri Light"/>
        </w:rPr>
      </w:pPr>
    </w:p>
    <w:p w14:paraId="6C4117E6" w14:textId="77777777" w:rsidR="00AB7EDE" w:rsidRPr="00CB23DB" w:rsidRDefault="00AB7EDE" w:rsidP="00AB7EDE">
      <w:pPr>
        <w:jc w:val="both"/>
        <w:textAlignment w:val="baseline"/>
        <w:rPr>
          <w:rFonts w:asciiTheme="minorHAnsi" w:hAnsiTheme="minorHAnsi" w:cstheme="minorHAnsi"/>
        </w:rPr>
      </w:pPr>
    </w:p>
    <w:p w14:paraId="183EBEFB" w14:textId="77777777" w:rsidR="00AB7EDE" w:rsidRPr="00CB23DB" w:rsidRDefault="00AB7EDE" w:rsidP="00AB7EDE">
      <w:pPr>
        <w:jc w:val="both"/>
        <w:textAlignment w:val="baseline"/>
        <w:rPr>
          <w:rFonts w:asciiTheme="minorHAnsi" w:hAnsiTheme="minorHAnsi" w:cstheme="minorHAnsi"/>
        </w:rPr>
      </w:pPr>
    </w:p>
    <w:p w14:paraId="3A31505E" w14:textId="77777777" w:rsidR="00AB7EDE" w:rsidRPr="00CB23DB" w:rsidRDefault="00AB7EDE" w:rsidP="00AB7EDE">
      <w:pPr>
        <w:jc w:val="both"/>
        <w:textAlignment w:val="baseline"/>
        <w:rPr>
          <w:rFonts w:asciiTheme="minorHAnsi" w:hAnsiTheme="minorHAnsi" w:cstheme="minorHAnsi"/>
        </w:rPr>
      </w:pPr>
      <w:r w:rsidRPr="00CB23DB">
        <w:rPr>
          <w:rFonts w:asciiTheme="minorHAnsi" w:hAnsiTheme="minorHAnsi" w:cstheme="minorHAnsi"/>
        </w:rPr>
        <w:t>Representante Legal da Empresa</w:t>
      </w:r>
    </w:p>
    <w:p w14:paraId="10E4EDEF" w14:textId="77777777" w:rsidR="00AB7EDE" w:rsidRPr="00CB23DB" w:rsidRDefault="00AB7EDE" w:rsidP="00AB7EDE">
      <w:pPr>
        <w:jc w:val="both"/>
        <w:textAlignment w:val="baseline"/>
        <w:rPr>
          <w:rFonts w:asciiTheme="minorHAnsi" w:hAnsiTheme="minorHAnsi" w:cstheme="minorHAnsi"/>
        </w:rPr>
      </w:pPr>
      <w:r w:rsidRPr="00CB23DB">
        <w:rPr>
          <w:rFonts w:asciiTheme="minorHAnsi" w:hAnsiTheme="minorHAnsi" w:cstheme="minorHAnsi"/>
        </w:rPr>
        <w:t>(Nome, assinatura e CPF).</w:t>
      </w:r>
    </w:p>
    <w:p w14:paraId="39889DC0" w14:textId="77777777" w:rsidR="00AB7EDE" w:rsidRPr="00CB23DB" w:rsidRDefault="00AB7EDE" w:rsidP="00AB7EDE">
      <w:pPr>
        <w:jc w:val="center"/>
        <w:rPr>
          <w:rFonts w:asciiTheme="minorHAnsi" w:hAnsiTheme="minorHAnsi" w:cstheme="minorHAnsi"/>
        </w:rPr>
      </w:pPr>
    </w:p>
    <w:p w14:paraId="2158CF97" w14:textId="6F33A718" w:rsidR="001D72EC" w:rsidRPr="00CB23DB" w:rsidRDefault="00AB7EDE" w:rsidP="00AB7EDE">
      <w:pPr>
        <w:rPr>
          <w:rFonts w:asciiTheme="minorHAnsi" w:hAnsiTheme="minorHAnsi" w:cstheme="minorHAnsi"/>
        </w:rPr>
      </w:pPr>
      <w:r w:rsidRPr="00CB23DB">
        <w:rPr>
          <w:rFonts w:asciiTheme="minorHAnsi" w:hAnsiTheme="minorHAnsi" w:cstheme="minorHAnsi"/>
        </w:rPr>
        <w:br w:type="page"/>
      </w:r>
    </w:p>
    <w:p w14:paraId="44B73D28" w14:textId="56892926" w:rsidR="001D72EC" w:rsidRPr="00CB23DB" w:rsidRDefault="003041FE" w:rsidP="002873DB">
      <w:pPr>
        <w:jc w:val="center"/>
        <w:rPr>
          <w:rFonts w:asciiTheme="minorHAnsi" w:eastAsia="Calibri" w:hAnsiTheme="minorHAnsi" w:cstheme="minorHAnsi"/>
          <w:b/>
          <w:lang w:eastAsia="en-US"/>
        </w:rPr>
      </w:pPr>
      <w:r w:rsidRPr="00CB23DB">
        <w:rPr>
          <w:rFonts w:asciiTheme="minorHAnsi" w:eastAsia="Calibri" w:hAnsiTheme="minorHAnsi" w:cstheme="minorHAnsi"/>
          <w:b/>
          <w:lang w:eastAsia="en-US"/>
        </w:rPr>
        <w:lastRenderedPageBreak/>
        <w:t xml:space="preserve">ANEXO </w:t>
      </w:r>
      <w:r w:rsidR="00664CF5" w:rsidRPr="00CB23DB">
        <w:rPr>
          <w:rFonts w:asciiTheme="minorHAnsi" w:eastAsia="Calibri" w:hAnsiTheme="minorHAnsi" w:cstheme="minorHAnsi"/>
          <w:b/>
          <w:lang w:eastAsia="en-US"/>
        </w:rPr>
        <w:t>X</w:t>
      </w:r>
    </w:p>
    <w:p w14:paraId="44B1F156" w14:textId="77777777" w:rsidR="001D72EC" w:rsidRPr="00CB23DB" w:rsidRDefault="003041FE" w:rsidP="002873DB">
      <w:pPr>
        <w:jc w:val="center"/>
        <w:rPr>
          <w:rFonts w:asciiTheme="minorHAnsi" w:eastAsia="Calibri" w:hAnsiTheme="minorHAnsi" w:cstheme="minorHAnsi"/>
          <w:b/>
          <w:lang w:eastAsia="en-US"/>
        </w:rPr>
      </w:pPr>
      <w:r w:rsidRPr="00CB23DB">
        <w:rPr>
          <w:rFonts w:asciiTheme="minorHAnsi" w:eastAsia="Calibri" w:hAnsiTheme="minorHAnsi" w:cstheme="minorHAnsi"/>
          <w:b/>
          <w:lang w:eastAsia="en-US"/>
        </w:rPr>
        <w:t>MINUTA DE CONTRATO</w:t>
      </w:r>
    </w:p>
    <w:p w14:paraId="798446DB" w14:textId="77777777" w:rsidR="001D72EC" w:rsidRPr="00CB23DB" w:rsidRDefault="001D72EC">
      <w:pPr>
        <w:jc w:val="both"/>
        <w:rPr>
          <w:rFonts w:asciiTheme="minorHAnsi" w:eastAsia="Calibri" w:hAnsiTheme="minorHAnsi" w:cstheme="minorHAnsi"/>
          <w:lang w:eastAsia="en-US"/>
        </w:rPr>
      </w:pPr>
    </w:p>
    <w:p w14:paraId="629F3EDC" w14:textId="15FDFBA9" w:rsidR="001D72EC" w:rsidRPr="00CB23DB" w:rsidRDefault="003041FE" w:rsidP="005A6AB2">
      <w:pPr>
        <w:jc w:val="both"/>
        <w:textAlignment w:val="baseline"/>
        <w:rPr>
          <w:rFonts w:asciiTheme="minorHAnsi" w:hAnsiTheme="minorHAnsi" w:cstheme="minorHAnsi"/>
          <w:b/>
          <w:bCs/>
        </w:rPr>
      </w:pPr>
      <w:r w:rsidRPr="00CB23DB">
        <w:rPr>
          <w:rFonts w:asciiTheme="minorHAnsi" w:hAnsiTheme="minorHAnsi" w:cstheme="minorHAnsi"/>
          <w:b/>
          <w:bCs/>
        </w:rPr>
        <w:t xml:space="preserve">CONTRATO Nº </w:t>
      </w:r>
      <w:r w:rsidR="00664CF5" w:rsidRPr="00CB23DB">
        <w:rPr>
          <w:rFonts w:asciiTheme="minorHAnsi" w:hAnsiTheme="minorHAnsi" w:cstheme="minorHAnsi"/>
          <w:b/>
          <w:bCs/>
          <w:color w:val="FF0000"/>
        </w:rPr>
        <w:t>XX</w:t>
      </w:r>
      <w:r w:rsidR="00525108" w:rsidRPr="00CB23DB">
        <w:rPr>
          <w:rFonts w:asciiTheme="minorHAnsi" w:hAnsiTheme="minorHAnsi" w:cstheme="minorHAnsi"/>
          <w:b/>
          <w:bCs/>
          <w:color w:val="FF0000"/>
        </w:rPr>
        <w:t>/202</w:t>
      </w:r>
      <w:r w:rsidR="00F67F79" w:rsidRPr="00CB23DB">
        <w:rPr>
          <w:rFonts w:asciiTheme="minorHAnsi" w:hAnsiTheme="minorHAnsi" w:cstheme="minorHAnsi"/>
          <w:b/>
          <w:bCs/>
          <w:color w:val="FF0000"/>
        </w:rPr>
        <w:t>3</w:t>
      </w:r>
    </w:p>
    <w:p w14:paraId="123B6F24" w14:textId="1FBBEFFC" w:rsidR="001D72EC" w:rsidRPr="00FE0D2D" w:rsidRDefault="008675DF" w:rsidP="005A6AB2">
      <w:pPr>
        <w:jc w:val="both"/>
        <w:textAlignment w:val="baseline"/>
        <w:rPr>
          <w:rFonts w:asciiTheme="minorHAnsi" w:hAnsiTheme="minorHAnsi" w:cstheme="minorHAnsi"/>
          <w:b/>
        </w:rPr>
      </w:pPr>
      <w:r w:rsidRPr="00FE0D2D">
        <w:rPr>
          <w:rFonts w:asciiTheme="minorHAnsi" w:hAnsiTheme="minorHAnsi" w:cstheme="minorHAnsi"/>
          <w:b/>
        </w:rPr>
        <w:t>PROCESSO LICITATÓRIO N</w:t>
      </w:r>
      <w:r w:rsidR="008147CD" w:rsidRPr="00FE0D2D">
        <w:rPr>
          <w:rFonts w:asciiTheme="minorHAnsi" w:hAnsiTheme="minorHAnsi" w:cstheme="minorHAnsi"/>
          <w:b/>
        </w:rPr>
        <w:t xml:space="preserve">º </w:t>
      </w:r>
      <w:r w:rsidR="00FE0D2D" w:rsidRPr="00FE0D2D">
        <w:rPr>
          <w:rFonts w:asciiTheme="minorHAnsi" w:hAnsiTheme="minorHAnsi" w:cstheme="minorHAnsi"/>
          <w:b/>
        </w:rPr>
        <w:t>6180</w:t>
      </w:r>
      <w:r w:rsidR="00525108" w:rsidRPr="00FE0D2D">
        <w:rPr>
          <w:rFonts w:asciiTheme="minorHAnsi" w:hAnsiTheme="minorHAnsi" w:cstheme="minorHAnsi"/>
          <w:b/>
        </w:rPr>
        <w:t>/202</w:t>
      </w:r>
      <w:r w:rsidR="00F67F79" w:rsidRPr="00FE0D2D">
        <w:rPr>
          <w:rFonts w:asciiTheme="minorHAnsi" w:hAnsiTheme="minorHAnsi" w:cstheme="minorHAnsi"/>
          <w:b/>
        </w:rPr>
        <w:t>3</w:t>
      </w:r>
    </w:p>
    <w:p w14:paraId="0D237D2A" w14:textId="7296D6D0" w:rsidR="001D72EC" w:rsidRPr="00FE0D2D" w:rsidRDefault="00864458" w:rsidP="005A6AB2">
      <w:pPr>
        <w:jc w:val="both"/>
        <w:textAlignment w:val="baseline"/>
        <w:rPr>
          <w:rFonts w:asciiTheme="minorHAnsi" w:hAnsiTheme="minorHAnsi" w:cstheme="minorHAnsi"/>
          <w:b/>
        </w:rPr>
      </w:pPr>
      <w:r w:rsidRPr="00FE0D2D">
        <w:rPr>
          <w:rFonts w:asciiTheme="minorHAnsi" w:hAnsiTheme="minorHAnsi" w:cstheme="minorHAnsi"/>
          <w:b/>
        </w:rPr>
        <w:t xml:space="preserve">TOMADA DE PREÇOS Nº </w:t>
      </w:r>
      <w:r w:rsidR="00FE0D2D" w:rsidRPr="00FE0D2D">
        <w:rPr>
          <w:rFonts w:asciiTheme="minorHAnsi" w:hAnsiTheme="minorHAnsi" w:cstheme="minorHAnsi"/>
          <w:b/>
        </w:rPr>
        <w:t>18</w:t>
      </w:r>
      <w:r w:rsidR="00525108" w:rsidRPr="00FE0D2D">
        <w:rPr>
          <w:rFonts w:asciiTheme="minorHAnsi" w:hAnsiTheme="minorHAnsi" w:cstheme="minorHAnsi"/>
          <w:b/>
        </w:rPr>
        <w:t>/202</w:t>
      </w:r>
      <w:r w:rsidR="00F67F79" w:rsidRPr="00FE0D2D">
        <w:rPr>
          <w:rFonts w:asciiTheme="minorHAnsi" w:hAnsiTheme="minorHAnsi" w:cstheme="minorHAnsi"/>
          <w:b/>
        </w:rPr>
        <w:t>3</w:t>
      </w:r>
    </w:p>
    <w:p w14:paraId="258579DE" w14:textId="77777777" w:rsidR="001D72EC" w:rsidRPr="00CB23DB" w:rsidRDefault="001D72EC">
      <w:pPr>
        <w:jc w:val="center"/>
        <w:textAlignment w:val="baseline"/>
        <w:rPr>
          <w:rFonts w:asciiTheme="minorHAnsi" w:hAnsiTheme="minorHAnsi" w:cstheme="minorHAnsi"/>
          <w:b/>
          <w:bCs/>
          <w:u w:val="single"/>
        </w:rPr>
      </w:pPr>
    </w:p>
    <w:p w14:paraId="73996252" w14:textId="2CC274F1" w:rsidR="00745E12" w:rsidRPr="00FE0D2D" w:rsidRDefault="00745E12" w:rsidP="00745E12">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 xml:space="preserve">O </w:t>
      </w:r>
      <w:r w:rsidRPr="00CB23DB">
        <w:rPr>
          <w:rFonts w:asciiTheme="minorHAnsi" w:hAnsiTheme="minorHAnsi" w:cs="Calibri Light"/>
          <w:b/>
        </w:rPr>
        <w:t>MUNICÍPIO DE UBIRATÃ</w:t>
      </w:r>
      <w:r w:rsidRPr="00CB23DB">
        <w:rPr>
          <w:rFonts w:asciiTheme="minorHAnsi" w:hAnsiTheme="minorHAnsi" w:cs="Calibri Light"/>
        </w:rPr>
        <w:t xml:space="preserve">, pessoa jurídica de direito público, inscrito no CNPJ n.º 76.950.096/0001-10, com sede administrativa a Avenida Nilza de Oliveira </w:t>
      </w:r>
      <w:proofErr w:type="spellStart"/>
      <w:r w:rsidRPr="00CB23DB">
        <w:rPr>
          <w:rFonts w:asciiTheme="minorHAnsi" w:hAnsiTheme="minorHAnsi" w:cs="Calibri Light"/>
        </w:rPr>
        <w:t>Pipino</w:t>
      </w:r>
      <w:proofErr w:type="spellEnd"/>
      <w:r w:rsidRPr="00CB23DB">
        <w:rPr>
          <w:rFonts w:asciiTheme="minorHAnsi" w:hAnsiTheme="minorHAnsi" w:cs="Calibri Light"/>
        </w:rPr>
        <w:t xml:space="preserve">, nº 1852, centro, na cidade de Ubiratã, Estado do Paraná, CEP nº 85.440-000, representado pelo Prefeito Fábio de Oliveira </w:t>
      </w:r>
      <w:proofErr w:type="spellStart"/>
      <w:r w:rsidRPr="00CB23DB">
        <w:rPr>
          <w:rFonts w:asciiTheme="minorHAnsi" w:hAnsiTheme="minorHAnsi" w:cs="Calibri Light"/>
        </w:rPr>
        <w:t>Dalécio</w:t>
      </w:r>
      <w:proofErr w:type="spellEnd"/>
      <w:r w:rsidRPr="00CB23DB">
        <w:rPr>
          <w:rFonts w:asciiTheme="minorHAnsi" w:hAnsiTheme="minorHAnsi" w:cs="Calibri Light"/>
        </w:rPr>
        <w:t xml:space="preserve">, doravante denominado como CONTRATANTE, e </w:t>
      </w:r>
      <w:r w:rsidRPr="00FE0D2D">
        <w:rPr>
          <w:rFonts w:asciiTheme="minorHAnsi" w:hAnsiTheme="minorHAnsi" w:cs="Calibri Light"/>
        </w:rPr>
        <w:t>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w:t>
      </w:r>
      <w:r w:rsidR="00F67F79" w:rsidRPr="00FE0D2D">
        <w:rPr>
          <w:rFonts w:asciiTheme="minorHAnsi" w:hAnsiTheme="minorHAnsi" w:cs="Calibri Light"/>
        </w:rPr>
        <w:t xml:space="preserve"> </w:t>
      </w:r>
      <w:r w:rsidR="00FE0D2D" w:rsidRPr="00FE0D2D">
        <w:rPr>
          <w:rFonts w:asciiTheme="minorHAnsi" w:hAnsiTheme="minorHAnsi" w:cs="Calibri Light"/>
        </w:rPr>
        <w:t>6180</w:t>
      </w:r>
      <w:r w:rsidR="00525108" w:rsidRPr="00FE0D2D">
        <w:rPr>
          <w:rFonts w:asciiTheme="minorHAnsi" w:hAnsiTheme="minorHAnsi" w:cs="Calibri Light"/>
        </w:rPr>
        <w:t>/202</w:t>
      </w:r>
      <w:r w:rsidR="00F67F79" w:rsidRPr="00FE0D2D">
        <w:rPr>
          <w:rFonts w:asciiTheme="minorHAnsi" w:hAnsiTheme="minorHAnsi" w:cs="Calibri Light"/>
        </w:rPr>
        <w:t>3</w:t>
      </w:r>
      <w:r w:rsidRPr="00FE0D2D">
        <w:rPr>
          <w:rFonts w:asciiTheme="minorHAnsi" w:hAnsiTheme="minorHAnsi" w:cs="Calibri Light"/>
        </w:rPr>
        <w:t xml:space="preserve">, Tomada de Preços nº </w:t>
      </w:r>
      <w:r w:rsidR="00FE0D2D" w:rsidRPr="00FE0D2D">
        <w:rPr>
          <w:rFonts w:asciiTheme="minorHAnsi" w:hAnsiTheme="minorHAnsi" w:cs="Calibri Light"/>
        </w:rPr>
        <w:t>18</w:t>
      </w:r>
      <w:r w:rsidR="00525108" w:rsidRPr="00FE0D2D">
        <w:rPr>
          <w:rFonts w:asciiTheme="minorHAnsi" w:hAnsiTheme="minorHAnsi" w:cs="Calibri Light"/>
        </w:rPr>
        <w:t>/202</w:t>
      </w:r>
      <w:r w:rsidR="00F67F79" w:rsidRPr="00FE0D2D">
        <w:rPr>
          <w:rFonts w:asciiTheme="minorHAnsi" w:hAnsiTheme="minorHAnsi" w:cs="Calibri Light"/>
        </w:rPr>
        <w:t>3</w:t>
      </w:r>
      <w:r w:rsidRPr="00FE0D2D">
        <w:rPr>
          <w:rFonts w:asciiTheme="minorHAnsi" w:hAnsiTheme="minorHAnsi" w:cs="Calibri Light"/>
        </w:rPr>
        <w:t xml:space="preserve"> e de acordo com as cláusulas a seguir:</w:t>
      </w:r>
    </w:p>
    <w:p w14:paraId="18FCE507" w14:textId="77777777" w:rsidR="001D72EC" w:rsidRPr="00FE0D2D" w:rsidRDefault="001D72EC">
      <w:pPr>
        <w:shd w:val="clear" w:color="auto" w:fill="FFFFFF"/>
        <w:jc w:val="both"/>
        <w:textAlignment w:val="baseline"/>
        <w:rPr>
          <w:rFonts w:asciiTheme="minorHAnsi" w:hAnsiTheme="minorHAnsi" w:cstheme="minorHAnsi"/>
        </w:rPr>
      </w:pPr>
    </w:p>
    <w:p w14:paraId="38EAF358" w14:textId="1701A80A"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t>1. CLÁUSULA PRIMEIRA - DO OBJETO</w:t>
      </w:r>
    </w:p>
    <w:p w14:paraId="28863A7B" w14:textId="77777777" w:rsidR="001D72EC" w:rsidRPr="00CB23DB" w:rsidRDefault="001D72EC">
      <w:pPr>
        <w:jc w:val="both"/>
        <w:textAlignment w:val="baseline"/>
        <w:rPr>
          <w:rFonts w:asciiTheme="minorHAnsi" w:hAnsiTheme="minorHAnsi" w:cstheme="minorHAnsi"/>
        </w:rPr>
      </w:pPr>
    </w:p>
    <w:p w14:paraId="5448379A" w14:textId="7FC21DCA" w:rsidR="00AE4214" w:rsidRPr="00CB23DB" w:rsidRDefault="003041FE" w:rsidP="00F67F79">
      <w:pPr>
        <w:jc w:val="both"/>
        <w:rPr>
          <w:rFonts w:asciiTheme="minorHAnsi" w:hAnsiTheme="minorHAnsi" w:cstheme="minorHAnsi"/>
        </w:rPr>
      </w:pPr>
      <w:r w:rsidRPr="00CB23DB">
        <w:rPr>
          <w:rFonts w:asciiTheme="minorHAnsi" w:hAnsiTheme="minorHAnsi" w:cstheme="minorHAnsi"/>
        </w:rPr>
        <w:t xml:space="preserve">1.1. O objeto do presente instrumento é </w:t>
      </w:r>
      <w:r w:rsidR="00CE4EF1" w:rsidRPr="00CB23DB">
        <w:rPr>
          <w:rFonts w:asciiTheme="minorHAnsi" w:hAnsiTheme="minorHAnsi" w:cstheme="minorHAnsi"/>
        </w:rPr>
        <w:t>a</w:t>
      </w:r>
      <w:r w:rsidR="002D70B0" w:rsidRPr="00CB23DB">
        <w:rPr>
          <w:rFonts w:asciiTheme="minorHAnsi" w:hAnsiTheme="minorHAnsi" w:cstheme="minorHAnsi"/>
          <w:b/>
          <w:bCs/>
        </w:rPr>
        <w:t xml:space="preserve"> </w:t>
      </w:r>
      <w:r w:rsidR="00AA15F4" w:rsidRPr="00CB23DB">
        <w:rPr>
          <w:rFonts w:asciiTheme="minorHAnsi" w:hAnsiTheme="minorHAnsi" w:cstheme="minorHAnsi"/>
          <w:b/>
          <w:bCs/>
        </w:rPr>
        <w:t>PAVIMENTAÇÃO POLIÉDRICA NA ESTRADA MINISTRO FERNANDO COSTA.</w:t>
      </w:r>
    </w:p>
    <w:p w14:paraId="5588981A" w14:textId="77777777" w:rsidR="00AE4214" w:rsidRPr="00CB23DB" w:rsidRDefault="00AE4214" w:rsidP="00AE4214">
      <w:pPr>
        <w:jc w:val="both"/>
        <w:textAlignment w:val="baseline"/>
        <w:rPr>
          <w:rFonts w:asciiTheme="minorHAnsi" w:hAnsiTheme="minorHAnsi" w:cstheme="minorHAnsi"/>
          <w:bCs/>
        </w:rPr>
      </w:pPr>
    </w:p>
    <w:p w14:paraId="6951ECD2" w14:textId="1BFC7CB3" w:rsidR="001D72EC" w:rsidRPr="00CB23DB" w:rsidRDefault="003B7F0E">
      <w:pPr>
        <w:jc w:val="both"/>
        <w:rPr>
          <w:rFonts w:asciiTheme="minorHAnsi" w:hAnsiTheme="minorHAnsi" w:cstheme="minorHAnsi"/>
          <w:b/>
        </w:rPr>
      </w:pPr>
      <w:r w:rsidRPr="00CB23DB">
        <w:rPr>
          <w:rFonts w:asciiTheme="minorHAnsi" w:hAnsiTheme="minorHAnsi" w:cstheme="minorHAnsi"/>
          <w:b/>
        </w:rPr>
        <w:t>2</w:t>
      </w:r>
      <w:r w:rsidR="003041FE" w:rsidRPr="00CB23DB">
        <w:rPr>
          <w:rFonts w:asciiTheme="minorHAnsi" w:hAnsiTheme="minorHAnsi" w:cstheme="minorHAnsi"/>
          <w:b/>
        </w:rPr>
        <w:t xml:space="preserve">. CLÁUSULA </w:t>
      </w:r>
      <w:r w:rsidRPr="00CB23DB">
        <w:rPr>
          <w:rFonts w:asciiTheme="minorHAnsi" w:hAnsiTheme="minorHAnsi" w:cstheme="minorHAnsi"/>
          <w:b/>
        </w:rPr>
        <w:t>SEGUNDA</w:t>
      </w:r>
      <w:r w:rsidR="003041FE" w:rsidRPr="00CB23DB">
        <w:rPr>
          <w:rFonts w:asciiTheme="minorHAnsi" w:hAnsiTheme="minorHAnsi" w:cstheme="minorHAnsi"/>
          <w:b/>
        </w:rPr>
        <w:t xml:space="preserve"> – DO VALOR</w:t>
      </w:r>
    </w:p>
    <w:p w14:paraId="06F72523" w14:textId="77777777" w:rsidR="001D72EC" w:rsidRPr="00CB23DB" w:rsidRDefault="001D72EC">
      <w:pPr>
        <w:jc w:val="both"/>
        <w:rPr>
          <w:rFonts w:asciiTheme="minorHAnsi" w:hAnsiTheme="minorHAnsi" w:cstheme="minorHAnsi"/>
          <w:b/>
        </w:rPr>
      </w:pPr>
    </w:p>
    <w:p w14:paraId="525851F5" w14:textId="18349D32" w:rsidR="001D72EC" w:rsidRPr="00CB23DB" w:rsidRDefault="003B7F0E">
      <w:pPr>
        <w:jc w:val="both"/>
        <w:rPr>
          <w:rFonts w:asciiTheme="minorHAnsi" w:hAnsiTheme="minorHAnsi" w:cstheme="minorHAnsi"/>
          <w:color w:val="FF0000"/>
        </w:rPr>
      </w:pPr>
      <w:r w:rsidRPr="00CB23DB">
        <w:rPr>
          <w:rFonts w:asciiTheme="minorHAnsi" w:hAnsiTheme="minorHAnsi" w:cstheme="minorHAnsi"/>
        </w:rPr>
        <w:t>2</w:t>
      </w:r>
      <w:r w:rsidR="003041FE" w:rsidRPr="00CB23DB">
        <w:rPr>
          <w:rFonts w:asciiTheme="minorHAnsi" w:hAnsiTheme="minorHAnsi" w:cstheme="minorHAnsi"/>
        </w:rPr>
        <w:t xml:space="preserve">.1. O valor total da contratação é de </w:t>
      </w:r>
      <w:r w:rsidR="003041FE" w:rsidRPr="00CB23DB">
        <w:rPr>
          <w:rFonts w:asciiTheme="minorHAnsi" w:hAnsiTheme="minorHAnsi" w:cstheme="minorHAnsi"/>
          <w:color w:val="FF0000"/>
        </w:rPr>
        <w:t>R$</w:t>
      </w:r>
      <w:proofErr w:type="gramStart"/>
      <w:r w:rsidR="003041FE" w:rsidRPr="00CB23DB">
        <w:rPr>
          <w:rFonts w:asciiTheme="minorHAnsi" w:hAnsiTheme="minorHAnsi" w:cstheme="minorHAnsi"/>
          <w:color w:val="FF0000"/>
        </w:rPr>
        <w:t>-</w:t>
      </w:r>
      <w:r w:rsidR="00982A14" w:rsidRPr="00CB23DB">
        <w:rPr>
          <w:rFonts w:asciiTheme="minorHAnsi" w:hAnsiTheme="minorHAnsi" w:cstheme="minorHAnsi"/>
          <w:color w:val="FF0000"/>
        </w:rPr>
        <w:t>( )</w:t>
      </w:r>
      <w:proofErr w:type="gramEnd"/>
    </w:p>
    <w:p w14:paraId="214CFE38" w14:textId="77777777" w:rsidR="001D72EC" w:rsidRPr="00CB23DB" w:rsidRDefault="001D72EC">
      <w:pPr>
        <w:jc w:val="both"/>
        <w:rPr>
          <w:rFonts w:asciiTheme="minorHAnsi" w:hAnsiTheme="minorHAnsi" w:cstheme="minorHAnsi"/>
        </w:rPr>
      </w:pPr>
    </w:p>
    <w:p w14:paraId="21C1787F" w14:textId="0FC73FB8" w:rsidR="001D72EC" w:rsidRPr="00CB23DB" w:rsidRDefault="003B7F0E">
      <w:pPr>
        <w:jc w:val="both"/>
        <w:rPr>
          <w:rFonts w:asciiTheme="minorHAnsi" w:hAnsiTheme="minorHAnsi" w:cstheme="minorHAnsi"/>
        </w:rPr>
      </w:pPr>
      <w:r w:rsidRPr="00CB23DB">
        <w:rPr>
          <w:rFonts w:asciiTheme="minorHAnsi" w:hAnsiTheme="minorHAnsi" w:cstheme="minorHAnsi"/>
        </w:rPr>
        <w:t>2</w:t>
      </w:r>
      <w:r w:rsidR="003041FE" w:rsidRPr="00CB23DB">
        <w:rPr>
          <w:rFonts w:asciiTheme="minorHAnsi" w:hAnsiTheme="minorHAnsi" w:cstheme="minorHAnsi"/>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CB23DB" w:rsidRDefault="003B7F0E">
      <w:pPr>
        <w:jc w:val="both"/>
        <w:rPr>
          <w:rFonts w:asciiTheme="minorHAnsi" w:hAnsiTheme="minorHAnsi" w:cstheme="minorHAnsi"/>
        </w:rPr>
      </w:pPr>
    </w:p>
    <w:p w14:paraId="34C12D62" w14:textId="3AF83031" w:rsidR="003B7F0E" w:rsidRPr="00CB23DB" w:rsidRDefault="003B7F0E" w:rsidP="003B7F0E">
      <w:pPr>
        <w:jc w:val="both"/>
        <w:rPr>
          <w:rFonts w:asciiTheme="minorHAnsi" w:hAnsiTheme="minorHAnsi" w:cstheme="minorHAnsi"/>
          <w:b/>
        </w:rPr>
      </w:pPr>
      <w:r w:rsidRPr="00CB23DB">
        <w:rPr>
          <w:rFonts w:asciiTheme="minorHAnsi" w:hAnsiTheme="minorHAnsi" w:cstheme="minorHAnsi"/>
          <w:b/>
        </w:rPr>
        <w:t>3. CLÁUSULA TERCEIRA - DA VIGÊNCIA</w:t>
      </w:r>
    </w:p>
    <w:p w14:paraId="71F6E92E" w14:textId="77777777" w:rsidR="003B7F0E" w:rsidRPr="00CB23DB" w:rsidRDefault="003B7F0E" w:rsidP="003B7F0E">
      <w:pPr>
        <w:jc w:val="both"/>
        <w:rPr>
          <w:rFonts w:asciiTheme="minorHAnsi" w:hAnsiTheme="minorHAnsi" w:cstheme="minorHAnsi"/>
        </w:rPr>
      </w:pPr>
    </w:p>
    <w:p w14:paraId="285C8F16" w14:textId="33F48BE6" w:rsidR="003B7F0E" w:rsidRPr="00CB23DB" w:rsidRDefault="003B7F0E" w:rsidP="003B7F0E">
      <w:pPr>
        <w:jc w:val="both"/>
        <w:rPr>
          <w:rFonts w:asciiTheme="minorHAnsi" w:hAnsiTheme="minorHAnsi" w:cstheme="minorHAnsi"/>
        </w:rPr>
      </w:pPr>
      <w:r w:rsidRPr="00CB23DB">
        <w:rPr>
          <w:rFonts w:asciiTheme="minorHAnsi" w:hAnsiTheme="minorHAnsi" w:cstheme="minorHAnsi"/>
        </w:rPr>
        <w:t>3.1. O prazo de</w:t>
      </w:r>
      <w:r w:rsidR="00781879" w:rsidRPr="00CB23DB">
        <w:rPr>
          <w:rFonts w:asciiTheme="minorHAnsi" w:hAnsiTheme="minorHAnsi" w:cstheme="minorHAnsi"/>
        </w:rPr>
        <w:t xml:space="preserve"> vigência da contratação é de </w:t>
      </w:r>
      <w:r w:rsidR="00C86539">
        <w:rPr>
          <w:rFonts w:asciiTheme="minorHAnsi" w:hAnsiTheme="minorHAnsi" w:cstheme="minorHAnsi"/>
        </w:rPr>
        <w:t>12 (</w:t>
      </w:r>
      <w:r w:rsidR="00F8150B" w:rsidRPr="00CB23DB">
        <w:rPr>
          <w:rFonts w:asciiTheme="minorHAnsi" w:hAnsiTheme="minorHAnsi" w:cstheme="minorHAnsi"/>
        </w:rPr>
        <w:t>doze</w:t>
      </w:r>
      <w:r w:rsidR="00C86539">
        <w:rPr>
          <w:rFonts w:asciiTheme="minorHAnsi" w:hAnsiTheme="minorHAnsi" w:cstheme="minorHAnsi"/>
        </w:rPr>
        <w:t>)</w:t>
      </w:r>
      <w:r w:rsidR="00F8150B" w:rsidRPr="00CB23DB">
        <w:rPr>
          <w:rFonts w:asciiTheme="minorHAnsi" w:hAnsiTheme="minorHAnsi" w:cstheme="minorHAnsi"/>
        </w:rPr>
        <w:t xml:space="preserve"> meses </w:t>
      </w:r>
      <w:r w:rsidRPr="00CB23DB">
        <w:rPr>
          <w:rFonts w:asciiTheme="minorHAnsi" w:hAnsiTheme="minorHAnsi" w:cstheme="minorHAnsi"/>
        </w:rPr>
        <w:t>contados da assinatura do Contrato.</w:t>
      </w:r>
    </w:p>
    <w:p w14:paraId="42AF453B" w14:textId="77777777" w:rsidR="00645083" w:rsidRPr="00CB23DB" w:rsidRDefault="00645083">
      <w:pPr>
        <w:jc w:val="both"/>
        <w:rPr>
          <w:rFonts w:asciiTheme="minorHAnsi" w:hAnsiTheme="minorHAnsi" w:cstheme="minorHAnsi"/>
          <w:b/>
        </w:rPr>
      </w:pPr>
    </w:p>
    <w:p w14:paraId="5275A8E3" w14:textId="1307B875" w:rsidR="001D72EC" w:rsidRPr="00CB23DB" w:rsidRDefault="003B7F0E">
      <w:pPr>
        <w:jc w:val="both"/>
        <w:rPr>
          <w:rFonts w:asciiTheme="minorHAnsi" w:hAnsiTheme="minorHAnsi" w:cstheme="minorHAnsi"/>
          <w:b/>
        </w:rPr>
      </w:pPr>
      <w:r w:rsidRPr="00CB23DB">
        <w:rPr>
          <w:rFonts w:asciiTheme="minorHAnsi" w:hAnsiTheme="minorHAnsi" w:cstheme="minorHAnsi"/>
          <w:b/>
        </w:rPr>
        <w:t>4</w:t>
      </w:r>
      <w:r w:rsidR="003041FE" w:rsidRPr="00CB23DB">
        <w:rPr>
          <w:rFonts w:asciiTheme="minorHAnsi" w:hAnsiTheme="minorHAnsi" w:cstheme="minorHAnsi"/>
          <w:b/>
        </w:rPr>
        <w:t xml:space="preserve">. CLÁUSULA </w:t>
      </w:r>
      <w:r w:rsidRPr="00CB23DB">
        <w:rPr>
          <w:rFonts w:asciiTheme="minorHAnsi" w:hAnsiTheme="minorHAnsi" w:cstheme="minorHAnsi"/>
          <w:b/>
        </w:rPr>
        <w:t>QUARTA</w:t>
      </w:r>
      <w:r w:rsidR="003041FE" w:rsidRPr="00CB23DB">
        <w:rPr>
          <w:rFonts w:asciiTheme="minorHAnsi" w:hAnsiTheme="minorHAnsi" w:cstheme="minorHAnsi"/>
          <w:b/>
        </w:rPr>
        <w:t xml:space="preserve"> – DA DOTAÇÃO ORÇAMENTÁRIA</w:t>
      </w:r>
    </w:p>
    <w:p w14:paraId="06DCE482" w14:textId="77777777" w:rsidR="001D72EC" w:rsidRPr="00CB23DB" w:rsidRDefault="001D72EC">
      <w:pPr>
        <w:jc w:val="both"/>
        <w:rPr>
          <w:rFonts w:asciiTheme="minorHAnsi" w:hAnsiTheme="minorHAnsi" w:cstheme="minorHAnsi"/>
          <w:b/>
        </w:rPr>
      </w:pPr>
    </w:p>
    <w:p w14:paraId="52E508BD" w14:textId="754E2CA8" w:rsidR="001D72EC" w:rsidRPr="00CB23DB" w:rsidRDefault="003041FE">
      <w:pPr>
        <w:jc w:val="both"/>
        <w:rPr>
          <w:rFonts w:asciiTheme="minorHAnsi" w:hAnsiTheme="minorHAnsi" w:cstheme="minorHAnsi"/>
        </w:rPr>
      </w:pPr>
      <w:r w:rsidRPr="00CB23DB">
        <w:rPr>
          <w:rFonts w:asciiTheme="minorHAnsi" w:hAnsiTheme="minorHAnsi" w:cstheme="minorHAnsi"/>
        </w:rPr>
        <w:t>4.1. As despesas para atender a contratação estão programadas em dotação orçamentária prevista no orçamento do Município para o exercício de 20</w:t>
      </w:r>
      <w:r w:rsidR="00835755" w:rsidRPr="00CB23DB">
        <w:rPr>
          <w:rFonts w:asciiTheme="minorHAnsi" w:hAnsiTheme="minorHAnsi" w:cstheme="minorHAnsi"/>
        </w:rPr>
        <w:t>2</w:t>
      </w:r>
      <w:r w:rsidR="00EA5864" w:rsidRPr="00CB23DB">
        <w:rPr>
          <w:rFonts w:asciiTheme="minorHAnsi" w:hAnsiTheme="minorHAnsi" w:cstheme="minorHAnsi"/>
        </w:rPr>
        <w:t>3</w:t>
      </w:r>
      <w:r w:rsidRPr="00CB23DB">
        <w:rPr>
          <w:rFonts w:asciiTheme="minorHAnsi" w:hAnsiTheme="minorHAnsi" w:cstheme="minorHAnsi"/>
        </w:rPr>
        <w:t>, na classificação abaixo.</w:t>
      </w:r>
    </w:p>
    <w:p w14:paraId="35FFD828" w14:textId="77777777" w:rsidR="00526214" w:rsidRPr="00CB23DB" w:rsidRDefault="00526214">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851"/>
        <w:gridCol w:w="1134"/>
        <w:gridCol w:w="1701"/>
        <w:gridCol w:w="4678"/>
        <w:gridCol w:w="850"/>
        <w:gridCol w:w="1276"/>
      </w:tblGrid>
      <w:tr w:rsidR="00FE055D" w:rsidRPr="00CB23DB" w14:paraId="652808D0" w14:textId="77777777" w:rsidTr="00B6497E">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930F5B0" w14:textId="77777777" w:rsidR="00FE055D" w:rsidRPr="00CB23DB" w:rsidRDefault="00FE055D" w:rsidP="00B6497E">
            <w:pPr>
              <w:jc w:val="center"/>
            </w:pPr>
            <w:r w:rsidRPr="00CB23DB">
              <w:rPr>
                <w:rFonts w:ascii="Calibri" w:eastAsia="Calibri" w:hAnsi="Calibri" w:cs="Book Antiqua"/>
                <w:bCs/>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64E4186" w14:textId="77777777" w:rsidR="00FE055D" w:rsidRPr="00CB23DB" w:rsidRDefault="00FE055D" w:rsidP="00B6497E">
            <w:pPr>
              <w:jc w:val="center"/>
            </w:pPr>
            <w:r w:rsidRPr="00CB23DB">
              <w:rPr>
                <w:rFonts w:ascii="Calibri" w:eastAsia="Calibri" w:hAnsi="Calibri" w:cs="Book Antiqua"/>
                <w:bCs/>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3346A53" w14:textId="77777777" w:rsidR="00FE055D" w:rsidRPr="00CB23DB" w:rsidRDefault="00FE055D" w:rsidP="00B6497E">
            <w:pPr>
              <w:jc w:val="center"/>
            </w:pPr>
            <w:r w:rsidRPr="00CB23DB">
              <w:rPr>
                <w:rFonts w:ascii="Calibri" w:eastAsia="Calibri" w:hAnsi="Calibri" w:cs="Book Antiqua"/>
                <w:bCs/>
                <w:lang w:eastAsia="ar-SA"/>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1CDFD848" w14:textId="77777777" w:rsidR="00FE055D" w:rsidRPr="00CB23DB" w:rsidRDefault="00FE055D" w:rsidP="00B6497E">
            <w:pPr>
              <w:jc w:val="center"/>
            </w:pPr>
            <w:r w:rsidRPr="00CB23DB">
              <w:rPr>
                <w:rFonts w:ascii="Calibri" w:eastAsia="Calibri" w:hAnsi="Calibri" w:cs="Book Antiqua"/>
                <w:bCs/>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2790BBC" w14:textId="77777777" w:rsidR="00FE055D" w:rsidRPr="00CB23DB" w:rsidRDefault="00FE055D" w:rsidP="00B6497E">
            <w:pPr>
              <w:jc w:val="center"/>
            </w:pPr>
            <w:r w:rsidRPr="00CB23DB">
              <w:rPr>
                <w:rFonts w:ascii="Calibri" w:eastAsia="Calibri" w:hAnsi="Calibri" w:cs="Book Antiqua"/>
                <w:bCs/>
                <w:lang w:eastAsia="ar-SA"/>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8C41360" w14:textId="77777777" w:rsidR="00FE055D" w:rsidRPr="00CB23DB" w:rsidRDefault="00FE055D" w:rsidP="00B6497E">
            <w:pPr>
              <w:jc w:val="center"/>
            </w:pPr>
            <w:r w:rsidRPr="00CB23DB">
              <w:rPr>
                <w:rFonts w:ascii="Calibri" w:eastAsia="Calibri" w:hAnsi="Calibri" w:cs="Book Antiqua"/>
                <w:bCs/>
                <w:lang w:eastAsia="ar-SA"/>
              </w:rPr>
              <w:t>Valor</w:t>
            </w:r>
          </w:p>
        </w:tc>
      </w:tr>
      <w:tr w:rsidR="00FE055D" w:rsidRPr="00CB23DB" w14:paraId="74116539" w14:textId="77777777" w:rsidTr="00B6497E">
        <w:tc>
          <w:tcPr>
            <w:tcW w:w="851" w:type="dxa"/>
            <w:tcBorders>
              <w:left w:val="single" w:sz="4" w:space="0" w:color="000000"/>
              <w:bottom w:val="single" w:sz="4" w:space="0" w:color="000000"/>
              <w:right w:val="single" w:sz="4" w:space="0" w:color="000000"/>
            </w:tcBorders>
            <w:shd w:val="clear" w:color="auto" w:fill="FFFFFF"/>
          </w:tcPr>
          <w:p w14:paraId="4BE70394" w14:textId="77777777" w:rsidR="00FE055D" w:rsidRPr="00CB23DB" w:rsidRDefault="00FE055D" w:rsidP="00B6497E">
            <w:pPr>
              <w:jc w:val="center"/>
            </w:pPr>
            <w:r w:rsidRPr="00CB23DB">
              <w:rPr>
                <w:rFonts w:ascii="Calibri" w:eastAsia="Calibri" w:hAnsi="Calibri" w:cs="Book Antiqua"/>
                <w:bCs/>
              </w:rPr>
              <w:t>0902</w:t>
            </w:r>
          </w:p>
        </w:tc>
        <w:tc>
          <w:tcPr>
            <w:tcW w:w="1134" w:type="dxa"/>
            <w:tcBorders>
              <w:left w:val="single" w:sz="4" w:space="0" w:color="000000"/>
              <w:bottom w:val="single" w:sz="4" w:space="0" w:color="000000"/>
              <w:right w:val="single" w:sz="4" w:space="0" w:color="000000"/>
            </w:tcBorders>
            <w:shd w:val="clear" w:color="auto" w:fill="FFFFFF"/>
          </w:tcPr>
          <w:p w14:paraId="788133CE" w14:textId="77777777" w:rsidR="00FE055D" w:rsidRPr="00CB23DB" w:rsidRDefault="00FE055D" w:rsidP="00B6497E">
            <w:pPr>
              <w:jc w:val="center"/>
            </w:pPr>
            <w:r w:rsidRPr="00CB23DB">
              <w:rPr>
                <w:rFonts w:ascii="Calibri" w:eastAsia="Calibri" w:hAnsi="Calibri" w:cs="Book Antiqua"/>
                <w:bCs/>
              </w:rPr>
              <w:t>9518</w:t>
            </w:r>
          </w:p>
        </w:tc>
        <w:tc>
          <w:tcPr>
            <w:tcW w:w="1701" w:type="dxa"/>
            <w:tcBorders>
              <w:left w:val="single" w:sz="4" w:space="0" w:color="000000"/>
              <w:bottom w:val="single" w:sz="4" w:space="0" w:color="000000"/>
              <w:right w:val="single" w:sz="4" w:space="0" w:color="000000"/>
            </w:tcBorders>
            <w:shd w:val="clear" w:color="auto" w:fill="FFFFFF"/>
          </w:tcPr>
          <w:p w14:paraId="0FAD6D62" w14:textId="77777777" w:rsidR="00FE055D" w:rsidRPr="00CB23DB" w:rsidRDefault="00FE055D" w:rsidP="00B6497E">
            <w:pPr>
              <w:jc w:val="center"/>
            </w:pPr>
            <w:r w:rsidRPr="00CB23DB">
              <w:rPr>
                <w:rFonts w:ascii="Calibri" w:eastAsia="Calibri" w:hAnsi="Calibri" w:cs="Book Antiqua"/>
                <w:bCs/>
              </w:rPr>
              <w:t>449051020200</w:t>
            </w:r>
          </w:p>
        </w:tc>
        <w:tc>
          <w:tcPr>
            <w:tcW w:w="4678" w:type="dxa"/>
            <w:tcBorders>
              <w:left w:val="single" w:sz="4" w:space="0" w:color="000000"/>
              <w:bottom w:val="single" w:sz="4" w:space="0" w:color="000000"/>
              <w:right w:val="single" w:sz="4" w:space="0" w:color="000000"/>
            </w:tcBorders>
            <w:shd w:val="clear" w:color="auto" w:fill="FFFFFF"/>
          </w:tcPr>
          <w:p w14:paraId="0B4A12B6" w14:textId="77777777" w:rsidR="00FE055D" w:rsidRPr="00CB23DB" w:rsidRDefault="00FE055D" w:rsidP="00B6497E">
            <w:pPr>
              <w:jc w:val="center"/>
            </w:pPr>
            <w:r w:rsidRPr="00CB23DB">
              <w:rPr>
                <w:rFonts w:ascii="Calibri" w:eastAsia="Calibri" w:hAnsi="Calibri" w:cs="Book Antiqua"/>
                <w:bCs/>
              </w:rPr>
              <w:t>RUAS, LOGRADOUROS E ESTRADAS RURAIS</w:t>
            </w:r>
          </w:p>
        </w:tc>
        <w:tc>
          <w:tcPr>
            <w:tcW w:w="850" w:type="dxa"/>
            <w:tcBorders>
              <w:left w:val="single" w:sz="4" w:space="0" w:color="000000"/>
              <w:bottom w:val="single" w:sz="4" w:space="0" w:color="000000"/>
              <w:right w:val="single" w:sz="4" w:space="0" w:color="000000"/>
            </w:tcBorders>
            <w:shd w:val="clear" w:color="auto" w:fill="FFFFFF"/>
          </w:tcPr>
          <w:p w14:paraId="33BC75E2" w14:textId="77777777" w:rsidR="00FE055D" w:rsidRPr="00CB23DB" w:rsidRDefault="00FE055D" w:rsidP="00B6497E">
            <w:pPr>
              <w:jc w:val="center"/>
            </w:pPr>
            <w:r w:rsidRPr="00CB23DB">
              <w:rPr>
                <w:rFonts w:ascii="Calibri" w:eastAsia="Calibri" w:hAnsi="Calibri" w:cs="Book Antiqua"/>
                <w:bCs/>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003278E" w14:textId="77777777" w:rsidR="00FE055D" w:rsidRPr="00CB23DB" w:rsidRDefault="00FE055D" w:rsidP="00B6497E">
            <w:pPr>
              <w:jc w:val="center"/>
            </w:pPr>
            <w:r w:rsidRPr="00CB23DB">
              <w:rPr>
                <w:rFonts w:ascii="Calibri" w:eastAsia="Calibri" w:hAnsi="Calibri" w:cs="Book Antiqua"/>
                <w:bCs/>
              </w:rPr>
              <w:t>46.067,42</w:t>
            </w:r>
          </w:p>
        </w:tc>
      </w:tr>
    </w:tbl>
    <w:p w14:paraId="66B2068F" w14:textId="77777777" w:rsidR="00FE055D" w:rsidRPr="00CB23DB" w:rsidRDefault="00FE055D">
      <w:pPr>
        <w:jc w:val="both"/>
        <w:rPr>
          <w:rFonts w:asciiTheme="minorHAnsi" w:hAnsiTheme="minorHAnsi" w:cstheme="minorHAnsi"/>
          <w:b/>
        </w:rPr>
      </w:pPr>
    </w:p>
    <w:p w14:paraId="08A04C01" w14:textId="78CC83BF" w:rsidR="00F60051" w:rsidRPr="00CB23DB" w:rsidRDefault="00673C65" w:rsidP="00F60051">
      <w:pPr>
        <w:jc w:val="both"/>
        <w:rPr>
          <w:rFonts w:asciiTheme="minorHAnsi" w:hAnsiTheme="minorHAnsi" w:cstheme="minorHAnsi"/>
          <w:b/>
        </w:rPr>
      </w:pPr>
      <w:r w:rsidRPr="00CB23DB">
        <w:rPr>
          <w:rFonts w:asciiTheme="minorHAnsi" w:hAnsiTheme="minorHAnsi" w:cstheme="minorHAnsi"/>
          <w:b/>
        </w:rPr>
        <w:t>5</w:t>
      </w:r>
      <w:r w:rsidR="00F60051" w:rsidRPr="00CB23DB">
        <w:rPr>
          <w:rFonts w:asciiTheme="minorHAnsi" w:hAnsiTheme="minorHAnsi" w:cstheme="minorHAnsi"/>
          <w:b/>
        </w:rPr>
        <w:t xml:space="preserve">. </w:t>
      </w:r>
      <w:r w:rsidRPr="00CB23DB">
        <w:rPr>
          <w:rFonts w:asciiTheme="minorHAnsi" w:hAnsiTheme="minorHAnsi" w:cstheme="minorHAnsi"/>
          <w:b/>
        </w:rPr>
        <w:t xml:space="preserve">CLÁUSULA QUINTA – DAS </w:t>
      </w:r>
      <w:r w:rsidR="00F60051" w:rsidRPr="00CB23DB">
        <w:rPr>
          <w:rFonts w:asciiTheme="minorHAnsi" w:hAnsiTheme="minorHAnsi" w:cstheme="minorHAnsi"/>
          <w:b/>
        </w:rPr>
        <w:t>CONDIÇÕES DE EXECUÇÃO</w:t>
      </w:r>
    </w:p>
    <w:p w14:paraId="0890692E" w14:textId="77777777" w:rsidR="00F60051" w:rsidRDefault="00F60051" w:rsidP="00F60051">
      <w:pPr>
        <w:jc w:val="both"/>
        <w:rPr>
          <w:rFonts w:asciiTheme="minorHAnsi" w:hAnsiTheme="minorHAnsi" w:cstheme="minorHAnsi"/>
          <w:b/>
          <w:color w:val="FF0000"/>
        </w:rPr>
      </w:pPr>
    </w:p>
    <w:p w14:paraId="39514361" w14:textId="083D4685" w:rsidR="001A20B7" w:rsidRPr="00A56290"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lastRenderedPageBreak/>
        <w:t>5</w:t>
      </w:r>
      <w:r w:rsidRPr="00A56290">
        <w:rPr>
          <w:rFonts w:asciiTheme="minorHAnsi" w:hAnsiTheme="minorHAnsi" w:cstheme="minorHAnsi"/>
        </w:rPr>
        <w:t>.1. A obra deverá ser executada na Estrada Ministro Fernando Costa</w:t>
      </w:r>
      <w:r w:rsidR="00C62707">
        <w:rPr>
          <w:rFonts w:asciiTheme="minorHAnsi" w:hAnsiTheme="minorHAnsi" w:cstheme="minorHAnsi"/>
        </w:rPr>
        <w:t>,</w:t>
      </w:r>
      <w:r w:rsidRPr="00A56290">
        <w:rPr>
          <w:rFonts w:asciiTheme="minorHAnsi" w:hAnsiTheme="minorHAnsi" w:cstheme="minorHAnsi"/>
        </w:rPr>
        <w:t xml:space="preserve"> com as coordenadas abaixo descritas, conforme Projeto Básico e Memorial Descritivo. </w:t>
      </w:r>
    </w:p>
    <w:p w14:paraId="7D92A22C" w14:textId="77777777" w:rsidR="001A20B7" w:rsidRPr="00A56290" w:rsidRDefault="001A20B7" w:rsidP="001A20B7">
      <w:pPr>
        <w:tabs>
          <w:tab w:val="center" w:pos="4252"/>
          <w:tab w:val="right" w:pos="8504"/>
        </w:tabs>
        <w:jc w:val="both"/>
        <w:textAlignment w:val="baseline"/>
        <w:rPr>
          <w:rFonts w:asciiTheme="minorHAnsi" w:hAnsiTheme="minorHAnsi"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4"/>
        <w:gridCol w:w="1985"/>
        <w:gridCol w:w="2835"/>
      </w:tblGrid>
      <w:tr w:rsidR="001A20B7" w:rsidRPr="00A56290" w14:paraId="6DCD2A7F" w14:textId="77777777" w:rsidTr="00B6497E">
        <w:tc>
          <w:tcPr>
            <w:tcW w:w="567" w:type="dxa"/>
          </w:tcPr>
          <w:p w14:paraId="7D646C30"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n"</w:t>
            </w:r>
          </w:p>
        </w:tc>
        <w:tc>
          <w:tcPr>
            <w:tcW w:w="3119" w:type="dxa"/>
          </w:tcPr>
          <w:p w14:paraId="10977789"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Trecho</w:t>
            </w:r>
          </w:p>
        </w:tc>
        <w:tc>
          <w:tcPr>
            <w:tcW w:w="3969" w:type="dxa"/>
            <w:gridSpan w:val="2"/>
          </w:tcPr>
          <w:p w14:paraId="1DD16D42"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Coordenadas geográficas</w:t>
            </w:r>
          </w:p>
        </w:tc>
        <w:tc>
          <w:tcPr>
            <w:tcW w:w="2835" w:type="dxa"/>
            <w:vMerge w:val="restart"/>
          </w:tcPr>
          <w:p w14:paraId="06593015"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Área a ser pavimentada</w:t>
            </w:r>
          </w:p>
          <w:p w14:paraId="26964476"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(m²)</w:t>
            </w:r>
          </w:p>
        </w:tc>
      </w:tr>
      <w:tr w:rsidR="001A20B7" w:rsidRPr="00A56290" w14:paraId="1827F938" w14:textId="77777777" w:rsidTr="00B6497E">
        <w:tc>
          <w:tcPr>
            <w:tcW w:w="567" w:type="dxa"/>
          </w:tcPr>
          <w:p w14:paraId="72E43CD9"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1.</w:t>
            </w:r>
          </w:p>
        </w:tc>
        <w:tc>
          <w:tcPr>
            <w:tcW w:w="3119" w:type="dxa"/>
            <w:vMerge w:val="restart"/>
          </w:tcPr>
          <w:p w14:paraId="38FF54A2"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Estrada Jandaia</w:t>
            </w:r>
          </w:p>
          <w:p w14:paraId="365E91CF"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(Ministro Fernando Costa)</w:t>
            </w:r>
          </w:p>
        </w:tc>
        <w:tc>
          <w:tcPr>
            <w:tcW w:w="1984" w:type="dxa"/>
          </w:tcPr>
          <w:p w14:paraId="650C8C90"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In</w:t>
            </w:r>
            <w:r>
              <w:rPr>
                <w:rFonts w:asciiTheme="minorHAnsi" w:hAnsiTheme="minorHAnsi" w:cstheme="minorHAnsi"/>
              </w:rPr>
              <w:t>í</w:t>
            </w:r>
            <w:r w:rsidRPr="00A56290">
              <w:rPr>
                <w:rFonts w:asciiTheme="minorHAnsi" w:hAnsiTheme="minorHAnsi" w:cstheme="minorHAnsi"/>
              </w:rPr>
              <w:t xml:space="preserve">cio </w:t>
            </w:r>
          </w:p>
        </w:tc>
        <w:tc>
          <w:tcPr>
            <w:tcW w:w="1985" w:type="dxa"/>
          </w:tcPr>
          <w:p w14:paraId="2D794C67"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T</w:t>
            </w:r>
            <w:r>
              <w:rPr>
                <w:rFonts w:asciiTheme="minorHAnsi" w:hAnsiTheme="minorHAnsi" w:cstheme="minorHAnsi"/>
              </w:rPr>
              <w:t>é</w:t>
            </w:r>
            <w:r w:rsidRPr="00A56290">
              <w:rPr>
                <w:rFonts w:asciiTheme="minorHAnsi" w:hAnsiTheme="minorHAnsi" w:cstheme="minorHAnsi"/>
              </w:rPr>
              <w:t>rmino</w:t>
            </w:r>
          </w:p>
        </w:tc>
        <w:tc>
          <w:tcPr>
            <w:tcW w:w="2835" w:type="dxa"/>
            <w:vMerge/>
          </w:tcPr>
          <w:p w14:paraId="2174C7F6"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p>
        </w:tc>
      </w:tr>
      <w:tr w:rsidR="001A20B7" w:rsidRPr="00A56290" w14:paraId="24F22805" w14:textId="77777777" w:rsidTr="00B6497E">
        <w:trPr>
          <w:trHeight w:val="674"/>
        </w:trPr>
        <w:tc>
          <w:tcPr>
            <w:tcW w:w="567" w:type="dxa"/>
          </w:tcPr>
          <w:p w14:paraId="50908C72"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2.</w:t>
            </w:r>
          </w:p>
        </w:tc>
        <w:tc>
          <w:tcPr>
            <w:tcW w:w="3119" w:type="dxa"/>
            <w:vMerge/>
          </w:tcPr>
          <w:p w14:paraId="5468C69B"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p>
        </w:tc>
        <w:tc>
          <w:tcPr>
            <w:tcW w:w="1984" w:type="dxa"/>
          </w:tcPr>
          <w:p w14:paraId="5298164D"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 xml:space="preserve">24º31'9.03"S </w:t>
            </w:r>
          </w:p>
          <w:p w14:paraId="2F9C7AB0"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 xml:space="preserve">52º56'4.39"O </w:t>
            </w:r>
          </w:p>
        </w:tc>
        <w:tc>
          <w:tcPr>
            <w:tcW w:w="1985" w:type="dxa"/>
          </w:tcPr>
          <w:p w14:paraId="211B8F4D"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 xml:space="preserve">24º31'7.60"S </w:t>
            </w:r>
          </w:p>
          <w:p w14:paraId="39553CE3"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 xml:space="preserve">52º56'1.42"O </w:t>
            </w:r>
          </w:p>
        </w:tc>
        <w:tc>
          <w:tcPr>
            <w:tcW w:w="2835" w:type="dxa"/>
          </w:tcPr>
          <w:p w14:paraId="160DA7FC" w14:textId="77777777" w:rsidR="001A20B7" w:rsidRPr="00A56290" w:rsidRDefault="001A20B7" w:rsidP="00B6497E">
            <w:pPr>
              <w:tabs>
                <w:tab w:val="center" w:pos="4252"/>
                <w:tab w:val="right" w:pos="8504"/>
              </w:tabs>
              <w:jc w:val="both"/>
              <w:textAlignment w:val="baseline"/>
              <w:rPr>
                <w:rFonts w:asciiTheme="minorHAnsi" w:hAnsiTheme="minorHAnsi" w:cstheme="minorHAnsi"/>
              </w:rPr>
            </w:pPr>
            <w:r w:rsidRPr="00A56290">
              <w:rPr>
                <w:rFonts w:asciiTheme="minorHAnsi" w:hAnsiTheme="minorHAnsi" w:cstheme="minorHAnsi"/>
              </w:rPr>
              <w:t>818,36</w:t>
            </w:r>
          </w:p>
        </w:tc>
      </w:tr>
    </w:tbl>
    <w:p w14:paraId="78F60781" w14:textId="77777777" w:rsidR="001A20B7" w:rsidRPr="00A56290" w:rsidRDefault="001A20B7" w:rsidP="001A20B7">
      <w:pPr>
        <w:tabs>
          <w:tab w:val="center" w:pos="4252"/>
          <w:tab w:val="right" w:pos="8504"/>
        </w:tabs>
        <w:jc w:val="both"/>
        <w:textAlignment w:val="baseline"/>
        <w:rPr>
          <w:rFonts w:asciiTheme="minorHAnsi" w:hAnsiTheme="minorHAnsi" w:cstheme="minorHAnsi"/>
        </w:rPr>
      </w:pPr>
    </w:p>
    <w:p w14:paraId="118AC8D7" w14:textId="7F27AFF0"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.2. A obra deverá ser executada aplicando impreterivelmente o constante nos respectivos projetos, planilhas, cronogramas e memorial descritivo. </w:t>
      </w:r>
    </w:p>
    <w:p w14:paraId="1447A604"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1BB8ACFD" w14:textId="7294DF63"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.3. A obra deverá ser executada conforme etapas estipuladas pelo cronograma físico-financeiro e de execução. </w:t>
      </w:r>
    </w:p>
    <w:p w14:paraId="16D12EF8"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72039763" w14:textId="5529C793"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.4. Toda a execução da obra será acompanhada pelo Fiscal da Contratação, que determinará o refazimento ou conclusão de cada etapa executada ou da obra toda; </w:t>
      </w:r>
    </w:p>
    <w:p w14:paraId="0ED3B31E"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6A8B4D01" w14:textId="0B30A485"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.5. Qualquer serviço, material e/ou componente ou parte do mesmo, que apresente defeitos, vícios ou incorreções não revelados, deverá ser refeito, corrigido, removido, reconstruído e/ou substituído pela </w:t>
      </w:r>
      <w:r w:rsidR="00534F27" w:rsidRPr="00CB23DB">
        <w:rPr>
          <w:rFonts w:asciiTheme="minorHAnsi" w:hAnsiTheme="minorHAnsi" w:cs="Calibri Light"/>
        </w:rPr>
        <w:t>CONTRATADA</w:t>
      </w:r>
      <w:r w:rsidRPr="00CB23DB">
        <w:rPr>
          <w:rFonts w:asciiTheme="minorHAnsi" w:hAnsiTheme="minorHAnsi" w:cstheme="minorHAnsi"/>
        </w:rPr>
        <w:t xml:space="preserve">, livre de quaisquer ônus financeiro para o </w:t>
      </w:r>
      <w:r w:rsidR="00145BED" w:rsidRPr="00CB23DB">
        <w:rPr>
          <w:rFonts w:asciiTheme="minorHAnsi" w:hAnsiTheme="minorHAnsi" w:cs="Calibri Light"/>
        </w:rPr>
        <w:t>CONTRATA</w:t>
      </w:r>
      <w:r w:rsidR="00145BED">
        <w:rPr>
          <w:rFonts w:asciiTheme="minorHAnsi" w:hAnsiTheme="minorHAnsi" w:cs="Calibri Light"/>
        </w:rPr>
        <w:t>NTE</w:t>
      </w:r>
      <w:r w:rsidRPr="00CB23DB">
        <w:rPr>
          <w:rFonts w:asciiTheme="minorHAnsi" w:hAnsiTheme="minorHAnsi" w:cstheme="minorHAnsi"/>
        </w:rPr>
        <w:t xml:space="preserve">; </w:t>
      </w:r>
    </w:p>
    <w:p w14:paraId="7D1607A9"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5130D89A" w14:textId="38FD675B"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.6. Entende-se por defeito, vicio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00145BED" w:rsidRPr="00CB23DB">
        <w:rPr>
          <w:rFonts w:asciiTheme="minorHAnsi" w:hAnsiTheme="minorHAnsi" w:cs="Calibri Light"/>
        </w:rPr>
        <w:t>CONTRATADA</w:t>
      </w:r>
      <w:r w:rsidR="00145BED" w:rsidRPr="00CB23DB">
        <w:rPr>
          <w:rFonts w:asciiTheme="minorHAnsi" w:hAnsiTheme="minorHAnsi" w:cstheme="minorHAnsi"/>
        </w:rPr>
        <w:t xml:space="preserve"> </w:t>
      </w:r>
      <w:r w:rsidRPr="00CB23DB">
        <w:rPr>
          <w:rFonts w:asciiTheme="minorHAnsi" w:hAnsiTheme="minorHAnsi" w:cstheme="minorHAnsi"/>
        </w:rPr>
        <w:t xml:space="preserve">as despesas relacionadas com a correção, remoção e/ou substituição do material rejeitado. </w:t>
      </w:r>
    </w:p>
    <w:p w14:paraId="59F26FAC"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ab/>
      </w:r>
    </w:p>
    <w:p w14:paraId="44B3109F" w14:textId="4FA3FC55" w:rsidR="001A20B7" w:rsidRPr="00CB23DB" w:rsidRDefault="001A20B7" w:rsidP="001A20B7">
      <w:pPr>
        <w:tabs>
          <w:tab w:val="center" w:pos="4252"/>
          <w:tab w:val="right" w:pos="8504"/>
        </w:tabs>
        <w:ind w:left="284"/>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.6.1. O prazo para readequação, correção ou remoção será determinado pelo Fiscal da Contratação, que comunicará por escrito à </w:t>
      </w:r>
      <w:r w:rsidR="006A0AA1" w:rsidRPr="00CB23DB">
        <w:rPr>
          <w:rFonts w:asciiTheme="minorHAnsi" w:hAnsiTheme="minorHAnsi" w:cs="Calibri Light"/>
        </w:rPr>
        <w:t>CONTRATADA</w:t>
      </w:r>
      <w:r w:rsidRPr="00CB23DB">
        <w:rPr>
          <w:rFonts w:asciiTheme="minorHAnsi" w:hAnsiTheme="minorHAnsi" w:cstheme="minorHAnsi"/>
        </w:rPr>
        <w:t xml:space="preserve">. </w:t>
      </w:r>
    </w:p>
    <w:p w14:paraId="24917643"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7B729B4A" w14:textId="752C97D9"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.7. A </w:t>
      </w:r>
      <w:r w:rsidR="006A0AA1" w:rsidRPr="00CB23DB">
        <w:rPr>
          <w:rFonts w:asciiTheme="minorHAnsi" w:hAnsiTheme="minorHAnsi" w:cs="Calibri Light"/>
        </w:rPr>
        <w:t>CONTRATADA</w:t>
      </w:r>
      <w:r w:rsidRPr="00CB23DB">
        <w:rPr>
          <w:rFonts w:asciiTheme="minorHAnsi" w:hAnsiTheme="minorHAnsi" w:cstheme="minorHAnsi"/>
        </w:rPr>
        <w:t xml:space="preserve"> deverá manter toda a estrutura física já existente e não inclusa nos serviços em perfeitas condições, responsabilizando-se por todos os danos que vierem a ocorrer durante a execução dos serviços. </w:t>
      </w:r>
    </w:p>
    <w:p w14:paraId="76BC5380"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31DC4BD0" w14:textId="2BF88CB6"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.8. A </w:t>
      </w:r>
      <w:r w:rsidR="006A0AA1" w:rsidRPr="00CB23DB">
        <w:rPr>
          <w:rFonts w:asciiTheme="minorHAnsi" w:hAnsiTheme="minorHAnsi" w:cs="Calibri Light"/>
        </w:rPr>
        <w:t>CONTRATADA</w:t>
      </w:r>
      <w:r w:rsidRPr="00CB23DB">
        <w:rPr>
          <w:rFonts w:asciiTheme="minorHAnsi" w:hAnsiTheme="minorHAnsi" w:cstheme="minorHAnsi"/>
        </w:rPr>
        <w:t xml:space="preserve"> deverá fornecer todo e qualquer equipamento necessário para execução dos serviços, sem ônus adicional ao </w:t>
      </w:r>
      <w:r w:rsidR="006A0AA1" w:rsidRPr="00CB23DB">
        <w:rPr>
          <w:rFonts w:asciiTheme="minorHAnsi" w:hAnsiTheme="minorHAnsi" w:cs="Calibri Light"/>
        </w:rPr>
        <w:t>CONTRATA</w:t>
      </w:r>
      <w:r w:rsidR="006A0AA1">
        <w:rPr>
          <w:rFonts w:asciiTheme="minorHAnsi" w:hAnsiTheme="minorHAnsi" w:cs="Calibri Light"/>
        </w:rPr>
        <w:t>NTE</w:t>
      </w:r>
      <w:r w:rsidRPr="00CB23DB">
        <w:rPr>
          <w:rFonts w:asciiTheme="minorHAnsi" w:hAnsiTheme="minorHAnsi" w:cstheme="minorHAnsi"/>
        </w:rPr>
        <w:t xml:space="preserve">, </w:t>
      </w:r>
    </w:p>
    <w:p w14:paraId="6B553D35"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401A0181" w14:textId="72584D0A"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.9. A </w:t>
      </w:r>
      <w:r w:rsidR="006A0AA1" w:rsidRPr="00CB23DB">
        <w:rPr>
          <w:rFonts w:asciiTheme="minorHAnsi" w:hAnsiTheme="minorHAnsi" w:cs="Calibri Light"/>
        </w:rPr>
        <w:t>CONTRATADA</w:t>
      </w:r>
      <w:r w:rsidRPr="00CB23DB">
        <w:rPr>
          <w:rFonts w:asciiTheme="minorHAnsi" w:hAnsiTheme="minorHAnsi" w:cstheme="minorHAnsi"/>
        </w:rPr>
        <w:t xml:space="preserve"> deverá sinalizar os locais de execução da obra e realizar as devidas interdições quando necessário, a fim de garantir a segurança de seus funcionários e de terceiros. </w:t>
      </w:r>
    </w:p>
    <w:p w14:paraId="40B89764"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0494B5E4" w14:textId="638B2FAD"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.10. A </w:t>
      </w:r>
      <w:r w:rsidR="006A0AA1" w:rsidRPr="00CB23DB">
        <w:rPr>
          <w:rFonts w:asciiTheme="minorHAnsi" w:hAnsiTheme="minorHAnsi" w:cs="Calibri Light"/>
        </w:rPr>
        <w:t>CONTRATADA</w:t>
      </w:r>
      <w:r w:rsidRPr="00CB23DB">
        <w:rPr>
          <w:rFonts w:asciiTheme="minorHAnsi" w:hAnsiTheme="minorHAnsi" w:cstheme="minorHAnsi"/>
        </w:rPr>
        <w:t xml:space="preserve"> deverá responsabilizar-se por desligamentos de energia e corte de árvores quando necessário, atendendo todas as exigências da Copel. </w:t>
      </w:r>
    </w:p>
    <w:p w14:paraId="5812A825"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5EC975BF" w14:textId="094F878A"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lastRenderedPageBreak/>
        <w:t>5</w:t>
      </w:r>
      <w:r w:rsidRPr="00CB23DB">
        <w:rPr>
          <w:rFonts w:asciiTheme="minorHAnsi" w:hAnsiTheme="minorHAnsi" w:cstheme="minorHAnsi"/>
        </w:rPr>
        <w:t xml:space="preserve">.11. No decorrer da execução do objeto, os profissionais indicados poderão ser substituídos, nos termos do artigo 30, § 100, da Lei n° 8.666, de 1993, por profissionais de experiência equivalente ou superior, desde que a substituição seja aprovada pelo </w:t>
      </w:r>
      <w:r w:rsidR="006A0AA1" w:rsidRPr="00CB23DB">
        <w:rPr>
          <w:rFonts w:asciiTheme="minorHAnsi" w:hAnsiTheme="minorHAnsi" w:cs="Calibri Light"/>
        </w:rPr>
        <w:t>CONTRATA</w:t>
      </w:r>
      <w:r w:rsidR="006A0AA1">
        <w:rPr>
          <w:rFonts w:asciiTheme="minorHAnsi" w:hAnsiTheme="minorHAnsi" w:cs="Calibri Light"/>
        </w:rPr>
        <w:t>NTE</w:t>
      </w:r>
      <w:r w:rsidRPr="00CB23DB">
        <w:rPr>
          <w:rFonts w:asciiTheme="minorHAnsi" w:hAnsiTheme="minorHAnsi" w:cstheme="minorHAnsi"/>
        </w:rPr>
        <w:t>.</w:t>
      </w:r>
    </w:p>
    <w:p w14:paraId="71B70636"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1576400E" w14:textId="1F4CFB6B" w:rsidR="001A20B7" w:rsidRPr="00CB23DB" w:rsidRDefault="001A20B7" w:rsidP="001A20B7">
      <w:pPr>
        <w:jc w:val="both"/>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.12. Salvo exceções legais, as paralisações da execução do serviço somente podem ser determinadas pelo </w:t>
      </w:r>
      <w:r w:rsidR="006A0AA1" w:rsidRPr="00CB23DB">
        <w:rPr>
          <w:rFonts w:asciiTheme="minorHAnsi" w:hAnsiTheme="minorHAnsi" w:cs="Calibri Light"/>
        </w:rPr>
        <w:t>CONTRATA</w:t>
      </w:r>
      <w:r w:rsidR="006A0AA1">
        <w:rPr>
          <w:rFonts w:asciiTheme="minorHAnsi" w:hAnsiTheme="minorHAnsi" w:cs="Calibri Light"/>
        </w:rPr>
        <w:t>NTE</w:t>
      </w:r>
      <w:r w:rsidRPr="00CB23DB">
        <w:rPr>
          <w:rFonts w:asciiTheme="minorHAnsi" w:hAnsiTheme="minorHAnsi" w:cstheme="minorHAnsi"/>
        </w:rPr>
        <w:t>, no seu interesse, e os documentos que as formalizam servirá como fundamento para a readequação/alteração dos prazos pactuados.</w:t>
      </w:r>
    </w:p>
    <w:p w14:paraId="74840511" w14:textId="77777777" w:rsidR="001A20B7" w:rsidRPr="00CB23DB" w:rsidRDefault="001A20B7" w:rsidP="001A20B7">
      <w:pPr>
        <w:jc w:val="both"/>
        <w:rPr>
          <w:rFonts w:asciiTheme="minorHAnsi" w:hAnsiTheme="minorHAnsi" w:cstheme="minorHAnsi"/>
        </w:rPr>
      </w:pPr>
    </w:p>
    <w:p w14:paraId="07C34EEC" w14:textId="3FDBD4F4" w:rsidR="001A20B7" w:rsidRPr="00CB23DB" w:rsidRDefault="001A20B7" w:rsidP="001A20B7">
      <w:pPr>
        <w:jc w:val="both"/>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.13. Ficando a </w:t>
      </w:r>
      <w:r w:rsidR="006A0AA1" w:rsidRPr="00CB23DB">
        <w:rPr>
          <w:rFonts w:asciiTheme="minorHAnsi" w:hAnsiTheme="minorHAnsi" w:cs="Calibri Light"/>
        </w:rPr>
        <w:t>CONTRATADA</w:t>
      </w:r>
      <w:r w:rsidRPr="00CB23DB">
        <w:rPr>
          <w:rFonts w:asciiTheme="minorHAnsi" w:hAnsiTheme="minorHAnsi" w:cstheme="minorHAnsi"/>
        </w:rPr>
        <w:t xml:space="preserve"> temporariamente impossibilitada, total ou parcialmente, de cumprir seus deveres e responsabilidades relativos à execução da obra, deverá comunicar e justificar o fato por escrito para que o </w:t>
      </w:r>
      <w:r w:rsidR="00B33CDB" w:rsidRPr="00CB23DB">
        <w:rPr>
          <w:rFonts w:asciiTheme="minorHAnsi" w:hAnsiTheme="minorHAnsi" w:cs="Calibri Light"/>
        </w:rPr>
        <w:t>CONTRATA</w:t>
      </w:r>
      <w:r w:rsidR="00B33CDB">
        <w:rPr>
          <w:rFonts w:asciiTheme="minorHAnsi" w:hAnsiTheme="minorHAnsi" w:cs="Calibri Light"/>
        </w:rPr>
        <w:t>NTE</w:t>
      </w:r>
      <w:r w:rsidR="00B33CDB" w:rsidRPr="00CB23DB">
        <w:rPr>
          <w:rFonts w:asciiTheme="minorHAnsi" w:hAnsiTheme="minorHAnsi" w:cstheme="minorHAnsi"/>
        </w:rPr>
        <w:t xml:space="preserve"> </w:t>
      </w:r>
      <w:r w:rsidRPr="00CB23DB">
        <w:rPr>
          <w:rFonts w:asciiTheme="minorHAnsi" w:hAnsiTheme="minorHAnsi" w:cstheme="minorHAnsi"/>
        </w:rPr>
        <w:t>avalie e tome as providências cabíveis. Os atrasos provenientes de greves ocorridas na</w:t>
      </w:r>
      <w:r w:rsidR="006A0AA1">
        <w:rPr>
          <w:rFonts w:asciiTheme="minorHAnsi" w:hAnsiTheme="minorHAnsi" w:cstheme="minorHAnsi"/>
        </w:rPr>
        <w:t xml:space="preserve"> </w:t>
      </w:r>
      <w:r w:rsidR="006A0AA1" w:rsidRPr="00CB23DB">
        <w:rPr>
          <w:rFonts w:asciiTheme="minorHAnsi" w:hAnsiTheme="minorHAnsi" w:cs="Calibri Light"/>
        </w:rPr>
        <w:t>CONTRATADA</w:t>
      </w:r>
      <w:r w:rsidRPr="00CB23DB">
        <w:rPr>
          <w:rFonts w:asciiTheme="minorHAnsi" w:hAnsiTheme="minorHAnsi" w:cstheme="minorHAnsi"/>
        </w:rPr>
        <w:t xml:space="preserve"> ou atrasos por parte de suas eventuais subcontratadas não poderão ser alegados como justificativa.</w:t>
      </w:r>
    </w:p>
    <w:p w14:paraId="6AB75D05" w14:textId="77777777" w:rsidR="001A20B7" w:rsidRPr="00CB23DB" w:rsidRDefault="001A20B7" w:rsidP="001A20B7">
      <w:pPr>
        <w:jc w:val="both"/>
        <w:rPr>
          <w:rFonts w:asciiTheme="minorHAnsi" w:hAnsiTheme="minorHAnsi" w:cstheme="minorHAnsi"/>
        </w:rPr>
      </w:pPr>
    </w:p>
    <w:p w14:paraId="177865E1" w14:textId="2EFDF5E9" w:rsidR="001A20B7" w:rsidRPr="00CB23DB" w:rsidRDefault="001A20B7" w:rsidP="001A20B7">
      <w:pPr>
        <w:jc w:val="both"/>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.14. 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0D1A713B" w14:textId="77777777" w:rsidR="00F60051" w:rsidRPr="00CB23DB" w:rsidRDefault="00F60051" w:rsidP="00F60051">
      <w:pPr>
        <w:jc w:val="both"/>
        <w:rPr>
          <w:rFonts w:asciiTheme="minorHAnsi" w:hAnsiTheme="minorHAnsi" w:cstheme="minorHAnsi"/>
          <w:color w:val="FF0000"/>
        </w:rPr>
      </w:pPr>
    </w:p>
    <w:p w14:paraId="4A768DA5" w14:textId="6A80B31A" w:rsidR="00F60051" w:rsidRPr="00CB23DB" w:rsidRDefault="00673C65" w:rsidP="00F60051">
      <w:pPr>
        <w:jc w:val="both"/>
        <w:rPr>
          <w:rFonts w:asciiTheme="minorHAnsi" w:hAnsiTheme="minorHAnsi" w:cstheme="minorHAnsi"/>
          <w:b/>
        </w:rPr>
      </w:pPr>
      <w:r w:rsidRPr="00CB23DB">
        <w:rPr>
          <w:rFonts w:asciiTheme="minorHAnsi" w:hAnsiTheme="minorHAnsi" w:cstheme="minorHAnsi"/>
          <w:b/>
        </w:rPr>
        <w:t>6</w:t>
      </w:r>
      <w:r w:rsidR="00F60051" w:rsidRPr="00CB23DB">
        <w:rPr>
          <w:rFonts w:asciiTheme="minorHAnsi" w:hAnsiTheme="minorHAnsi" w:cstheme="minorHAnsi"/>
          <w:b/>
        </w:rPr>
        <w:t xml:space="preserve">. </w:t>
      </w:r>
      <w:r w:rsidRPr="00CB23DB">
        <w:rPr>
          <w:rFonts w:asciiTheme="minorHAnsi" w:hAnsiTheme="minorHAnsi" w:cstheme="minorHAnsi"/>
          <w:b/>
        </w:rPr>
        <w:t xml:space="preserve">CLÁUSULA SEXTA – DAS </w:t>
      </w:r>
      <w:r w:rsidR="00F60051" w:rsidRPr="00CB23DB">
        <w:rPr>
          <w:rFonts w:asciiTheme="minorHAnsi" w:hAnsiTheme="minorHAnsi" w:cstheme="minorHAnsi"/>
          <w:b/>
        </w:rPr>
        <w:t>CONDIÇÕES DE RECEBIMENTO</w:t>
      </w:r>
    </w:p>
    <w:p w14:paraId="4124C909" w14:textId="77777777" w:rsidR="00F60051" w:rsidRPr="00CB23DB" w:rsidRDefault="00F60051" w:rsidP="00F60051">
      <w:pPr>
        <w:jc w:val="both"/>
        <w:rPr>
          <w:rFonts w:asciiTheme="minorHAnsi" w:hAnsiTheme="minorHAnsi" w:cstheme="minorHAnsi"/>
          <w:color w:val="FF0000"/>
        </w:rPr>
      </w:pPr>
    </w:p>
    <w:p w14:paraId="78944351" w14:textId="24A1389F"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.1. Ao final de cada etapa da execução, conforme previsto no Cronograma Físico-Financeiro, a </w:t>
      </w:r>
      <w:r w:rsidR="001540F4" w:rsidRPr="00CB23DB">
        <w:rPr>
          <w:rFonts w:asciiTheme="minorHAnsi" w:hAnsiTheme="minorHAnsi" w:cs="Calibri Light"/>
        </w:rPr>
        <w:t>CONTRATADA</w:t>
      </w:r>
      <w:r w:rsidR="001540F4" w:rsidRPr="00CB23DB">
        <w:rPr>
          <w:rFonts w:ascii="Calibri" w:hAnsi="Calibri" w:cs="Calibri"/>
        </w:rPr>
        <w:t xml:space="preserve"> </w:t>
      </w:r>
      <w:r w:rsidR="00982A14" w:rsidRPr="00CB23DB">
        <w:rPr>
          <w:rFonts w:ascii="Calibri" w:hAnsi="Calibri" w:cs="Calibri"/>
        </w:rPr>
        <w:t xml:space="preserve">apresentará a medição prévia dos serviços executados no período, através de planilha e memória de cálculo detalhada. </w:t>
      </w:r>
    </w:p>
    <w:p w14:paraId="6AE78351" w14:textId="77777777" w:rsidR="00982A14" w:rsidRPr="00CB23DB" w:rsidRDefault="00982A14" w:rsidP="00982A14">
      <w:pPr>
        <w:tabs>
          <w:tab w:val="center" w:pos="4252"/>
          <w:tab w:val="right" w:pos="8504"/>
        </w:tabs>
        <w:jc w:val="both"/>
        <w:textAlignment w:val="baseline"/>
        <w:rPr>
          <w:rFonts w:ascii="Calibri" w:hAnsi="Calibri" w:cs="Calibri"/>
        </w:rPr>
      </w:pPr>
    </w:p>
    <w:p w14:paraId="4EA5B53C" w14:textId="1CBD1261"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.2. Uma etapa será considerada efetivamente concluída quando os serviços previstos para aquela etapa, no Cronograma Físico-Financeiro, estiverem executados em sua totalidade. </w:t>
      </w:r>
    </w:p>
    <w:p w14:paraId="46268D8C" w14:textId="77777777" w:rsidR="00982A14" w:rsidRPr="00CB23DB" w:rsidRDefault="00982A14" w:rsidP="00982A14">
      <w:pPr>
        <w:tabs>
          <w:tab w:val="center" w:pos="4252"/>
          <w:tab w:val="right" w:pos="8504"/>
        </w:tabs>
        <w:jc w:val="both"/>
        <w:textAlignment w:val="baseline"/>
        <w:rPr>
          <w:rFonts w:ascii="Calibri" w:hAnsi="Calibri" w:cs="Calibri"/>
        </w:rPr>
      </w:pPr>
    </w:p>
    <w:p w14:paraId="50110A07" w14:textId="142AE6B9"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.3. O recebimento provisório será realizado pelo Fiscal do Contrato, da seguinte forma: </w:t>
      </w:r>
    </w:p>
    <w:p w14:paraId="38BA8409" w14:textId="77777777" w:rsidR="00982A14" w:rsidRPr="00CB23DB" w:rsidRDefault="00982A14" w:rsidP="00982A14">
      <w:pPr>
        <w:tabs>
          <w:tab w:val="center" w:pos="4252"/>
          <w:tab w:val="right" w:pos="8504"/>
        </w:tabs>
        <w:jc w:val="both"/>
        <w:textAlignment w:val="baseline"/>
        <w:rPr>
          <w:rFonts w:ascii="Calibri" w:hAnsi="Calibri" w:cs="Calibri"/>
        </w:rPr>
      </w:pPr>
    </w:p>
    <w:p w14:paraId="666830C6" w14:textId="7A995E71"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.3.1. O </w:t>
      </w:r>
      <w:r w:rsidR="001540F4" w:rsidRPr="00CB23DB">
        <w:rPr>
          <w:rFonts w:asciiTheme="minorHAnsi" w:hAnsiTheme="minorHAnsi" w:cs="Calibri Light"/>
        </w:rPr>
        <w:t>CONTRATANTE</w:t>
      </w:r>
      <w:r w:rsidR="001540F4" w:rsidRPr="00CB23DB">
        <w:rPr>
          <w:rFonts w:ascii="Calibri" w:hAnsi="Calibri" w:cs="Calibri"/>
        </w:rPr>
        <w:t xml:space="preserve"> </w:t>
      </w:r>
      <w:r w:rsidR="00982A14" w:rsidRPr="00CB23DB">
        <w:rPr>
          <w:rFonts w:ascii="Calibri" w:hAnsi="Calibri" w:cs="Calibri"/>
        </w:rPr>
        <w:t xml:space="preserve">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4623FE29"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6DDA49C0" w14:textId="2D97C615"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.3.2.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dos valores a serem pagos à</w:t>
      </w:r>
      <w:r w:rsidR="001540F4" w:rsidRPr="00CB23DB">
        <w:rPr>
          <w:rFonts w:asciiTheme="minorHAnsi" w:hAnsiTheme="minorHAnsi" w:cs="Calibri Light"/>
        </w:rPr>
        <w:t xml:space="preserve"> CONTRATADA</w:t>
      </w:r>
      <w:r w:rsidR="00982A14" w:rsidRPr="00CB23DB">
        <w:rPr>
          <w:rFonts w:ascii="Calibri" w:hAnsi="Calibri" w:cs="Calibri"/>
        </w:rPr>
        <w:t xml:space="preserve">, registrando em relatório a ser encaminhado ao gestor do contrato. </w:t>
      </w:r>
    </w:p>
    <w:p w14:paraId="6A4C494D"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0BA5073C" w14:textId="2209ACC3"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.3.3. A </w:t>
      </w:r>
      <w:r w:rsidR="001540F4" w:rsidRPr="00CB23DB">
        <w:rPr>
          <w:rFonts w:asciiTheme="minorHAnsi" w:hAnsiTheme="minorHAnsi" w:cs="Calibri Light"/>
        </w:rPr>
        <w:t>CONTRATADA</w:t>
      </w:r>
      <w:r w:rsidR="001540F4" w:rsidRPr="00CB23DB">
        <w:rPr>
          <w:rFonts w:ascii="Calibri" w:hAnsi="Calibri" w:cs="Calibri"/>
        </w:rPr>
        <w:t xml:space="preserve"> </w:t>
      </w:r>
      <w:r w:rsidR="00982A14" w:rsidRPr="00CB23DB">
        <w:rPr>
          <w:rFonts w:ascii="Calibri" w:hAnsi="Calibri" w:cs="Calibri"/>
        </w:rPr>
        <w:t xml:space="preserve">fica obrigada a reparar, corrigir, remover, reconstruir ou substituir, às suas expensas, no todo ou em parte, o objeto em que se verificarem vícios, defeitos ou incorreções resultantes da execução ou materiais empregados, cabendo à fiscalização não atestar a última e/ou </w:t>
      </w:r>
      <w:r w:rsidR="00982A14" w:rsidRPr="00CB23DB">
        <w:rPr>
          <w:rFonts w:ascii="Calibri" w:hAnsi="Calibri" w:cs="Calibri"/>
        </w:rPr>
        <w:lastRenderedPageBreak/>
        <w:t>única medição de serviços até que sejam sanadas todas as eventuais pendências que possam vir a ser apontadas no Recebimento Provisório.</w:t>
      </w:r>
    </w:p>
    <w:p w14:paraId="551350BA"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610CD7CB" w14:textId="2432FA6F"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.3.4. A aprovação da medição prévia apresentada pela </w:t>
      </w:r>
      <w:r w:rsidR="001540F4" w:rsidRPr="00CB23DB">
        <w:rPr>
          <w:rFonts w:asciiTheme="minorHAnsi" w:hAnsiTheme="minorHAnsi" w:cs="Calibri Light"/>
        </w:rPr>
        <w:t>CONTRATADA</w:t>
      </w:r>
      <w:r w:rsidR="00982A14" w:rsidRPr="00CB23DB">
        <w:rPr>
          <w:rFonts w:ascii="Calibri" w:hAnsi="Calibri" w:cs="Calibri"/>
        </w:rPr>
        <w:t xml:space="preserve"> não a exime de qualquer das responsabilidades contratuais, nem implica aceitação definitiva dos serviços executados. </w:t>
      </w:r>
    </w:p>
    <w:p w14:paraId="44BF79FC"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00B7A054" w14:textId="52918820"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.3.5. Atendidas as exigências previstas no Projeto Básico, será emitido Relatório Circunstanciado pelo Fiscal do Contrato em consonância com suas atribuições, atestando o recebimento provisório. </w:t>
      </w:r>
    </w:p>
    <w:p w14:paraId="1F8E5996"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330F8345" w14:textId="4CF09D0F"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.4. No prazo de até 10 (dez) dias corridos a partir do recebimento provisório dos serviços, o Gestor do Contrato deverá providenciar o recebimento definitivo, ato que concretiza o ateste da execução dos serviços, obedecendo as seguintes diretrizes: </w:t>
      </w:r>
    </w:p>
    <w:p w14:paraId="752BC0BF" w14:textId="77777777" w:rsidR="00982A14" w:rsidRPr="00CB23DB" w:rsidRDefault="00982A14" w:rsidP="00982A14">
      <w:pPr>
        <w:tabs>
          <w:tab w:val="center" w:pos="4252"/>
          <w:tab w:val="right" w:pos="8504"/>
        </w:tabs>
        <w:jc w:val="both"/>
        <w:textAlignment w:val="baseline"/>
        <w:rPr>
          <w:rFonts w:ascii="Calibri" w:hAnsi="Calibri" w:cs="Calibri"/>
        </w:rPr>
      </w:pPr>
    </w:p>
    <w:p w14:paraId="2A8E5D4E" w14:textId="4AF0DD91"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.4.1. Realizar a análise dos relatórios e de toda a documentação apresentada pela fiscalização e, caso haja irregularidades que impeçam a liquidação e o pagamento da despesa, indicar as cláusulas contratuais pertinentes, solicitando à</w:t>
      </w:r>
      <w:r w:rsidR="00982A14" w:rsidRPr="00CB23DB">
        <w:rPr>
          <w:rFonts w:asciiTheme="minorHAnsi" w:hAnsiTheme="minorHAnsi" w:cstheme="minorHAnsi"/>
        </w:rPr>
        <w:t xml:space="preserve"> </w:t>
      </w:r>
      <w:r w:rsidR="001540F4" w:rsidRPr="00CB23DB">
        <w:rPr>
          <w:rFonts w:asciiTheme="minorHAnsi" w:hAnsiTheme="minorHAnsi" w:cs="Calibri Light"/>
        </w:rPr>
        <w:t>CONTRATADA</w:t>
      </w:r>
      <w:r w:rsidR="00982A14" w:rsidRPr="00CB23DB">
        <w:rPr>
          <w:rFonts w:ascii="Calibri" w:hAnsi="Calibri" w:cs="Calibri"/>
        </w:rPr>
        <w:t xml:space="preserve">, por escrito, as respectivas correções; </w:t>
      </w:r>
    </w:p>
    <w:p w14:paraId="329E4996"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7D79C792" w14:textId="3F97901D"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.4.2. Emitir Termo Circunstanciado para efeito de recebimento definitivo dos serviços prestados, com base nos relatórios e documentações apresentadas; e</w:t>
      </w:r>
    </w:p>
    <w:p w14:paraId="43EA2233"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082EE99B" w14:textId="65E84711"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.4.3. Comunicar a </w:t>
      </w:r>
      <w:r w:rsidR="001540F4" w:rsidRPr="00CB23DB">
        <w:rPr>
          <w:rFonts w:asciiTheme="minorHAnsi" w:hAnsiTheme="minorHAnsi" w:cs="Calibri Light"/>
        </w:rPr>
        <w:t>CONTRATADA</w:t>
      </w:r>
      <w:r w:rsidR="001540F4" w:rsidRPr="00CB23DB">
        <w:rPr>
          <w:rFonts w:ascii="Calibri" w:hAnsi="Calibri" w:cs="Calibri"/>
        </w:rPr>
        <w:t xml:space="preserve"> </w:t>
      </w:r>
      <w:r w:rsidR="00982A14" w:rsidRPr="00CB23DB">
        <w:rPr>
          <w:rFonts w:ascii="Calibri" w:hAnsi="Calibri" w:cs="Calibri"/>
        </w:rPr>
        <w:t xml:space="preserve">para que emita a Nota Fiscal ou Fatura, com o valor exato dimensionado pela fiscalização. </w:t>
      </w:r>
    </w:p>
    <w:p w14:paraId="0AC48214" w14:textId="77777777" w:rsidR="00982A14" w:rsidRPr="00CB23DB" w:rsidRDefault="00982A14" w:rsidP="00982A14">
      <w:pPr>
        <w:tabs>
          <w:tab w:val="center" w:pos="4252"/>
          <w:tab w:val="right" w:pos="8504"/>
        </w:tabs>
        <w:jc w:val="both"/>
        <w:textAlignment w:val="baseline"/>
        <w:rPr>
          <w:rFonts w:ascii="Calibri" w:hAnsi="Calibri" w:cs="Calibri"/>
        </w:rPr>
      </w:pPr>
    </w:p>
    <w:p w14:paraId="2FBEF788" w14:textId="0FF0D7B7"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.5. O recebimento provisório ou definitivo do objeto não exclui a responsabilidade da </w:t>
      </w:r>
      <w:r w:rsidR="001540F4" w:rsidRPr="00CB23DB">
        <w:rPr>
          <w:rFonts w:asciiTheme="minorHAnsi" w:hAnsiTheme="minorHAnsi" w:cs="Calibri Light"/>
        </w:rPr>
        <w:t>CONTRATADA</w:t>
      </w:r>
      <w:r w:rsidR="001540F4" w:rsidRPr="00CB23DB">
        <w:rPr>
          <w:rFonts w:ascii="Calibri" w:hAnsi="Calibri" w:cs="Calibri"/>
        </w:rPr>
        <w:t xml:space="preserve"> </w:t>
      </w:r>
      <w:r w:rsidR="00982A14" w:rsidRPr="00CB23DB">
        <w:rPr>
          <w:rFonts w:ascii="Calibri" w:hAnsi="Calibri" w:cs="Calibri"/>
        </w:rPr>
        <w:t>pelos prejuízos resultantes da incorreta execução do contrato, das garantias concedidas e das responsabilidades assumidas em contrato e por força das disposições legais em vigor (Lei n° 10.406 de 2002).</w:t>
      </w:r>
    </w:p>
    <w:p w14:paraId="4C2AF412" w14:textId="77777777" w:rsidR="00982A14" w:rsidRPr="00CB23DB" w:rsidRDefault="00982A14" w:rsidP="00982A14">
      <w:pPr>
        <w:tabs>
          <w:tab w:val="center" w:pos="4252"/>
          <w:tab w:val="right" w:pos="8504"/>
        </w:tabs>
        <w:jc w:val="both"/>
        <w:textAlignment w:val="baseline"/>
        <w:rPr>
          <w:rFonts w:ascii="Calibri" w:hAnsi="Calibri" w:cs="Calibri"/>
        </w:rPr>
      </w:pPr>
    </w:p>
    <w:p w14:paraId="26E24450" w14:textId="6FAD50A2"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.6. Os serviços poderão ser rejeitados, no todo ou em parte, quando em desacordo com as especificações constantes neste Projeto Básico e na proposta, devendo ser corrigidos/refeitos/substituídos no prazo fixado pelo fiscal do contrato, à custa da</w:t>
      </w:r>
      <w:r w:rsidR="001540F4" w:rsidRPr="00CB23DB">
        <w:rPr>
          <w:rFonts w:asciiTheme="minorHAnsi" w:hAnsiTheme="minorHAnsi" w:cs="Calibri Light"/>
        </w:rPr>
        <w:t xml:space="preserve"> CONTRATADA</w:t>
      </w:r>
      <w:r w:rsidR="00982A14" w:rsidRPr="00CB23DB">
        <w:rPr>
          <w:rFonts w:ascii="Calibri" w:hAnsi="Calibri" w:cs="Calibri"/>
        </w:rPr>
        <w:t xml:space="preserve">, sem prejuízo da aplicação de penalidades. </w:t>
      </w:r>
    </w:p>
    <w:p w14:paraId="1E5393B5" w14:textId="77777777" w:rsidR="000873CC" w:rsidRPr="00CB23DB" w:rsidRDefault="000873CC">
      <w:pPr>
        <w:jc w:val="both"/>
        <w:rPr>
          <w:rFonts w:asciiTheme="minorHAnsi" w:hAnsiTheme="minorHAnsi" w:cstheme="minorHAnsi"/>
        </w:rPr>
      </w:pPr>
    </w:p>
    <w:p w14:paraId="184D7B33" w14:textId="36FE689B" w:rsidR="001D72EC" w:rsidRPr="00CB23DB" w:rsidRDefault="003C425F">
      <w:pPr>
        <w:jc w:val="both"/>
        <w:textAlignment w:val="baseline"/>
        <w:rPr>
          <w:rFonts w:asciiTheme="minorHAnsi" w:hAnsiTheme="minorHAnsi" w:cstheme="minorHAnsi"/>
          <w:b/>
        </w:rPr>
      </w:pPr>
      <w:r w:rsidRPr="00CB23DB">
        <w:rPr>
          <w:rFonts w:asciiTheme="minorHAnsi" w:hAnsiTheme="minorHAnsi" w:cstheme="minorHAnsi"/>
          <w:b/>
        </w:rPr>
        <w:t>7</w:t>
      </w:r>
      <w:r w:rsidR="003041FE" w:rsidRPr="00CB23DB">
        <w:rPr>
          <w:rFonts w:asciiTheme="minorHAnsi" w:hAnsiTheme="minorHAnsi" w:cstheme="minorHAnsi"/>
          <w:b/>
        </w:rPr>
        <w:t xml:space="preserve">. CLÁUSULA </w:t>
      </w:r>
      <w:r w:rsidRPr="00CB23DB">
        <w:rPr>
          <w:rFonts w:asciiTheme="minorHAnsi" w:hAnsiTheme="minorHAnsi" w:cstheme="minorHAnsi"/>
          <w:b/>
        </w:rPr>
        <w:t>SÉTIMA</w:t>
      </w:r>
      <w:r w:rsidR="003041FE" w:rsidRPr="00CB23DB">
        <w:rPr>
          <w:rFonts w:asciiTheme="minorHAnsi" w:hAnsiTheme="minorHAnsi" w:cstheme="minorHAnsi"/>
          <w:b/>
        </w:rPr>
        <w:t xml:space="preserve"> – DOS DIREITOS E RESPONSABILIDADES DAS PARTES</w:t>
      </w:r>
    </w:p>
    <w:p w14:paraId="6F7C0D12" w14:textId="77777777" w:rsidR="001D72EC" w:rsidRPr="00CB23DB" w:rsidRDefault="001D72EC">
      <w:pPr>
        <w:jc w:val="both"/>
        <w:textAlignment w:val="baseline"/>
        <w:rPr>
          <w:rFonts w:asciiTheme="minorHAnsi" w:hAnsiTheme="minorHAnsi" w:cstheme="minorHAnsi"/>
        </w:rPr>
      </w:pPr>
    </w:p>
    <w:p w14:paraId="050E5890" w14:textId="6B7F4609" w:rsidR="001D72EC" w:rsidRPr="00CB23DB" w:rsidRDefault="003C425F">
      <w:pPr>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 São direitos d</w:t>
      </w:r>
      <w:r w:rsidR="00AB47DF" w:rsidRPr="00CB23DB">
        <w:rPr>
          <w:rFonts w:asciiTheme="minorHAnsi" w:hAnsiTheme="minorHAnsi" w:cstheme="minorHAnsi"/>
        </w:rPr>
        <w:t>o</w:t>
      </w:r>
      <w:r w:rsidR="003041FE" w:rsidRPr="00CB23DB">
        <w:rPr>
          <w:rFonts w:asciiTheme="minorHAnsi" w:hAnsiTheme="minorHAnsi" w:cstheme="minorHAnsi"/>
        </w:rPr>
        <w:t xml:space="preserve"> CONTRATANTE:</w:t>
      </w:r>
    </w:p>
    <w:p w14:paraId="12684AE1" w14:textId="77777777" w:rsidR="001D72EC" w:rsidRPr="00CB23DB" w:rsidRDefault="001D72EC">
      <w:pPr>
        <w:jc w:val="both"/>
        <w:textAlignment w:val="baseline"/>
        <w:rPr>
          <w:rFonts w:asciiTheme="minorHAnsi" w:hAnsiTheme="minorHAnsi" w:cstheme="minorHAnsi"/>
        </w:rPr>
      </w:pPr>
    </w:p>
    <w:p w14:paraId="460D66EA" w14:textId="233F174C"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.1.1. Receber a prestação do objeto deste Contrato nas condições previstas neste contrato e Edital da licitação;</w:t>
      </w:r>
    </w:p>
    <w:p w14:paraId="0B31FC4C" w14:textId="77777777" w:rsidR="001D72EC" w:rsidRPr="00CB23DB" w:rsidRDefault="001D72EC">
      <w:pPr>
        <w:ind w:left="284"/>
        <w:jc w:val="both"/>
        <w:textAlignment w:val="baseline"/>
        <w:rPr>
          <w:rFonts w:asciiTheme="minorHAnsi" w:hAnsiTheme="minorHAnsi" w:cstheme="minorHAnsi"/>
        </w:rPr>
      </w:pPr>
    </w:p>
    <w:p w14:paraId="17A8A88F" w14:textId="71709422"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.1.2. Rejeitar, no todo ou em parte, a prestação do objeto que estiver em desacordo com as condições descritas no presente contrato;</w:t>
      </w:r>
    </w:p>
    <w:p w14:paraId="3C572B39" w14:textId="77777777" w:rsidR="001D72EC" w:rsidRPr="00CB23DB" w:rsidRDefault="001D72EC">
      <w:pPr>
        <w:ind w:left="284"/>
        <w:jc w:val="both"/>
        <w:textAlignment w:val="baseline"/>
        <w:rPr>
          <w:rFonts w:asciiTheme="minorHAnsi" w:hAnsiTheme="minorHAnsi" w:cstheme="minorHAnsi"/>
        </w:rPr>
      </w:pPr>
    </w:p>
    <w:p w14:paraId="7722092A" w14:textId="3996F4A6"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.1.3. Modificar, unilateralmente, o presente contrato para melhor adequação às finalidades de interesse público, respeitados os direitos da CONTRATADA;</w:t>
      </w:r>
    </w:p>
    <w:p w14:paraId="3E613278" w14:textId="77777777" w:rsidR="003C425F" w:rsidRPr="00CB23DB" w:rsidRDefault="003C425F">
      <w:pPr>
        <w:ind w:left="284"/>
        <w:jc w:val="both"/>
        <w:textAlignment w:val="baseline"/>
        <w:rPr>
          <w:rFonts w:asciiTheme="minorHAnsi" w:hAnsiTheme="minorHAnsi" w:cstheme="minorHAnsi"/>
        </w:rPr>
      </w:pPr>
    </w:p>
    <w:p w14:paraId="2C3CB7AC" w14:textId="5FE063CA"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lastRenderedPageBreak/>
        <w:t>7</w:t>
      </w:r>
      <w:r w:rsidR="003041FE" w:rsidRPr="00CB23DB">
        <w:rPr>
          <w:rFonts w:asciiTheme="minorHAnsi" w:hAnsiTheme="minorHAnsi" w:cstheme="minorHAnsi"/>
        </w:rPr>
        <w:t>.1.4. Fiscalizar a execução do presente contrato;</w:t>
      </w:r>
    </w:p>
    <w:p w14:paraId="305F0C7D" w14:textId="77777777" w:rsidR="001D72EC" w:rsidRPr="00CB23DB" w:rsidRDefault="001D72EC">
      <w:pPr>
        <w:ind w:left="284"/>
        <w:jc w:val="both"/>
        <w:textAlignment w:val="baseline"/>
        <w:rPr>
          <w:rFonts w:asciiTheme="minorHAnsi" w:hAnsiTheme="minorHAnsi" w:cstheme="minorHAnsi"/>
        </w:rPr>
      </w:pPr>
    </w:p>
    <w:p w14:paraId="496EEA6E" w14:textId="14B00569"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.1.5. Aplicar sanções motivadas pela inexecução total ou parcial do ajuste.</w:t>
      </w:r>
    </w:p>
    <w:p w14:paraId="3F2461B1" w14:textId="77777777" w:rsidR="001D72EC" w:rsidRPr="00CB23DB" w:rsidRDefault="001D72EC">
      <w:pPr>
        <w:jc w:val="both"/>
        <w:textAlignment w:val="baseline"/>
        <w:rPr>
          <w:rFonts w:asciiTheme="minorHAnsi" w:hAnsiTheme="minorHAnsi" w:cstheme="minorHAnsi"/>
        </w:rPr>
      </w:pPr>
    </w:p>
    <w:p w14:paraId="71C49412" w14:textId="1C058C59" w:rsidR="001D72EC" w:rsidRPr="00CB23DB" w:rsidRDefault="003C425F">
      <w:pPr>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 São obrigações</w:t>
      </w:r>
      <w:r w:rsidR="00AB47DF" w:rsidRPr="00CB23DB">
        <w:rPr>
          <w:rFonts w:asciiTheme="minorHAnsi" w:hAnsiTheme="minorHAnsi" w:cstheme="minorHAnsi"/>
        </w:rPr>
        <w:t xml:space="preserve"> do</w:t>
      </w:r>
      <w:r w:rsidR="003041FE" w:rsidRPr="00CB23DB">
        <w:rPr>
          <w:rFonts w:asciiTheme="minorHAnsi" w:hAnsiTheme="minorHAnsi" w:cstheme="minorHAnsi"/>
        </w:rPr>
        <w:t xml:space="preserve"> CONTRATANTE:</w:t>
      </w:r>
    </w:p>
    <w:p w14:paraId="1D716F67" w14:textId="77777777" w:rsidR="001D72EC" w:rsidRPr="00CB23DB" w:rsidRDefault="001D72EC">
      <w:pPr>
        <w:jc w:val="both"/>
        <w:textAlignment w:val="baseline"/>
        <w:rPr>
          <w:rFonts w:asciiTheme="minorHAnsi" w:hAnsiTheme="minorHAnsi" w:cstheme="minorHAnsi"/>
        </w:rPr>
      </w:pPr>
    </w:p>
    <w:p w14:paraId="23CB7572" w14:textId="5E887E0A"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.2.1. Adquirir o objeto do presente contrato em sua totalidade, salvo nas hipóteses previstas em lei;</w:t>
      </w:r>
    </w:p>
    <w:p w14:paraId="4F6564A3" w14:textId="77777777" w:rsidR="001D72EC" w:rsidRPr="00CB23DB" w:rsidRDefault="001D72EC">
      <w:pPr>
        <w:ind w:left="284"/>
        <w:jc w:val="both"/>
        <w:textAlignment w:val="baseline"/>
        <w:rPr>
          <w:rFonts w:asciiTheme="minorHAnsi" w:hAnsiTheme="minorHAnsi" w:cstheme="minorHAnsi"/>
        </w:rPr>
      </w:pPr>
    </w:p>
    <w:p w14:paraId="7FD2B354" w14:textId="1579400E"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.2.2. Fiscalizar o cumprimento das cláusulas contratuais;</w:t>
      </w:r>
    </w:p>
    <w:p w14:paraId="51368FDB" w14:textId="77777777" w:rsidR="001D72EC" w:rsidRPr="00CB23DB" w:rsidRDefault="001D72EC">
      <w:pPr>
        <w:ind w:left="284"/>
        <w:jc w:val="both"/>
        <w:textAlignment w:val="baseline"/>
        <w:rPr>
          <w:rFonts w:asciiTheme="minorHAnsi" w:hAnsiTheme="minorHAnsi" w:cstheme="minorHAnsi"/>
        </w:rPr>
      </w:pPr>
    </w:p>
    <w:p w14:paraId="3539A597" w14:textId="46039688"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0A3F11" w:rsidRPr="00CB23DB">
        <w:rPr>
          <w:rFonts w:asciiTheme="minorHAnsi" w:hAnsiTheme="minorHAnsi" w:cstheme="minorHAnsi"/>
        </w:rPr>
        <w:t>.</w:t>
      </w:r>
      <w:r w:rsidR="003041FE" w:rsidRPr="00CB23DB">
        <w:rPr>
          <w:rFonts w:asciiTheme="minorHAnsi" w:hAnsiTheme="minorHAnsi" w:cstheme="minorHAnsi"/>
        </w:rPr>
        <w:t>2.3. Cumprir os prazos previstos no presente contrato;</w:t>
      </w:r>
    </w:p>
    <w:p w14:paraId="7F92744F" w14:textId="77777777" w:rsidR="001D72EC" w:rsidRPr="00CB23DB" w:rsidRDefault="001D72EC">
      <w:pPr>
        <w:ind w:left="284"/>
        <w:jc w:val="both"/>
        <w:textAlignment w:val="baseline"/>
        <w:rPr>
          <w:rFonts w:asciiTheme="minorHAnsi" w:hAnsiTheme="minorHAnsi" w:cstheme="minorHAnsi"/>
        </w:rPr>
      </w:pPr>
    </w:p>
    <w:p w14:paraId="3084EE77" w14:textId="6CDE3E8A"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.2.4. Pagar à CONTRATADA o valor resultante da prestação do serviço, conforme cronograma físico-financeiro;</w:t>
      </w:r>
    </w:p>
    <w:p w14:paraId="76BD1721" w14:textId="77777777" w:rsidR="001D72EC" w:rsidRPr="00CB23DB" w:rsidRDefault="001D72EC">
      <w:pPr>
        <w:ind w:left="284"/>
        <w:jc w:val="both"/>
        <w:textAlignment w:val="baseline"/>
        <w:rPr>
          <w:rFonts w:asciiTheme="minorHAnsi" w:hAnsiTheme="minorHAnsi" w:cstheme="minorHAnsi"/>
        </w:rPr>
      </w:pPr>
    </w:p>
    <w:p w14:paraId="4F2D4D44" w14:textId="453826F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.2.5. Efetuar o pagamento ajustado, após o recebimento definitivo do objeto solicitado;</w:t>
      </w:r>
    </w:p>
    <w:p w14:paraId="17FA0259" w14:textId="77777777" w:rsidR="001D72EC" w:rsidRPr="00CB23DB" w:rsidRDefault="001D72EC">
      <w:pPr>
        <w:ind w:left="284"/>
        <w:jc w:val="both"/>
        <w:textAlignment w:val="baseline"/>
        <w:rPr>
          <w:rFonts w:asciiTheme="minorHAnsi" w:hAnsiTheme="minorHAnsi" w:cstheme="minorHAnsi"/>
        </w:rPr>
      </w:pPr>
    </w:p>
    <w:p w14:paraId="6D38BF3C" w14:textId="7D62054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.2.6. Auxiliar no esclarecimento de dúvidas que surjam ao longo da execução do objeto contratual;</w:t>
      </w:r>
    </w:p>
    <w:p w14:paraId="350D55C3" w14:textId="77777777" w:rsidR="001D72EC" w:rsidRPr="00CB23DB" w:rsidRDefault="001D72EC">
      <w:pPr>
        <w:ind w:left="284"/>
        <w:jc w:val="both"/>
        <w:textAlignment w:val="baseline"/>
        <w:rPr>
          <w:rFonts w:asciiTheme="minorHAnsi" w:hAnsiTheme="minorHAnsi" w:cstheme="minorHAnsi"/>
        </w:rPr>
      </w:pPr>
    </w:p>
    <w:p w14:paraId="5B9FE225" w14:textId="71962E18"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.2.7. Decidir sobre eventuais dificuldades na realização do objeto da contratação;</w:t>
      </w:r>
    </w:p>
    <w:p w14:paraId="1FB38A26" w14:textId="77777777" w:rsidR="001D72EC" w:rsidRPr="00CB23DB" w:rsidRDefault="001D72EC">
      <w:pPr>
        <w:ind w:left="284"/>
        <w:jc w:val="both"/>
        <w:textAlignment w:val="baseline"/>
        <w:rPr>
          <w:rFonts w:asciiTheme="minorHAnsi" w:hAnsiTheme="minorHAnsi" w:cstheme="minorHAnsi"/>
        </w:rPr>
      </w:pPr>
    </w:p>
    <w:p w14:paraId="45C78C13" w14:textId="440CCF12"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.2.8. Manter, sempre por escrito ou por e-mail, com a CONTRATADA, os entendimentos sobre o objeto contratado;</w:t>
      </w:r>
    </w:p>
    <w:p w14:paraId="13559E8E" w14:textId="77777777" w:rsidR="001D72EC" w:rsidRPr="00CB23DB" w:rsidRDefault="001D72EC">
      <w:pPr>
        <w:ind w:left="284"/>
        <w:jc w:val="both"/>
        <w:textAlignment w:val="baseline"/>
        <w:rPr>
          <w:rFonts w:asciiTheme="minorHAnsi" w:hAnsiTheme="minorHAnsi" w:cstheme="minorHAnsi"/>
        </w:rPr>
      </w:pPr>
    </w:p>
    <w:p w14:paraId="56B06568" w14:textId="117668E8"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.2.9.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82F2CFC" w14:textId="77777777" w:rsidR="001D72EC" w:rsidRPr="00CB23DB" w:rsidRDefault="001D72EC">
      <w:pPr>
        <w:ind w:left="284"/>
        <w:jc w:val="both"/>
        <w:textAlignment w:val="baseline"/>
        <w:rPr>
          <w:rFonts w:asciiTheme="minorHAnsi" w:hAnsiTheme="minorHAnsi" w:cstheme="minorHAnsi"/>
        </w:rPr>
      </w:pPr>
    </w:p>
    <w:p w14:paraId="54DD9018" w14:textId="40811F43"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.2.10. Elaborar diário de obra, anotando todos os fatos ocorridos durante a execução do contrato.</w:t>
      </w:r>
    </w:p>
    <w:p w14:paraId="62301157" w14:textId="77777777" w:rsidR="003B4009" w:rsidRPr="00CB23DB" w:rsidRDefault="003B4009">
      <w:pPr>
        <w:jc w:val="both"/>
        <w:textAlignment w:val="baseline"/>
        <w:rPr>
          <w:rFonts w:asciiTheme="minorHAnsi" w:hAnsiTheme="minorHAnsi" w:cstheme="minorHAnsi"/>
        </w:rPr>
      </w:pPr>
    </w:p>
    <w:p w14:paraId="07D1C82A" w14:textId="6F4226C1" w:rsidR="001D72EC" w:rsidRPr="00CB23DB" w:rsidRDefault="003C425F">
      <w:pPr>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 São obrigações DA CONTRATADA:</w:t>
      </w:r>
    </w:p>
    <w:p w14:paraId="15F8B965" w14:textId="77777777" w:rsidR="001D72EC" w:rsidRPr="00CB23DB" w:rsidRDefault="001D72EC">
      <w:pPr>
        <w:jc w:val="both"/>
        <w:textAlignment w:val="baseline"/>
        <w:rPr>
          <w:rFonts w:asciiTheme="minorHAnsi" w:hAnsiTheme="minorHAnsi" w:cstheme="minorHAnsi"/>
        </w:rPr>
      </w:pPr>
    </w:p>
    <w:p w14:paraId="01ED0BC5" w14:textId="3D8A64E6"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 Cumprir todas as obrigações constantes no presente Contrato e sua proposta, assumindo exclusivamente seus riscos e as despesas decorrentes da boa e perfeita execução do objeto;</w:t>
      </w:r>
    </w:p>
    <w:p w14:paraId="7DE94141" w14:textId="77777777" w:rsidR="001D72EC" w:rsidRPr="00CB23DB" w:rsidRDefault="001D72EC">
      <w:pPr>
        <w:ind w:left="284"/>
        <w:jc w:val="both"/>
        <w:textAlignment w:val="baseline"/>
        <w:rPr>
          <w:rFonts w:asciiTheme="minorHAnsi" w:hAnsiTheme="minorHAnsi" w:cstheme="minorHAnsi"/>
        </w:rPr>
      </w:pPr>
    </w:p>
    <w:p w14:paraId="78795FC3" w14:textId="1BBD7AA2"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 Responsabilizar-se por danos ocasionados a administração ou a terceiros, causados durante a entrega ou execução do objeto;</w:t>
      </w:r>
    </w:p>
    <w:p w14:paraId="635BA410" w14:textId="77777777" w:rsidR="001D72EC" w:rsidRPr="00CB23DB" w:rsidRDefault="001D72EC">
      <w:pPr>
        <w:ind w:left="284"/>
        <w:jc w:val="both"/>
        <w:textAlignment w:val="baseline"/>
        <w:rPr>
          <w:rFonts w:asciiTheme="minorHAnsi" w:hAnsiTheme="minorHAnsi" w:cstheme="minorHAnsi"/>
        </w:rPr>
      </w:pPr>
    </w:p>
    <w:p w14:paraId="4DB1ED20" w14:textId="25E56AE8"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.3.3. Responder por quaisquer compromissos assumidos com terceiros, ainda que vinculados à execução do objeto;</w:t>
      </w:r>
    </w:p>
    <w:p w14:paraId="3DE2D35F" w14:textId="77777777" w:rsidR="001D72EC" w:rsidRPr="00CB23DB" w:rsidRDefault="001D72EC">
      <w:pPr>
        <w:ind w:left="284"/>
        <w:jc w:val="both"/>
        <w:textAlignment w:val="baseline"/>
        <w:rPr>
          <w:rFonts w:asciiTheme="minorHAnsi" w:hAnsiTheme="minorHAnsi" w:cstheme="minorHAnsi"/>
        </w:rPr>
      </w:pPr>
    </w:p>
    <w:p w14:paraId="41D3A8D2" w14:textId="3FBBDEE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.3.4. Responsabilizar-se pelos vícios e danos decorrentes do objeto, de acordo com os artigos 12, 13 e 17 a 27, do Código de Defesa do Consumidor;</w:t>
      </w:r>
    </w:p>
    <w:p w14:paraId="70005ACD" w14:textId="77777777" w:rsidR="001D72EC" w:rsidRPr="00CB23DB" w:rsidRDefault="001D72EC">
      <w:pPr>
        <w:ind w:left="284"/>
        <w:jc w:val="both"/>
        <w:textAlignment w:val="baseline"/>
        <w:rPr>
          <w:rFonts w:asciiTheme="minorHAnsi" w:hAnsiTheme="minorHAnsi" w:cstheme="minorHAnsi"/>
        </w:rPr>
      </w:pPr>
    </w:p>
    <w:p w14:paraId="58A8547F" w14:textId="5C08256C"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lastRenderedPageBreak/>
        <w:t>7</w:t>
      </w:r>
      <w:r w:rsidR="003041FE" w:rsidRPr="00CB23DB">
        <w:rPr>
          <w:rFonts w:asciiTheme="minorHAnsi" w:hAnsiTheme="minorHAnsi" w:cstheme="minorHAnsi"/>
        </w:rPr>
        <w:t>.3.5. Substituir, reparar ou corrigir, às suas expensas, no prazo fixado no presente Contrato, o objeto com avarias ou defeitos;</w:t>
      </w:r>
    </w:p>
    <w:p w14:paraId="4CBE66E0" w14:textId="77777777" w:rsidR="001D72EC" w:rsidRPr="00CB23DB" w:rsidRDefault="001D72EC">
      <w:pPr>
        <w:ind w:left="284"/>
        <w:jc w:val="both"/>
        <w:textAlignment w:val="baseline"/>
        <w:rPr>
          <w:rFonts w:asciiTheme="minorHAnsi" w:hAnsiTheme="minorHAnsi" w:cstheme="minorHAnsi"/>
        </w:rPr>
      </w:pPr>
    </w:p>
    <w:p w14:paraId="3F7D77F1" w14:textId="240703D2"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.3.6. Manter contatos com o CONTRATANTE, sempre por escrito, ressalvados os entendimentos verbais determinados pela urgência do objeto;</w:t>
      </w:r>
    </w:p>
    <w:p w14:paraId="4B6F26DA" w14:textId="77777777" w:rsidR="001D72EC" w:rsidRPr="00CB23DB" w:rsidRDefault="001D72EC">
      <w:pPr>
        <w:ind w:left="284"/>
        <w:jc w:val="both"/>
        <w:textAlignment w:val="baseline"/>
        <w:rPr>
          <w:rFonts w:asciiTheme="minorHAnsi" w:hAnsiTheme="minorHAnsi" w:cstheme="minorHAnsi"/>
        </w:rPr>
      </w:pPr>
    </w:p>
    <w:p w14:paraId="02324BEC" w14:textId="3C55EA9E"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.3.7. Comunicar o CONTRATANTE, no prazo máximo de 24 (vinte e quatro) horas que antecede a data de entrega, os motivos que impossibilitem o cumprimento do prazo previsto, com a devida comprovação;</w:t>
      </w:r>
    </w:p>
    <w:p w14:paraId="5E973E3A" w14:textId="77777777" w:rsidR="001D72EC" w:rsidRPr="00CB23DB" w:rsidRDefault="001D72EC">
      <w:pPr>
        <w:ind w:left="284"/>
        <w:jc w:val="both"/>
        <w:textAlignment w:val="baseline"/>
        <w:rPr>
          <w:rFonts w:asciiTheme="minorHAnsi" w:hAnsiTheme="minorHAnsi" w:cstheme="minorHAnsi"/>
        </w:rPr>
      </w:pPr>
    </w:p>
    <w:p w14:paraId="6B3B1854" w14:textId="454E49D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.3.8. Manter durante toda a execução do contrato, em compatibilidade com as obrigações assumidas, todas as condições de habilitação e qualificação exigidas na licitação e apresenta-las no prazo de máximo de 05 (cinco) dias úteis quando solicitada pelo CONTRATANTE;</w:t>
      </w:r>
    </w:p>
    <w:p w14:paraId="55213684" w14:textId="77777777" w:rsidR="001D72EC" w:rsidRPr="00CB23DB" w:rsidRDefault="001D72EC">
      <w:pPr>
        <w:ind w:left="284"/>
        <w:jc w:val="both"/>
        <w:textAlignment w:val="baseline"/>
        <w:rPr>
          <w:rFonts w:asciiTheme="minorHAnsi" w:hAnsiTheme="minorHAnsi" w:cstheme="minorHAnsi"/>
        </w:rPr>
      </w:pPr>
    </w:p>
    <w:p w14:paraId="76354449" w14:textId="4F883A4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48998A8" w14:textId="77777777" w:rsidR="001D72EC" w:rsidRPr="00CB23DB" w:rsidRDefault="001D72EC">
      <w:pPr>
        <w:ind w:left="284"/>
        <w:jc w:val="both"/>
        <w:textAlignment w:val="baseline"/>
        <w:rPr>
          <w:rFonts w:asciiTheme="minorHAnsi" w:hAnsiTheme="minorHAnsi" w:cstheme="minorHAnsi"/>
        </w:rPr>
      </w:pPr>
    </w:p>
    <w:p w14:paraId="5DB253D9" w14:textId="30217D5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.3.10. Assegurar aos seus trabalhadores ambiente de trabalho, inclusive equipamentos e instalações, em condições adequadas ao cumprimento das normas de saúde, segurança e bem-estar no trabalho;</w:t>
      </w:r>
    </w:p>
    <w:p w14:paraId="1D479E8D" w14:textId="77777777" w:rsidR="001D72EC" w:rsidRPr="00CB23DB" w:rsidRDefault="001D72EC">
      <w:pPr>
        <w:ind w:left="284"/>
        <w:jc w:val="both"/>
        <w:textAlignment w:val="baseline"/>
        <w:rPr>
          <w:rFonts w:asciiTheme="minorHAnsi" w:hAnsiTheme="minorHAnsi" w:cstheme="minorHAnsi"/>
        </w:rPr>
      </w:pPr>
    </w:p>
    <w:p w14:paraId="5F9A3E38" w14:textId="0388E75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.3.11. Paralisar, por determinação do CONTRATANTE, qualquer atividade que não esteja sendo executada de acordo com a boa técnica ou que ponha em risco a segurança de pessoas ou bens de terceiros;</w:t>
      </w:r>
    </w:p>
    <w:p w14:paraId="3B51D09F" w14:textId="77777777" w:rsidR="001D72EC" w:rsidRPr="00CB23DB" w:rsidRDefault="001D72EC">
      <w:pPr>
        <w:ind w:left="284"/>
        <w:jc w:val="both"/>
        <w:textAlignment w:val="baseline"/>
        <w:rPr>
          <w:rFonts w:asciiTheme="minorHAnsi" w:hAnsiTheme="minorHAnsi" w:cstheme="minorHAnsi"/>
        </w:rPr>
      </w:pPr>
    </w:p>
    <w:p w14:paraId="4CBD3B47" w14:textId="6E61E850"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.3.12. Promover a guarda, manutenção e vigilância de materiais, ferramentas, e tudo o que for necessário à execução dos serviços, durante a vigência do contrato;</w:t>
      </w:r>
    </w:p>
    <w:p w14:paraId="1297F2A1" w14:textId="77777777" w:rsidR="001D72EC" w:rsidRPr="00CB23DB" w:rsidRDefault="001D72EC">
      <w:pPr>
        <w:ind w:left="284"/>
        <w:jc w:val="both"/>
        <w:textAlignment w:val="baseline"/>
        <w:rPr>
          <w:rFonts w:asciiTheme="minorHAnsi" w:hAnsiTheme="minorHAnsi" w:cstheme="minorHAnsi"/>
        </w:rPr>
      </w:pPr>
    </w:p>
    <w:p w14:paraId="6A43CA2D" w14:textId="2F5C8771"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.3.13. Promover a organização técnica e administrativa dos serviços, de modo a conduzi-los eficaz e eficientemente, de acordo com os documentos e especificações que integram este Contrato, no prazo determinado;</w:t>
      </w:r>
    </w:p>
    <w:p w14:paraId="45B00952" w14:textId="77777777" w:rsidR="001D72EC" w:rsidRPr="00CB23DB" w:rsidRDefault="001D72EC">
      <w:pPr>
        <w:ind w:left="284"/>
        <w:jc w:val="both"/>
        <w:textAlignment w:val="baseline"/>
        <w:rPr>
          <w:rFonts w:asciiTheme="minorHAnsi" w:hAnsiTheme="minorHAnsi" w:cstheme="minorHAnsi"/>
        </w:rPr>
      </w:pPr>
    </w:p>
    <w:p w14:paraId="0D627AFD" w14:textId="154A2E4F"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.3.14. Conduzir os trabalhos com estrita observância às normas da legislação pertinente, cumprindo as determinações dos Poderes Públicos, mantendo sempre limpo o local dos serviços e nas melhores condições de segurança, higiene e disciplina;</w:t>
      </w:r>
    </w:p>
    <w:p w14:paraId="1614FA7A" w14:textId="77777777" w:rsidR="001D72EC" w:rsidRPr="00CB23DB" w:rsidRDefault="001D72EC">
      <w:pPr>
        <w:ind w:left="284"/>
        <w:jc w:val="both"/>
        <w:textAlignment w:val="baseline"/>
        <w:rPr>
          <w:rFonts w:asciiTheme="minorHAnsi" w:hAnsiTheme="minorHAnsi" w:cstheme="minorHAnsi"/>
        </w:rPr>
      </w:pPr>
    </w:p>
    <w:p w14:paraId="3DD9E77F" w14:textId="67CFCBEF"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.3.15. Submeter previamente, por escrito, ao CONTRATANTE, para análise e aprovação, quaisquer mudanças nos métodos executivos que fujam às especificações do memorial descritivo;</w:t>
      </w:r>
    </w:p>
    <w:p w14:paraId="6B92D06C" w14:textId="77777777" w:rsidR="001D72EC" w:rsidRPr="00CB23DB" w:rsidRDefault="001D72EC">
      <w:pPr>
        <w:ind w:left="284"/>
        <w:jc w:val="both"/>
        <w:textAlignment w:val="baseline"/>
        <w:rPr>
          <w:rFonts w:asciiTheme="minorHAnsi" w:hAnsiTheme="minorHAnsi" w:cstheme="minorHAnsi"/>
        </w:rPr>
      </w:pPr>
    </w:p>
    <w:p w14:paraId="7A529E8A" w14:textId="1AEF0D0E"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 xml:space="preserve">.3.16. Adotar as providências e precauções necessárias, inclusive consulta nos respectivos órgãos, se necessário for, a fim de que não venham a </w:t>
      </w:r>
      <w:r w:rsidR="00AB47DF" w:rsidRPr="00CB23DB">
        <w:rPr>
          <w:rFonts w:asciiTheme="minorHAnsi" w:hAnsiTheme="minorHAnsi" w:cstheme="minorHAnsi"/>
        </w:rPr>
        <w:t>serem</w:t>
      </w:r>
      <w:r w:rsidR="003041FE" w:rsidRPr="00CB23DB">
        <w:rPr>
          <w:rFonts w:asciiTheme="minorHAnsi" w:hAnsiTheme="minorHAnsi" w:cstheme="minorHAnsi"/>
        </w:rPr>
        <w:t xml:space="preserve"> danificadas as redes </w:t>
      </w:r>
      <w:proofErr w:type="spellStart"/>
      <w:r w:rsidR="003041FE" w:rsidRPr="00CB23DB">
        <w:rPr>
          <w:rFonts w:asciiTheme="minorHAnsi" w:hAnsiTheme="minorHAnsi" w:cstheme="minorHAnsi"/>
        </w:rPr>
        <w:t>hidrossanitárias</w:t>
      </w:r>
      <w:proofErr w:type="spellEnd"/>
      <w:r w:rsidR="003041FE" w:rsidRPr="00CB23DB">
        <w:rPr>
          <w:rFonts w:asciiTheme="minorHAnsi" w:hAnsiTheme="minorHAnsi" w:cstheme="minorHAnsi"/>
        </w:rPr>
        <w:t>, elétricas e de comunicação;</w:t>
      </w:r>
    </w:p>
    <w:p w14:paraId="4E991622" w14:textId="77777777" w:rsidR="001D72EC" w:rsidRPr="00CB23DB" w:rsidRDefault="001D72EC">
      <w:pPr>
        <w:ind w:left="284"/>
        <w:jc w:val="both"/>
        <w:textAlignment w:val="baseline"/>
        <w:rPr>
          <w:rFonts w:asciiTheme="minorHAnsi" w:hAnsiTheme="minorHAnsi" w:cstheme="minorHAnsi"/>
        </w:rPr>
      </w:pPr>
    </w:p>
    <w:p w14:paraId="61F2F5E2" w14:textId="7734558F"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lastRenderedPageBreak/>
        <w:t>7</w:t>
      </w:r>
      <w:r w:rsidR="003041FE" w:rsidRPr="00CB23DB">
        <w:rPr>
          <w:rFonts w:asciiTheme="minorHAnsi" w:hAnsiTheme="minorHAnsi" w:cstheme="minorHAnsi"/>
        </w:rPr>
        <w:t>.3.17. Providenciar junto ao CREA e/ou ao CAU</w:t>
      </w:r>
      <w:r w:rsidR="00265715" w:rsidRPr="00CB23DB">
        <w:rPr>
          <w:rFonts w:asciiTheme="minorHAnsi" w:hAnsiTheme="minorHAnsi" w:cstheme="minorHAnsi"/>
        </w:rPr>
        <w:t xml:space="preserve"> </w:t>
      </w:r>
      <w:r w:rsidR="003041FE" w:rsidRPr="00CB23DB">
        <w:rPr>
          <w:rFonts w:asciiTheme="minorHAnsi" w:hAnsiTheme="minorHAnsi" w:cstheme="minorHAnsi"/>
        </w:rPr>
        <w:t>as Anotações e Registros de Responsabilidade Técnica referentes ao objeto do contrato e especialidades pertinentes, nos termos das normas pertinentes;</w:t>
      </w:r>
    </w:p>
    <w:p w14:paraId="40CFCFA5" w14:textId="77777777" w:rsidR="001D72EC" w:rsidRPr="00CB23DB" w:rsidRDefault="001D72EC">
      <w:pPr>
        <w:ind w:left="284"/>
        <w:jc w:val="both"/>
        <w:textAlignment w:val="baseline"/>
        <w:rPr>
          <w:rFonts w:asciiTheme="minorHAnsi" w:hAnsiTheme="minorHAnsi" w:cstheme="minorHAnsi"/>
        </w:rPr>
      </w:pPr>
    </w:p>
    <w:p w14:paraId="7F5DC009" w14:textId="37A3C9A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.3.18. Obter junto aos órgãos competentes, conforme o caso, as licenças necessárias e demais documentos e autorizações exigíveis, na forma da legislação aplicável;</w:t>
      </w:r>
    </w:p>
    <w:p w14:paraId="4A9D03F8" w14:textId="77777777" w:rsidR="001D72EC" w:rsidRPr="00CB23DB" w:rsidRDefault="001D72EC">
      <w:pPr>
        <w:ind w:left="284"/>
        <w:jc w:val="both"/>
        <w:textAlignment w:val="baseline"/>
        <w:rPr>
          <w:rFonts w:asciiTheme="minorHAnsi" w:hAnsiTheme="minorHAnsi" w:cstheme="minorHAnsi"/>
        </w:rPr>
      </w:pPr>
    </w:p>
    <w:p w14:paraId="04AE0DC0" w14:textId="1B763B4A"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.3.19.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24522B42" w14:textId="77777777" w:rsidR="001D72EC" w:rsidRPr="00CB23DB" w:rsidRDefault="001D72EC">
      <w:pPr>
        <w:ind w:left="284"/>
        <w:jc w:val="both"/>
        <w:textAlignment w:val="baseline"/>
        <w:rPr>
          <w:rFonts w:asciiTheme="minorHAnsi" w:hAnsiTheme="minorHAnsi" w:cstheme="minorHAnsi"/>
        </w:rPr>
      </w:pPr>
    </w:p>
    <w:p w14:paraId="7F5258C4" w14:textId="5D43005F"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.3.20. Responder por qualquer acidente de trabalho na execução dos serviços, por qualquer causa de destruição, danificação, defeitos ou incorreções dos serviços ou dos bens do CONTRATANTE, de seus funcionários ou de terceiros, ainda que ocorridos em via pública junto à obra.</w:t>
      </w:r>
    </w:p>
    <w:p w14:paraId="15245696" w14:textId="77777777" w:rsidR="001D72EC" w:rsidRPr="00CB23DB" w:rsidRDefault="001D72EC">
      <w:pPr>
        <w:ind w:left="284"/>
        <w:jc w:val="both"/>
        <w:textAlignment w:val="baseline"/>
        <w:rPr>
          <w:rFonts w:asciiTheme="minorHAnsi" w:hAnsiTheme="minorHAnsi" w:cstheme="minorHAnsi"/>
        </w:rPr>
      </w:pPr>
    </w:p>
    <w:p w14:paraId="2E1A63E1" w14:textId="2BD2D538"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 xml:space="preserve">.3.21. 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9842C9" w:rsidRPr="00CB23DB">
        <w:rPr>
          <w:rFonts w:asciiTheme="minorHAnsi" w:hAnsiTheme="minorHAnsi" w:cstheme="minorHAnsi"/>
        </w:rPr>
        <w:t>Projeto Básico</w:t>
      </w:r>
      <w:r w:rsidR="003041FE" w:rsidRPr="00CB23DB">
        <w:rPr>
          <w:rFonts w:asciiTheme="minorHAnsi" w:hAnsiTheme="minorHAnsi" w:cstheme="minorHAnsi"/>
        </w:rPr>
        <w:t xml:space="preserve"> e demais documentos anexos;</w:t>
      </w:r>
    </w:p>
    <w:p w14:paraId="457668BC" w14:textId="77777777" w:rsidR="001D72EC" w:rsidRPr="00CB23DB" w:rsidRDefault="001D72EC">
      <w:pPr>
        <w:ind w:left="284"/>
        <w:jc w:val="both"/>
        <w:textAlignment w:val="baseline"/>
        <w:rPr>
          <w:rFonts w:asciiTheme="minorHAnsi" w:hAnsiTheme="minorHAnsi" w:cstheme="minorHAnsi"/>
        </w:rPr>
      </w:pPr>
    </w:p>
    <w:p w14:paraId="6A9CBE66" w14:textId="126AEF87"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.3.22.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14:paraId="1A41418C" w14:textId="77777777" w:rsidR="001D72EC" w:rsidRPr="00CB23DB" w:rsidRDefault="001D72EC">
      <w:pPr>
        <w:ind w:left="284"/>
        <w:jc w:val="both"/>
        <w:textAlignment w:val="baseline"/>
        <w:rPr>
          <w:rFonts w:asciiTheme="minorHAnsi" w:hAnsiTheme="minorHAnsi" w:cstheme="minorHAnsi"/>
        </w:rPr>
      </w:pPr>
    </w:p>
    <w:p w14:paraId="547C6050" w14:textId="135DD6C9"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.3.23. Utilizar materiais, veículos, máquinas e equipamentos na execução dos serviços decorrentes deste Contrato, de primeira qualidade, cabendo ao CONTRATANTE, por intermédio da fiscalização, impedir o emprego daqueles que julgar impróprios.</w:t>
      </w:r>
    </w:p>
    <w:p w14:paraId="4287CFB4" w14:textId="77777777" w:rsidR="001D72EC" w:rsidRPr="00CB23DB" w:rsidRDefault="001D72EC">
      <w:pPr>
        <w:ind w:left="284"/>
        <w:jc w:val="both"/>
        <w:textAlignment w:val="baseline"/>
        <w:rPr>
          <w:rFonts w:asciiTheme="minorHAnsi" w:hAnsiTheme="minorHAnsi" w:cstheme="minorHAnsi"/>
        </w:rPr>
      </w:pPr>
    </w:p>
    <w:p w14:paraId="6F3802C8" w14:textId="77777777" w:rsidR="001D72EC" w:rsidRPr="00CB23DB" w:rsidRDefault="003041FE">
      <w:pPr>
        <w:ind w:left="851"/>
        <w:jc w:val="both"/>
        <w:textAlignment w:val="baseline"/>
        <w:rPr>
          <w:rFonts w:asciiTheme="minorHAnsi" w:hAnsiTheme="minorHAnsi" w:cstheme="minorHAnsi"/>
        </w:rPr>
      </w:pPr>
      <w:r w:rsidRPr="00CB23DB">
        <w:rPr>
          <w:rFonts w:asciiTheme="minorHAnsi" w:hAnsiTheme="minorHAnsi" w:cstheme="minorHAnsi"/>
        </w:rPr>
        <w:t>A) 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2CF9D0E" w14:textId="77777777" w:rsidR="001D72EC" w:rsidRPr="00CB23DB" w:rsidRDefault="001D72EC">
      <w:pPr>
        <w:ind w:left="284"/>
        <w:jc w:val="both"/>
        <w:textAlignment w:val="baseline"/>
        <w:rPr>
          <w:rFonts w:asciiTheme="minorHAnsi" w:hAnsiTheme="minorHAnsi" w:cstheme="minorHAnsi"/>
        </w:rPr>
      </w:pPr>
    </w:p>
    <w:p w14:paraId="01C8F93B" w14:textId="798DF4ED"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.3.24. Apresentar cópia a</w:t>
      </w:r>
      <w:r w:rsidR="000045A9" w:rsidRPr="00CB23DB">
        <w:rPr>
          <w:rFonts w:asciiTheme="minorHAnsi" w:hAnsiTheme="minorHAnsi" w:cstheme="minorHAnsi"/>
        </w:rPr>
        <w:t xml:space="preserve">utenticada do ato constitutivo </w:t>
      </w:r>
      <w:r w:rsidR="003041FE" w:rsidRPr="00CB23DB">
        <w:rPr>
          <w:rFonts w:asciiTheme="minorHAnsi" w:hAnsiTheme="minorHAnsi" w:cstheme="minorHAnsi"/>
        </w:rPr>
        <w:t>sempre que houver alteração;</w:t>
      </w:r>
    </w:p>
    <w:p w14:paraId="160E096E" w14:textId="77777777" w:rsidR="001D72EC" w:rsidRPr="00CB23DB" w:rsidRDefault="001D72EC">
      <w:pPr>
        <w:ind w:left="284"/>
        <w:jc w:val="both"/>
        <w:textAlignment w:val="baseline"/>
        <w:rPr>
          <w:rFonts w:asciiTheme="minorHAnsi" w:hAnsiTheme="minorHAnsi" w:cstheme="minorHAnsi"/>
        </w:rPr>
      </w:pPr>
    </w:p>
    <w:p w14:paraId="338C6EE5" w14:textId="7A3654B7"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.3.25. Manter preposto aceito pelo CONTRATANTE nos horários e locais de prestação de serviço para representá-la na execução do contrato com capacidade para tomar decisões compatíveis com os compromissos assumidos;</w:t>
      </w:r>
    </w:p>
    <w:p w14:paraId="2D871EEF" w14:textId="77777777" w:rsidR="001D72EC" w:rsidRPr="00CB23DB" w:rsidRDefault="001D72EC">
      <w:pPr>
        <w:ind w:left="284"/>
        <w:jc w:val="both"/>
        <w:textAlignment w:val="baseline"/>
        <w:rPr>
          <w:rFonts w:asciiTheme="minorHAnsi" w:hAnsiTheme="minorHAnsi" w:cstheme="minorHAnsi"/>
        </w:rPr>
      </w:pPr>
    </w:p>
    <w:p w14:paraId="33BA8533" w14:textId="33DDEEAB"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lastRenderedPageBreak/>
        <w:t>7</w:t>
      </w:r>
      <w:r w:rsidR="003041FE" w:rsidRPr="00CB23DB">
        <w:rPr>
          <w:rFonts w:asciiTheme="minorHAnsi" w:hAnsiTheme="minorHAnsi" w:cstheme="minorHAnsi"/>
        </w:rPr>
        <w:t>.3.26. Prestar os esclarecimentos julgados necessários, bem como informar e manter atualizado (s) o (s) número (s) de telefone, endereço eletrônico (e-mail) e o nome da pessoa autorizada para contatos;</w:t>
      </w:r>
    </w:p>
    <w:p w14:paraId="1594CF38" w14:textId="77777777" w:rsidR="001D72EC" w:rsidRPr="00CB23DB" w:rsidRDefault="001D72EC">
      <w:pPr>
        <w:ind w:left="284"/>
        <w:jc w:val="both"/>
        <w:textAlignment w:val="baseline"/>
        <w:rPr>
          <w:rFonts w:asciiTheme="minorHAnsi" w:hAnsiTheme="minorHAnsi" w:cstheme="minorHAnsi"/>
        </w:rPr>
      </w:pPr>
    </w:p>
    <w:p w14:paraId="08DE5B15" w14:textId="4E65CC96"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.3.27.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5558EFE5" w14:textId="77777777" w:rsidR="001D72EC" w:rsidRPr="00CB23DB" w:rsidRDefault="001D72EC">
      <w:pPr>
        <w:ind w:left="284"/>
        <w:jc w:val="both"/>
        <w:textAlignment w:val="baseline"/>
        <w:rPr>
          <w:rFonts w:asciiTheme="minorHAnsi" w:hAnsiTheme="minorHAnsi" w:cstheme="minorHAnsi"/>
        </w:rPr>
      </w:pPr>
    </w:p>
    <w:p w14:paraId="4FF81808" w14:textId="20D608B2"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.3.28. Providenciar a assinatura dos Termos Aditivos e remetê-los ao CONTRATANTE no prazo de até 05 (cinco) dias úteis contados de seu recebimento, sob pena de aplicação das sanções previstas no presente edital.</w:t>
      </w:r>
    </w:p>
    <w:p w14:paraId="65A73F61" w14:textId="77777777" w:rsidR="000045A9" w:rsidRPr="00CB23DB" w:rsidRDefault="000045A9">
      <w:pPr>
        <w:ind w:left="284"/>
        <w:jc w:val="both"/>
        <w:textAlignment w:val="baseline"/>
        <w:rPr>
          <w:rFonts w:asciiTheme="minorHAnsi" w:hAnsiTheme="minorHAnsi" w:cstheme="minorHAnsi"/>
        </w:rPr>
      </w:pPr>
    </w:p>
    <w:p w14:paraId="5C37506A" w14:textId="195FC788" w:rsidR="000045A9"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0045A9" w:rsidRPr="00CB23DB">
        <w:rPr>
          <w:rFonts w:asciiTheme="minorHAnsi" w:hAnsiTheme="minorHAnsi" w:cstheme="minorHAnsi"/>
        </w:rPr>
        <w:t>.3.29. Observar as demais obrigações previstas no Memorial Descritivo, Projetos, Planilhas e Cronogramas.</w:t>
      </w:r>
    </w:p>
    <w:p w14:paraId="7BBEBDB3" w14:textId="77777777" w:rsidR="001D72EC" w:rsidRPr="00CB23DB" w:rsidRDefault="001D72EC">
      <w:pPr>
        <w:jc w:val="both"/>
        <w:textAlignment w:val="baseline"/>
        <w:rPr>
          <w:rFonts w:asciiTheme="minorHAnsi" w:hAnsiTheme="minorHAnsi" w:cstheme="minorHAnsi"/>
        </w:rPr>
      </w:pPr>
    </w:p>
    <w:p w14:paraId="28B9CCA0" w14:textId="527AE4D4" w:rsidR="001D72EC" w:rsidRPr="00CB23DB" w:rsidRDefault="001D00DC">
      <w:pPr>
        <w:jc w:val="both"/>
        <w:rPr>
          <w:rFonts w:asciiTheme="minorHAnsi" w:hAnsiTheme="minorHAnsi" w:cstheme="minorHAnsi"/>
          <w:b/>
        </w:rPr>
      </w:pPr>
      <w:r w:rsidRPr="00CB23DB">
        <w:rPr>
          <w:rFonts w:asciiTheme="minorHAnsi" w:hAnsiTheme="minorHAnsi" w:cstheme="minorHAnsi"/>
          <w:b/>
        </w:rPr>
        <w:t>8</w:t>
      </w:r>
      <w:r w:rsidR="003041FE" w:rsidRPr="00CB23DB">
        <w:rPr>
          <w:rFonts w:asciiTheme="minorHAnsi" w:hAnsiTheme="minorHAnsi" w:cstheme="minorHAnsi"/>
          <w:b/>
        </w:rPr>
        <w:t xml:space="preserve">. CLÁUSULA </w:t>
      </w:r>
      <w:r w:rsidRPr="00CB23DB">
        <w:rPr>
          <w:rFonts w:asciiTheme="minorHAnsi" w:hAnsiTheme="minorHAnsi" w:cstheme="minorHAnsi"/>
          <w:b/>
        </w:rPr>
        <w:t>OITAVA</w:t>
      </w:r>
      <w:r w:rsidR="003041FE" w:rsidRPr="00CB23DB">
        <w:rPr>
          <w:rFonts w:asciiTheme="minorHAnsi" w:hAnsiTheme="minorHAnsi" w:cstheme="minorHAnsi"/>
          <w:b/>
        </w:rPr>
        <w:t xml:space="preserve"> - DA SEGURANÇA E MEDICINA DO TRABALHO</w:t>
      </w:r>
    </w:p>
    <w:p w14:paraId="7AEBE060" w14:textId="77777777" w:rsidR="001D72EC" w:rsidRPr="00CB23DB" w:rsidRDefault="001D72EC">
      <w:pPr>
        <w:jc w:val="both"/>
        <w:rPr>
          <w:rFonts w:asciiTheme="minorHAnsi" w:hAnsiTheme="minorHAnsi" w:cstheme="minorHAnsi"/>
        </w:rPr>
      </w:pPr>
    </w:p>
    <w:p w14:paraId="04D05DAA" w14:textId="18CEE893" w:rsidR="00C77E47" w:rsidRPr="00CB23DB" w:rsidRDefault="001D00DC" w:rsidP="00C77E47">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.1. A </w:t>
      </w:r>
      <w:r w:rsidR="004A197E" w:rsidRPr="00CB23DB">
        <w:rPr>
          <w:rFonts w:asciiTheme="minorHAnsi" w:hAnsiTheme="minorHAnsi" w:cstheme="minorHAnsi"/>
        </w:rPr>
        <w:t xml:space="preserve">CONTRATADA </w:t>
      </w:r>
      <w:r w:rsidR="00C77E47" w:rsidRPr="00CB23DB">
        <w:rPr>
          <w:rFonts w:asciiTheme="minorHAnsi" w:hAnsiTheme="minorHAnsi" w:cstheme="minorHAnsi"/>
        </w:rPr>
        <w:t xml:space="preserve">se responsabilizará pela segurança individual e coletiva de seus trabalhadores, devendo fornecer a todos os trabalhadores o tipo adequado de </w:t>
      </w:r>
      <w:r w:rsidR="006174B5" w:rsidRPr="00CB23DB">
        <w:rPr>
          <w:rFonts w:asciiTheme="minorHAnsi" w:hAnsiTheme="minorHAnsi" w:cstheme="minorHAnsi"/>
        </w:rPr>
        <w:t>E</w:t>
      </w:r>
      <w:r w:rsidR="00C77E47" w:rsidRPr="00CB23DB">
        <w:rPr>
          <w:rFonts w:asciiTheme="minorHAnsi" w:hAnsiTheme="minorHAnsi" w:cstheme="minorHAnsi"/>
        </w:rPr>
        <w:t xml:space="preserve">quipamento de </w:t>
      </w:r>
      <w:r w:rsidR="006174B5" w:rsidRPr="00CB23DB">
        <w:rPr>
          <w:rFonts w:asciiTheme="minorHAnsi" w:hAnsiTheme="minorHAnsi" w:cstheme="minorHAnsi"/>
        </w:rPr>
        <w:t>P</w:t>
      </w:r>
      <w:r w:rsidR="00C77E47" w:rsidRPr="00CB23DB">
        <w:rPr>
          <w:rFonts w:asciiTheme="minorHAnsi" w:hAnsiTheme="minorHAnsi" w:cstheme="minorHAnsi"/>
        </w:rPr>
        <w:t xml:space="preserve">roteção </w:t>
      </w:r>
      <w:r w:rsidR="006174B5" w:rsidRPr="00CB23DB">
        <w:rPr>
          <w:rFonts w:asciiTheme="minorHAnsi" w:hAnsiTheme="minorHAnsi" w:cstheme="minorHAnsi"/>
        </w:rPr>
        <w:t>I</w:t>
      </w:r>
      <w:r w:rsidR="00C77E47" w:rsidRPr="00CB23DB">
        <w:rPr>
          <w:rFonts w:asciiTheme="minorHAnsi" w:hAnsiTheme="minorHAnsi" w:cstheme="minorHAnsi"/>
        </w:rPr>
        <w:t>ndividual – EPI, devendo treinar e tornar obrigatório o uso dos EPIs.</w:t>
      </w:r>
    </w:p>
    <w:p w14:paraId="48A60811" w14:textId="77777777" w:rsidR="00C77E47" w:rsidRPr="00CB23DB" w:rsidRDefault="00C77E47" w:rsidP="00C77E47">
      <w:pPr>
        <w:jc w:val="both"/>
        <w:rPr>
          <w:rFonts w:asciiTheme="minorHAnsi" w:hAnsiTheme="minorHAnsi" w:cstheme="minorHAnsi"/>
        </w:rPr>
      </w:pPr>
    </w:p>
    <w:p w14:paraId="24904EB1" w14:textId="533E808F" w:rsidR="00C77E47" w:rsidRPr="00CB23DB" w:rsidRDefault="001D00DC" w:rsidP="00C77E47">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.2. O </w:t>
      </w:r>
      <w:r w:rsidR="006174B5" w:rsidRPr="00CB23DB">
        <w:rPr>
          <w:rFonts w:asciiTheme="minorHAnsi" w:hAnsiTheme="minorHAnsi" w:cstheme="minorHAnsi"/>
        </w:rPr>
        <w:t>EPI</w:t>
      </w:r>
      <w:r w:rsidR="00C77E47" w:rsidRPr="00CB23DB">
        <w:rPr>
          <w:rFonts w:asciiTheme="minorHAnsi" w:hAnsiTheme="minorHAnsi" w:cstheme="minorHAnsi"/>
        </w:rPr>
        <w:t xml:space="preserve"> fornecido ao empregado deverá, obrigatoriamente, conter a identificação da </w:t>
      </w:r>
      <w:r w:rsidR="004A197E" w:rsidRPr="00CB23DB">
        <w:rPr>
          <w:rFonts w:asciiTheme="minorHAnsi" w:hAnsiTheme="minorHAnsi" w:cstheme="minorHAnsi"/>
        </w:rPr>
        <w:t>CONTRATADA</w:t>
      </w:r>
      <w:r w:rsidR="00C77E47" w:rsidRPr="00CB23DB">
        <w:rPr>
          <w:rFonts w:asciiTheme="minorHAnsi" w:hAnsiTheme="minorHAnsi" w:cstheme="minorHAnsi"/>
        </w:rPr>
        <w:t>.</w:t>
      </w:r>
    </w:p>
    <w:p w14:paraId="4F279FF6" w14:textId="77777777" w:rsidR="00C77E47" w:rsidRPr="00CB23DB" w:rsidRDefault="00C77E47" w:rsidP="00C77E47">
      <w:pPr>
        <w:jc w:val="both"/>
        <w:rPr>
          <w:rFonts w:asciiTheme="minorHAnsi" w:hAnsiTheme="minorHAnsi" w:cstheme="minorHAnsi"/>
        </w:rPr>
      </w:pPr>
    </w:p>
    <w:p w14:paraId="3E307B08" w14:textId="39357657" w:rsidR="00C77E47" w:rsidRPr="00CB23DB" w:rsidRDefault="001D00DC" w:rsidP="00C77E47">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.3. A </w:t>
      </w:r>
      <w:r w:rsidR="004A197E" w:rsidRPr="00CB23DB">
        <w:rPr>
          <w:rFonts w:asciiTheme="minorHAnsi" w:hAnsiTheme="minorHAnsi" w:cstheme="minorHAnsi"/>
        </w:rPr>
        <w:t>CONTRATADA</w:t>
      </w:r>
      <w:r w:rsidR="00C77E47" w:rsidRPr="00CB23DB">
        <w:rPr>
          <w:rFonts w:asciiTheme="minorHAns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64ECB380" w14:textId="77777777" w:rsidR="00C77E47" w:rsidRPr="00CB23DB" w:rsidRDefault="00C77E47" w:rsidP="00C77E47">
      <w:pPr>
        <w:jc w:val="both"/>
        <w:rPr>
          <w:rFonts w:asciiTheme="minorHAnsi" w:hAnsiTheme="minorHAnsi" w:cstheme="minorHAnsi"/>
        </w:rPr>
      </w:pPr>
    </w:p>
    <w:p w14:paraId="67AF2E48" w14:textId="0B8E45A2" w:rsidR="00C77E47" w:rsidRPr="00CB23DB" w:rsidRDefault="001D00DC" w:rsidP="00C77E47">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.4. Deverão ser observadas pela </w:t>
      </w:r>
      <w:r w:rsidR="004A197E" w:rsidRPr="00CB23DB">
        <w:rPr>
          <w:rFonts w:asciiTheme="minorHAnsi" w:hAnsiTheme="minorHAnsi" w:cstheme="minorHAnsi"/>
        </w:rPr>
        <w:t>CONTRATADA</w:t>
      </w:r>
      <w:r w:rsidR="00C77E47" w:rsidRPr="00CB23DB">
        <w:rPr>
          <w:rFonts w:asciiTheme="minorHAnsi" w:hAnsiTheme="minorHAnsi" w:cstheme="minorHAnsi"/>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468F78DE" w14:textId="77777777" w:rsidR="00C77E47" w:rsidRPr="00CB23DB" w:rsidRDefault="00C77E47" w:rsidP="00C77E47">
      <w:pPr>
        <w:jc w:val="both"/>
        <w:rPr>
          <w:rFonts w:asciiTheme="minorHAnsi" w:hAnsiTheme="minorHAnsi" w:cstheme="minorHAnsi"/>
        </w:rPr>
      </w:pPr>
    </w:p>
    <w:p w14:paraId="091CA808" w14:textId="28327E19" w:rsidR="00C77E47" w:rsidRPr="00CB23DB" w:rsidRDefault="001D00DC" w:rsidP="00C77E47">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.5. O </w:t>
      </w:r>
      <w:r w:rsidR="004A197E" w:rsidRPr="00CB23DB">
        <w:rPr>
          <w:rFonts w:asciiTheme="minorHAnsi" w:hAnsiTheme="minorHAnsi" w:cstheme="minorHAnsi"/>
        </w:rPr>
        <w:t>CONTRATANTE</w:t>
      </w:r>
      <w:r w:rsidR="00C77E47" w:rsidRPr="00CB23DB">
        <w:rPr>
          <w:rFonts w:asciiTheme="minorHAnsi" w:hAnsiTheme="minorHAnsi" w:cstheme="minorHAnsi"/>
        </w:rPr>
        <w:t xml:space="preserv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2B66E40B" w14:textId="77777777" w:rsidR="00C77E47" w:rsidRPr="00CB23DB" w:rsidRDefault="00C77E47" w:rsidP="00C77E47">
      <w:pPr>
        <w:jc w:val="both"/>
        <w:rPr>
          <w:rFonts w:asciiTheme="minorHAnsi" w:hAnsiTheme="minorHAnsi" w:cstheme="minorHAnsi"/>
        </w:rPr>
      </w:pPr>
    </w:p>
    <w:p w14:paraId="3CF5CB57" w14:textId="1DCC99E1" w:rsidR="00664CF5" w:rsidRPr="00CB23DB" w:rsidRDefault="001D00DC" w:rsidP="000361CC">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.6. Cabe à </w:t>
      </w:r>
      <w:r w:rsidR="004A197E" w:rsidRPr="00CB23DB">
        <w:rPr>
          <w:rFonts w:asciiTheme="minorHAnsi" w:hAnsiTheme="minorHAnsi" w:cstheme="minorHAnsi"/>
        </w:rPr>
        <w:t>CONTRATADA</w:t>
      </w:r>
      <w:r w:rsidR="00C77E47" w:rsidRPr="00CB23DB">
        <w:rPr>
          <w:rFonts w:asciiTheme="minorHAnsi" w:hAnsiTheme="minorHAnsi" w:cstheme="minorHAnsi"/>
        </w:rPr>
        <w:t xml:space="preserve"> solicitar ao </w:t>
      </w:r>
      <w:r w:rsidR="004A197E" w:rsidRPr="00CB23DB">
        <w:rPr>
          <w:rFonts w:asciiTheme="minorHAnsi" w:hAnsiTheme="minorHAnsi" w:cstheme="minorHAnsi"/>
        </w:rPr>
        <w:t>CONTRATANTE</w:t>
      </w:r>
      <w:r w:rsidR="00C77E47" w:rsidRPr="00CB23DB">
        <w:rPr>
          <w:rFonts w:asciiTheme="minorHAnsi" w:hAnsiTheme="minorHAnsi" w:cstheme="minorHAnsi"/>
        </w:rPr>
        <w:t xml:space="preserve"> a presença imediata do responsável pela fiscalização em caso de acidente (s) na obra, nos serviços e/ou nos bens de terceiros, para que seja providenciada a necessária perícia.</w:t>
      </w:r>
    </w:p>
    <w:p w14:paraId="137D47D0" w14:textId="77777777" w:rsidR="00664CF5" w:rsidRPr="00CB23DB" w:rsidRDefault="00664CF5" w:rsidP="000361CC">
      <w:pPr>
        <w:jc w:val="both"/>
        <w:rPr>
          <w:rFonts w:asciiTheme="minorHAnsi" w:hAnsiTheme="minorHAnsi" w:cstheme="minorHAnsi"/>
        </w:rPr>
      </w:pPr>
    </w:p>
    <w:p w14:paraId="3E3F1319" w14:textId="728F37F1" w:rsidR="000361CC" w:rsidRPr="00CB23DB" w:rsidRDefault="001D00DC" w:rsidP="000361CC">
      <w:pPr>
        <w:jc w:val="both"/>
        <w:rPr>
          <w:rFonts w:asciiTheme="minorHAnsi" w:hAnsiTheme="minorHAnsi" w:cstheme="minorHAnsi"/>
          <w:b/>
        </w:rPr>
      </w:pPr>
      <w:r w:rsidRPr="00CB23DB">
        <w:rPr>
          <w:rFonts w:asciiTheme="minorHAnsi" w:hAnsiTheme="minorHAnsi" w:cstheme="minorHAnsi"/>
          <w:b/>
        </w:rPr>
        <w:t>9</w:t>
      </w:r>
      <w:r w:rsidR="000361CC" w:rsidRPr="00CB23DB">
        <w:rPr>
          <w:rFonts w:asciiTheme="minorHAnsi" w:hAnsiTheme="minorHAnsi" w:cstheme="minorHAnsi"/>
          <w:b/>
        </w:rPr>
        <w:t xml:space="preserve">. CLÁUSULA </w:t>
      </w:r>
      <w:r w:rsidRPr="00CB23DB">
        <w:rPr>
          <w:rFonts w:asciiTheme="minorHAnsi" w:hAnsiTheme="minorHAnsi" w:cstheme="minorHAnsi"/>
          <w:b/>
        </w:rPr>
        <w:t>NONA</w:t>
      </w:r>
      <w:r w:rsidR="000361CC" w:rsidRPr="00CB23DB">
        <w:rPr>
          <w:rFonts w:asciiTheme="minorHAnsi" w:hAnsiTheme="minorHAnsi" w:cstheme="minorHAnsi"/>
          <w:b/>
        </w:rPr>
        <w:t xml:space="preserve"> - DA SEGURANÇA DA OBRA E DA RESPONSABILIDADE CIVIL DA CONTRATADA</w:t>
      </w:r>
    </w:p>
    <w:p w14:paraId="14CC817F" w14:textId="77777777" w:rsidR="000361CC" w:rsidRPr="00CB23DB" w:rsidRDefault="000361CC" w:rsidP="000361CC">
      <w:pPr>
        <w:jc w:val="both"/>
        <w:rPr>
          <w:rFonts w:asciiTheme="minorHAnsi" w:hAnsiTheme="minorHAnsi" w:cstheme="minorHAnsi"/>
          <w:b/>
        </w:rPr>
      </w:pPr>
    </w:p>
    <w:p w14:paraId="0490AFB2" w14:textId="7EC7BD71"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.1. A CONTRATADA responderá pela solidez do objeto pelo prazo de 05 (cinco) anos, nos termos do art. 618 do Código Civil Brasileiro, bem como pelo bom andamento dos serviços, podendo o </w:t>
      </w:r>
      <w:r w:rsidR="00827C03" w:rsidRPr="00CB23DB">
        <w:rPr>
          <w:rFonts w:asciiTheme="minorHAnsi" w:hAnsiTheme="minorHAnsi" w:cstheme="minorHAnsi"/>
        </w:rPr>
        <w:t>CONTRATANTE</w:t>
      </w:r>
      <w:r w:rsidR="000361CC" w:rsidRPr="00CB23DB">
        <w:rPr>
          <w:rFonts w:asciiTheme="minorHAnsi" w:hAnsiTheme="minorHAnsi" w:cstheme="minorHAnsi"/>
        </w:rPr>
        <w:t xml:space="preserve">, por </w:t>
      </w:r>
      <w:r w:rsidR="000361CC" w:rsidRPr="00CB23DB">
        <w:rPr>
          <w:rFonts w:asciiTheme="minorHAnsi" w:hAnsiTheme="minorHAnsi" w:cstheme="minorHAnsi"/>
        </w:rPr>
        <w:lastRenderedPageBreak/>
        <w:t>intermédio da fiscalização, impugná-los quando contrariarem a boa técnica ou desobedecerem aos projetos e/ou especificações técnicas e/ou memoriais.</w:t>
      </w:r>
    </w:p>
    <w:p w14:paraId="3DB0E8E0" w14:textId="77777777" w:rsidR="000361CC" w:rsidRPr="00CB23DB" w:rsidRDefault="000361CC" w:rsidP="000361CC">
      <w:pPr>
        <w:jc w:val="both"/>
        <w:rPr>
          <w:rFonts w:asciiTheme="minorHAnsi" w:hAnsiTheme="minorHAnsi" w:cstheme="minorHAnsi"/>
        </w:rPr>
      </w:pPr>
    </w:p>
    <w:p w14:paraId="46E2AF78" w14:textId="002FB5F1"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.2. A </w:t>
      </w:r>
      <w:r w:rsidR="00827C03" w:rsidRPr="00CB23DB">
        <w:rPr>
          <w:rFonts w:asciiTheme="minorHAnsi" w:hAnsiTheme="minorHAnsi" w:cstheme="minorHAnsi"/>
        </w:rPr>
        <w:t>CONTRATADA</w:t>
      </w:r>
      <w:r w:rsidR="000361CC" w:rsidRPr="00CB23DB">
        <w:rPr>
          <w:rFonts w:asciiTheme="minorHAnsi" w:hAnsiTheme="minorHAnsi" w:cstheme="minorHAnsi"/>
        </w:rPr>
        <w:t xml:space="preserve"> deverá manter um perfeito sistema de sinalização e segurança em todos os locais de serviços, principalmente nos de trabalho em vias públicas, de acordo com as normas de segurança do trabalho.</w:t>
      </w:r>
    </w:p>
    <w:p w14:paraId="01725D1F" w14:textId="77777777" w:rsidR="000361CC" w:rsidRPr="00CB23DB" w:rsidRDefault="000361CC" w:rsidP="000361CC">
      <w:pPr>
        <w:jc w:val="both"/>
        <w:rPr>
          <w:rFonts w:asciiTheme="minorHAnsi" w:hAnsiTheme="minorHAnsi" w:cstheme="minorHAnsi"/>
        </w:rPr>
      </w:pPr>
    </w:p>
    <w:p w14:paraId="1B6B2F87" w14:textId="50095681"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.3. A </w:t>
      </w:r>
      <w:r w:rsidR="00827C03" w:rsidRPr="00CB23DB">
        <w:rPr>
          <w:rFonts w:asciiTheme="minorHAnsi" w:hAnsiTheme="minorHAnsi" w:cstheme="minorHAnsi"/>
        </w:rPr>
        <w:t>CONTRATADA</w:t>
      </w:r>
      <w:r w:rsidR="000361CC" w:rsidRPr="00CB23DB">
        <w:rPr>
          <w:rFonts w:asciiTheme="minorHAnsi" w:hAnsiTheme="minorHAnsi" w:cstheme="minorHAnsi"/>
        </w:rPr>
        <w:t xml:space="preserve"> assumirá integral responsabilidade por danos causados ao </w:t>
      </w:r>
      <w:r w:rsidR="00827C03" w:rsidRPr="00CB23DB">
        <w:rPr>
          <w:rFonts w:asciiTheme="minorHAnsi" w:hAnsiTheme="minorHAnsi" w:cstheme="minorHAnsi"/>
        </w:rPr>
        <w:t>CONTRATANTE</w:t>
      </w:r>
      <w:r w:rsidR="000361CC" w:rsidRPr="00CB23DB">
        <w:rPr>
          <w:rFonts w:asciiTheme="minorHAnsi" w:hAnsiTheme="minorHAnsi" w:cstheme="minorHAnsi"/>
        </w:rPr>
        <w:t xml:space="preserve"> ou a terceiros decorrentes da execução dos serviços ora contratados, inclusive acidentes, mortes, perdas ou destruições parciais ou totais, isentando o </w:t>
      </w:r>
      <w:r w:rsidR="00827C03" w:rsidRPr="00CB23DB">
        <w:rPr>
          <w:rFonts w:asciiTheme="minorHAnsi" w:hAnsiTheme="minorHAnsi" w:cstheme="minorHAnsi"/>
        </w:rPr>
        <w:t>CONTRATANTE</w:t>
      </w:r>
      <w:r w:rsidR="000361CC" w:rsidRPr="00CB23DB">
        <w:rPr>
          <w:rFonts w:asciiTheme="minorHAnsi" w:hAnsiTheme="minorHAnsi" w:cstheme="minorHAnsi"/>
        </w:rPr>
        <w:t xml:space="preserve"> de todas as reclamações que possam surgir com relação à execução dos serviços.</w:t>
      </w:r>
    </w:p>
    <w:p w14:paraId="7A0B0989" w14:textId="77777777" w:rsidR="000361CC" w:rsidRPr="00CB23DB" w:rsidRDefault="000361CC" w:rsidP="000361CC">
      <w:pPr>
        <w:jc w:val="both"/>
        <w:rPr>
          <w:rFonts w:asciiTheme="minorHAnsi" w:hAnsiTheme="minorHAnsi" w:cstheme="minorHAnsi"/>
        </w:rPr>
      </w:pPr>
    </w:p>
    <w:p w14:paraId="1479BAA8" w14:textId="66D087E6"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.4. Caso o </w:t>
      </w:r>
      <w:r w:rsidR="00827C03" w:rsidRPr="00CB23DB">
        <w:rPr>
          <w:rFonts w:asciiTheme="minorHAnsi" w:hAnsiTheme="minorHAnsi" w:cstheme="minorHAnsi"/>
        </w:rPr>
        <w:t>CONTRATANTE</w:t>
      </w:r>
      <w:r w:rsidR="000361CC" w:rsidRPr="00CB23DB">
        <w:rPr>
          <w:rFonts w:asciiTheme="minorHAnsi" w:hAnsiTheme="minorHAnsi" w:cstheme="minorHAnsi"/>
        </w:rPr>
        <w:t xml:space="preserve"> seja acionado judicial ou administrativamente, inclusive reclamações trabalhistas, por qualquer ato decorrente, a </w:t>
      </w:r>
      <w:r w:rsidR="00827C03" w:rsidRPr="00CB23DB">
        <w:rPr>
          <w:rFonts w:asciiTheme="minorHAnsi" w:hAnsiTheme="minorHAnsi" w:cstheme="minorHAnsi"/>
        </w:rPr>
        <w:t>CONTRATADA</w:t>
      </w:r>
      <w:r w:rsidR="000361CC" w:rsidRPr="00CB23DB">
        <w:rPr>
          <w:rFonts w:asciiTheme="minorHAnsi" w:hAnsiTheme="minorHAnsi" w:cstheme="minorHAnsi"/>
        </w:rPr>
        <w:t xml:space="preserve"> assumirá para si a responsabilidade por toda e qualquer eventual condenação, isentando o </w:t>
      </w:r>
      <w:r w:rsidR="00827C03" w:rsidRPr="00CB23DB">
        <w:rPr>
          <w:rFonts w:asciiTheme="minorHAnsi" w:hAnsiTheme="minorHAnsi" w:cstheme="minorHAnsi"/>
        </w:rPr>
        <w:t>CONTRATANTE</w:t>
      </w:r>
      <w:r w:rsidR="000361CC" w:rsidRPr="00CB23DB">
        <w:rPr>
          <w:rFonts w:asciiTheme="minorHAnsi" w:hAnsiTheme="minorHAnsi" w:cstheme="minorHAnsi"/>
        </w:rPr>
        <w:t xml:space="preserve"> de quaisquer obrigações.</w:t>
      </w:r>
    </w:p>
    <w:p w14:paraId="1CFA6DDD" w14:textId="77777777" w:rsidR="000361CC" w:rsidRPr="00CB23DB" w:rsidRDefault="000361CC" w:rsidP="000361CC">
      <w:pPr>
        <w:jc w:val="both"/>
        <w:rPr>
          <w:rFonts w:asciiTheme="minorHAnsi" w:hAnsiTheme="minorHAnsi" w:cstheme="minorHAnsi"/>
        </w:rPr>
      </w:pPr>
    </w:p>
    <w:p w14:paraId="4E557EEB" w14:textId="60D6D0A8"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.5. A </w:t>
      </w:r>
      <w:r w:rsidR="00827C03" w:rsidRPr="00CB23DB">
        <w:rPr>
          <w:rFonts w:asciiTheme="minorHAnsi" w:hAnsiTheme="minorHAnsi" w:cstheme="minorHAnsi"/>
        </w:rPr>
        <w:t>CONTRATADA</w:t>
      </w:r>
      <w:r w:rsidR="000361CC" w:rsidRPr="00CB23DB">
        <w:rPr>
          <w:rFonts w:asciiTheme="minorHAnsi" w:hAnsiTheme="minorHAnsi" w:cstheme="minorHAnsi"/>
        </w:rPr>
        <w:t xml:space="preserve"> deverá assumir e se responsabilizar direta e integralmente pela plena e total realização dos serviços contratados, sob pena de incorrer em descumprimento de obrigação e sujeitar-se à aplicação das penalidades cabíveis.</w:t>
      </w:r>
    </w:p>
    <w:p w14:paraId="40F2C9B9" w14:textId="77777777" w:rsidR="000361CC" w:rsidRPr="00CB23DB" w:rsidRDefault="000361CC" w:rsidP="000361CC">
      <w:pPr>
        <w:jc w:val="both"/>
        <w:rPr>
          <w:rFonts w:asciiTheme="minorHAnsi" w:hAnsiTheme="minorHAnsi" w:cstheme="minorHAnsi"/>
        </w:rPr>
      </w:pPr>
    </w:p>
    <w:p w14:paraId="3D319B91" w14:textId="3E555F27"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.6. A </w:t>
      </w:r>
      <w:r w:rsidR="00827C03" w:rsidRPr="00CB23DB">
        <w:rPr>
          <w:rFonts w:asciiTheme="minorHAnsi" w:hAnsiTheme="minorHAnsi" w:cstheme="minorHAnsi"/>
        </w:rPr>
        <w:t>CONTRATADA</w:t>
      </w:r>
      <w:r w:rsidR="000361CC" w:rsidRPr="00CB23DB">
        <w:rPr>
          <w:rFonts w:asciiTheme="minorHAnsi" w:hAnsiTheme="minorHAnsi" w:cstheme="minorHAnsi"/>
        </w:rPr>
        <w:t xml:space="preserve"> responde, exclusiva e diretamente, por todo e qualquer ato ilícito praticado por seus prepostos que dele decorra a obrigação e/ou necessidade de ressarcimento de danos materiais ou morais, conforme estabelecido pelo art. 932, III do Código Civil, não podendo o </w:t>
      </w:r>
      <w:r w:rsidR="00BC4E80" w:rsidRPr="00CB23DB">
        <w:rPr>
          <w:rFonts w:asciiTheme="minorHAnsi" w:hAnsiTheme="minorHAnsi" w:cstheme="minorHAnsi"/>
        </w:rPr>
        <w:t>CONTRATANTE</w:t>
      </w:r>
      <w:r w:rsidR="000361CC" w:rsidRPr="00CB23DB">
        <w:rPr>
          <w:rFonts w:asciiTheme="minorHAnsi" w:hAnsiTheme="minorHAnsi" w:cstheme="minorHAnsi"/>
        </w:rPr>
        <w:t xml:space="preserve"> ser responsabilizado por eles a nenhum título.</w:t>
      </w:r>
    </w:p>
    <w:p w14:paraId="3329EFF4" w14:textId="77777777" w:rsidR="000361CC" w:rsidRPr="00CB23DB" w:rsidRDefault="000361CC" w:rsidP="000361CC">
      <w:pPr>
        <w:jc w:val="both"/>
        <w:textAlignment w:val="baseline"/>
        <w:rPr>
          <w:rFonts w:asciiTheme="minorHAnsi" w:hAnsiTheme="minorHAnsi" w:cstheme="minorHAnsi"/>
        </w:rPr>
      </w:pPr>
    </w:p>
    <w:p w14:paraId="6AE73B28" w14:textId="07A845B8" w:rsidR="000361CC" w:rsidRPr="00CB23DB" w:rsidRDefault="000361CC" w:rsidP="000361CC">
      <w:pPr>
        <w:jc w:val="both"/>
        <w:rPr>
          <w:rFonts w:asciiTheme="minorHAnsi" w:hAnsiTheme="minorHAnsi" w:cstheme="minorHAnsi"/>
          <w:b/>
        </w:rPr>
      </w:pPr>
      <w:r w:rsidRPr="00CB23DB">
        <w:rPr>
          <w:rFonts w:asciiTheme="minorHAnsi" w:hAnsiTheme="minorHAnsi" w:cstheme="minorHAnsi"/>
          <w:b/>
        </w:rPr>
        <w:t>1</w:t>
      </w:r>
      <w:r w:rsidR="001D00DC" w:rsidRPr="00CB23DB">
        <w:rPr>
          <w:rFonts w:asciiTheme="minorHAnsi" w:hAnsiTheme="minorHAnsi" w:cstheme="minorHAnsi"/>
          <w:b/>
        </w:rPr>
        <w:t>0</w:t>
      </w:r>
      <w:r w:rsidRPr="00CB23DB">
        <w:rPr>
          <w:rFonts w:asciiTheme="minorHAnsi" w:hAnsiTheme="minorHAnsi" w:cstheme="minorHAnsi"/>
          <w:b/>
        </w:rPr>
        <w:t xml:space="preserve">. </w:t>
      </w:r>
      <w:r w:rsidR="000347AC" w:rsidRPr="00CB23DB">
        <w:rPr>
          <w:rFonts w:asciiTheme="minorHAnsi" w:hAnsiTheme="minorHAnsi" w:cstheme="minorHAnsi"/>
          <w:b/>
        </w:rPr>
        <w:t xml:space="preserve">CLÁUSULA DÉCIMA - DO </w:t>
      </w:r>
      <w:r w:rsidRPr="00CB23DB">
        <w:rPr>
          <w:rFonts w:asciiTheme="minorHAnsi" w:hAnsiTheme="minorHAnsi" w:cstheme="minorHAnsi"/>
          <w:b/>
        </w:rPr>
        <w:t>CONTROLE TECNOLÓGICO</w:t>
      </w:r>
    </w:p>
    <w:p w14:paraId="43D54D5D" w14:textId="77777777" w:rsidR="000361CC" w:rsidRPr="00CB23DB" w:rsidRDefault="000361CC" w:rsidP="000361CC">
      <w:pPr>
        <w:jc w:val="both"/>
        <w:rPr>
          <w:rFonts w:asciiTheme="minorHAnsi" w:hAnsiTheme="minorHAnsi" w:cstheme="minorHAnsi"/>
        </w:rPr>
      </w:pPr>
    </w:p>
    <w:p w14:paraId="2651210D" w14:textId="2B7E5E5A" w:rsidR="000102A1" w:rsidRPr="00CB23DB" w:rsidRDefault="000361CC" w:rsidP="000361CC">
      <w:pPr>
        <w:jc w:val="both"/>
        <w:rPr>
          <w:rFonts w:asciiTheme="minorHAnsi" w:hAnsiTheme="minorHAnsi" w:cstheme="minorHAnsi"/>
        </w:rPr>
      </w:pPr>
      <w:r w:rsidRPr="00CB23DB">
        <w:rPr>
          <w:rFonts w:asciiTheme="minorHAnsi" w:hAnsiTheme="minorHAnsi" w:cstheme="minorHAnsi"/>
        </w:rPr>
        <w:t>1</w:t>
      </w:r>
      <w:r w:rsidR="001D00DC" w:rsidRPr="00CB23DB">
        <w:rPr>
          <w:rFonts w:asciiTheme="minorHAnsi" w:hAnsiTheme="minorHAnsi" w:cstheme="minorHAnsi"/>
        </w:rPr>
        <w:t>0</w:t>
      </w:r>
      <w:r w:rsidRPr="00CB23DB">
        <w:rPr>
          <w:rFonts w:asciiTheme="minorHAnsi" w:hAnsiTheme="minorHAnsi" w:cstheme="minorHAnsi"/>
        </w:rPr>
        <w:t xml:space="preserve">.1. O controle tecnológico atenderá o previsto </w:t>
      </w:r>
      <w:r w:rsidR="009C186F" w:rsidRPr="00CB23DB">
        <w:rPr>
          <w:rFonts w:asciiTheme="minorHAnsi" w:hAnsiTheme="minorHAnsi" w:cstheme="minorHAnsi"/>
        </w:rPr>
        <w:t>nos</w:t>
      </w:r>
      <w:r w:rsidRPr="00CB23DB">
        <w:rPr>
          <w:rFonts w:asciiTheme="minorHAnsi" w:hAnsiTheme="minorHAnsi" w:cstheme="minorHAnsi"/>
        </w:rPr>
        <w:t xml:space="preserve"> projetos e </w:t>
      </w:r>
      <w:r w:rsidR="000347AC" w:rsidRPr="00CB23DB">
        <w:rPr>
          <w:rFonts w:asciiTheme="minorHAnsi" w:hAnsiTheme="minorHAnsi" w:cstheme="minorHAnsi"/>
        </w:rPr>
        <w:t>n</w:t>
      </w:r>
      <w:r w:rsidRPr="00CB23DB">
        <w:rPr>
          <w:rFonts w:asciiTheme="minorHAnsi" w:hAnsiTheme="minorHAnsi" w:cstheme="minorHAnsi"/>
        </w:rPr>
        <w:t xml:space="preserve">as especificações do </w:t>
      </w:r>
      <w:r w:rsidR="009C186F" w:rsidRPr="00CB23DB">
        <w:rPr>
          <w:rFonts w:asciiTheme="minorHAnsi" w:hAnsiTheme="minorHAnsi" w:cstheme="minorHAnsi"/>
        </w:rPr>
        <w:t>memorial d</w:t>
      </w:r>
      <w:r w:rsidRPr="00CB23DB">
        <w:rPr>
          <w:rFonts w:asciiTheme="minorHAnsi" w:hAnsiTheme="minorHAnsi" w:cstheme="minorHAnsi"/>
        </w:rPr>
        <w:t>escritivo.</w:t>
      </w:r>
    </w:p>
    <w:p w14:paraId="116DB615" w14:textId="77777777" w:rsidR="001D72EC" w:rsidRPr="00CB23DB" w:rsidRDefault="001D72EC">
      <w:pPr>
        <w:jc w:val="both"/>
        <w:rPr>
          <w:rFonts w:asciiTheme="minorHAnsi" w:hAnsiTheme="minorHAnsi" w:cstheme="minorHAnsi"/>
          <w:b/>
        </w:rPr>
      </w:pPr>
    </w:p>
    <w:p w14:paraId="38EF0C9C" w14:textId="60C81370"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1D00DC" w:rsidRPr="00CB23DB">
        <w:rPr>
          <w:rFonts w:asciiTheme="minorHAnsi" w:hAnsiTheme="minorHAnsi" w:cstheme="minorHAnsi"/>
          <w:b/>
        </w:rPr>
        <w:t>1</w:t>
      </w:r>
      <w:r w:rsidRPr="00CB23DB">
        <w:rPr>
          <w:rFonts w:asciiTheme="minorHAnsi" w:hAnsiTheme="minorHAnsi" w:cstheme="minorHAnsi"/>
          <w:b/>
        </w:rPr>
        <w:t xml:space="preserve">. CLÁUSULA DÉCIMA </w:t>
      </w:r>
      <w:r w:rsidR="001D00DC" w:rsidRPr="00CB23DB">
        <w:rPr>
          <w:rFonts w:asciiTheme="minorHAnsi" w:hAnsiTheme="minorHAnsi" w:cstheme="minorHAnsi"/>
          <w:b/>
        </w:rPr>
        <w:t>PRIMEIRA</w:t>
      </w:r>
      <w:r w:rsidRPr="00CB23DB">
        <w:rPr>
          <w:rFonts w:asciiTheme="minorHAnsi" w:hAnsiTheme="minorHAnsi" w:cstheme="minorHAnsi"/>
          <w:b/>
        </w:rPr>
        <w:t xml:space="preserve"> - DA FISCALIZAÇÃO CONTRATUAL</w:t>
      </w:r>
    </w:p>
    <w:p w14:paraId="45C3935D" w14:textId="77777777" w:rsidR="001D72EC" w:rsidRPr="00CB23DB" w:rsidRDefault="001D72EC">
      <w:pPr>
        <w:jc w:val="both"/>
        <w:rPr>
          <w:rFonts w:asciiTheme="minorHAnsi" w:hAnsiTheme="minorHAnsi" w:cstheme="minorHAnsi"/>
          <w:b/>
        </w:rPr>
      </w:pPr>
    </w:p>
    <w:p w14:paraId="7AF936B1" w14:textId="3CF04C17"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D00DC" w:rsidRPr="00CB23DB">
        <w:rPr>
          <w:rFonts w:asciiTheme="minorHAnsi" w:hAnsiTheme="minorHAnsi" w:cstheme="minorHAnsi"/>
        </w:rPr>
        <w:t>1</w:t>
      </w:r>
      <w:r w:rsidRPr="00CB23DB">
        <w:rPr>
          <w:rFonts w:asciiTheme="minorHAnsi" w:hAnsiTheme="minorHAnsi" w:cstheme="minorHAnsi"/>
        </w:rPr>
        <w:t xml:space="preserve">.1. Caberá </w:t>
      </w:r>
      <w:r w:rsidR="00F85100" w:rsidRPr="00CB23DB">
        <w:rPr>
          <w:rFonts w:asciiTheme="minorHAnsi" w:hAnsiTheme="minorHAnsi" w:cstheme="minorHAnsi"/>
        </w:rPr>
        <w:t>à</w:t>
      </w:r>
      <w:r w:rsidRPr="00CB23DB">
        <w:rPr>
          <w:rFonts w:asciiTheme="minorHAnsi" w:hAnsiTheme="minorHAnsi" w:cstheme="minorHAnsi"/>
        </w:rPr>
        <w:t xml:space="preserve"> gestão do contrato </w:t>
      </w:r>
      <w:r w:rsidR="00844D51" w:rsidRPr="00CB23DB">
        <w:rPr>
          <w:rFonts w:asciiTheme="minorHAnsi" w:hAnsiTheme="minorHAnsi" w:cstheme="minorHAnsi"/>
        </w:rPr>
        <w:t>ao senhor Luiz Antônio Marafon</w:t>
      </w:r>
      <w:r w:rsidRPr="00CB23DB">
        <w:rPr>
          <w:rFonts w:asciiTheme="minorHAnsi" w:hAnsiTheme="minorHAnsi" w:cstheme="minorHAnsi"/>
        </w:rPr>
        <w:t xml:space="preserve">, a quem compete </w:t>
      </w:r>
      <w:r w:rsidR="00D61662" w:rsidRPr="00CB23DB">
        <w:rPr>
          <w:rFonts w:asciiTheme="minorHAnsi" w:hAnsiTheme="minorHAnsi" w:cstheme="minorHAnsi"/>
        </w:rPr>
        <w:t>a</w:t>
      </w:r>
      <w:r w:rsidR="006D507D" w:rsidRPr="00CB23DB">
        <w:rPr>
          <w:rFonts w:asciiTheme="minorHAnsi" w:hAnsiTheme="minorHAnsi" w:cstheme="minorHAnsi"/>
        </w:rPr>
        <w:t>s</w:t>
      </w:r>
      <w:r w:rsidRPr="00CB23DB">
        <w:rPr>
          <w:rFonts w:asciiTheme="minorHAnsi" w:hAnsiTheme="minorHAnsi" w:cstheme="minorHAnsi"/>
        </w:rPr>
        <w:t xml:space="preserve"> ações necessárias ao fiel cumprimento das condições estipuladas neste contrato e ainda:</w:t>
      </w:r>
    </w:p>
    <w:p w14:paraId="45B41152" w14:textId="77777777" w:rsidR="001D72EC" w:rsidRPr="00CB23DB" w:rsidRDefault="001D72EC">
      <w:pPr>
        <w:jc w:val="both"/>
        <w:rPr>
          <w:rFonts w:asciiTheme="minorHAnsi" w:hAnsiTheme="minorHAnsi" w:cstheme="minorHAnsi"/>
        </w:rPr>
      </w:pPr>
    </w:p>
    <w:p w14:paraId="28095BB8" w14:textId="1AB94A67"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.1.1. Propor ao órgão competente a aplicação das penalidades previstas neste contrato e na legislação aplicável, no caso de constatar irregularidade cometida pela CONTRATADA;</w:t>
      </w:r>
    </w:p>
    <w:p w14:paraId="0A106F06" w14:textId="77777777" w:rsidR="001D72EC" w:rsidRPr="00CB23DB" w:rsidRDefault="001D72EC">
      <w:pPr>
        <w:ind w:left="284"/>
        <w:jc w:val="both"/>
        <w:rPr>
          <w:rFonts w:asciiTheme="minorHAnsi" w:hAnsiTheme="minorHAnsi" w:cstheme="minorHAnsi"/>
        </w:rPr>
      </w:pPr>
    </w:p>
    <w:p w14:paraId="337FF01A" w14:textId="21B292C9"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.1.2. Receber do fiscal as informações e documentos pertinentes à execução do objeto contratado;</w:t>
      </w:r>
    </w:p>
    <w:p w14:paraId="4E2AF4C1" w14:textId="77777777" w:rsidR="001D72EC" w:rsidRPr="00CB23DB" w:rsidRDefault="001D72EC">
      <w:pPr>
        <w:ind w:left="284"/>
        <w:jc w:val="both"/>
        <w:rPr>
          <w:rFonts w:asciiTheme="minorHAnsi" w:hAnsiTheme="minorHAnsi" w:cstheme="minorHAnsi"/>
        </w:rPr>
      </w:pPr>
    </w:p>
    <w:p w14:paraId="60FC6BC0" w14:textId="0DF2A4A6"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.1.3. Manter controles adequados e efetivos do presente contrato, do qual constarão todas as ocorrências relacionadas com a execução, com base nas informações e relatórios apresentados pela fiscalização;</w:t>
      </w:r>
    </w:p>
    <w:p w14:paraId="4EBE8435" w14:textId="77777777" w:rsidR="001D72EC" w:rsidRPr="00CB23DB" w:rsidRDefault="001D72EC">
      <w:pPr>
        <w:ind w:left="284"/>
        <w:jc w:val="both"/>
        <w:rPr>
          <w:rFonts w:asciiTheme="minorHAnsi" w:hAnsiTheme="minorHAnsi" w:cstheme="minorHAnsi"/>
        </w:rPr>
      </w:pPr>
    </w:p>
    <w:p w14:paraId="7DE2CED3" w14:textId="7E5993E7"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.1.4. Propor medidas que melhorem a execução do contrato.</w:t>
      </w:r>
    </w:p>
    <w:p w14:paraId="0125723C" w14:textId="77777777" w:rsidR="001D72EC" w:rsidRPr="00CB23DB" w:rsidRDefault="001D72EC">
      <w:pPr>
        <w:jc w:val="both"/>
        <w:rPr>
          <w:rFonts w:asciiTheme="minorHAnsi" w:hAnsiTheme="minorHAnsi" w:cstheme="minorHAnsi"/>
        </w:rPr>
      </w:pPr>
    </w:p>
    <w:p w14:paraId="149C2BC3" w14:textId="27B7AA86"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 xml:space="preserve">.2. Caberá </w:t>
      </w:r>
      <w:r w:rsidR="009E2F66" w:rsidRPr="00CB23DB">
        <w:rPr>
          <w:rFonts w:asciiTheme="minorHAnsi" w:hAnsiTheme="minorHAnsi" w:cstheme="minorHAnsi"/>
        </w:rPr>
        <w:t>ao</w:t>
      </w:r>
      <w:r w:rsidRPr="00CB23DB">
        <w:rPr>
          <w:rFonts w:asciiTheme="minorHAnsi" w:hAnsiTheme="minorHAnsi" w:cstheme="minorHAnsi"/>
        </w:rPr>
        <w:t xml:space="preserve"> fiscal</w:t>
      </w:r>
      <w:r w:rsidR="00854EBF" w:rsidRPr="00CB23DB">
        <w:rPr>
          <w:rFonts w:asciiTheme="minorHAnsi" w:hAnsiTheme="minorHAnsi" w:cstheme="minorHAnsi"/>
        </w:rPr>
        <w:t xml:space="preserve"> </w:t>
      </w:r>
      <w:r w:rsidRPr="00CB23DB">
        <w:rPr>
          <w:rFonts w:asciiTheme="minorHAnsi" w:hAnsiTheme="minorHAnsi" w:cstheme="minorHAnsi"/>
        </w:rPr>
        <w:t xml:space="preserve">do contrato, </w:t>
      </w:r>
      <w:r w:rsidR="009A1E28" w:rsidRPr="00CB23DB">
        <w:rPr>
          <w:rFonts w:asciiTheme="minorHAnsi" w:hAnsiTheme="minorHAnsi" w:cstheme="minorHAnsi"/>
        </w:rPr>
        <w:t>o servidor</w:t>
      </w:r>
      <w:r w:rsidR="00B76BA0">
        <w:rPr>
          <w:rFonts w:asciiTheme="minorHAnsi" w:hAnsiTheme="minorHAnsi" w:cstheme="minorHAnsi"/>
        </w:rPr>
        <w:t xml:space="preserve"> Eduardo Felipe </w:t>
      </w:r>
      <w:proofErr w:type="spellStart"/>
      <w:r w:rsidR="00B76BA0">
        <w:rPr>
          <w:rFonts w:asciiTheme="minorHAnsi" w:hAnsiTheme="minorHAnsi" w:cstheme="minorHAnsi"/>
        </w:rPr>
        <w:t>Manfé</w:t>
      </w:r>
      <w:proofErr w:type="spellEnd"/>
      <w:r w:rsidRPr="00CB23DB">
        <w:rPr>
          <w:rFonts w:asciiTheme="minorHAnsi" w:hAnsiTheme="minorHAnsi" w:cstheme="minorHAnsi"/>
        </w:rPr>
        <w:t>,</w:t>
      </w:r>
      <w:r w:rsidR="00047040" w:rsidRPr="00CB23DB">
        <w:rPr>
          <w:rFonts w:asciiTheme="minorHAnsi" w:hAnsiTheme="minorHAnsi" w:cstheme="minorHAnsi"/>
        </w:rPr>
        <w:t xml:space="preserve"> e, na sua ausência, ao servidor Vitor Hugo Tibúrcio de Almeida</w:t>
      </w:r>
      <w:r w:rsidR="0083559A" w:rsidRPr="00CB23DB">
        <w:rPr>
          <w:rFonts w:asciiTheme="minorHAnsi" w:hAnsiTheme="minorHAnsi" w:cstheme="minorHAnsi"/>
        </w:rPr>
        <w:t xml:space="preserve">, </w:t>
      </w:r>
      <w:r w:rsidRPr="00CB23DB">
        <w:rPr>
          <w:rFonts w:asciiTheme="minorHAnsi" w:hAnsiTheme="minorHAnsi" w:cstheme="minorHAnsi"/>
        </w:rPr>
        <w:t xml:space="preserve">o acompanhamento da execução do objeto da presente contratação, informando ao gestor do contrato todas as ocorrências, em especial as que possam prejudicar o bom andamento da execução contratual. Além disso, a fiscalização procederá, a contar da formalização deste Contrato, à medição baseada nos serviços executados, elaborará o boletim de medição, verificará o andamento físico dos serviços e comparará com o estabelecido no cronograma físico-financeiro e cronograma de execução aprovado, para que se permita a elaboração do processo de faturamento. </w:t>
      </w:r>
    </w:p>
    <w:p w14:paraId="464781A7" w14:textId="77777777" w:rsidR="001D72EC" w:rsidRPr="00CB23DB" w:rsidRDefault="001D72EC">
      <w:pPr>
        <w:jc w:val="both"/>
        <w:rPr>
          <w:rFonts w:asciiTheme="minorHAnsi" w:hAnsiTheme="minorHAnsi" w:cstheme="minorHAnsi"/>
        </w:rPr>
      </w:pPr>
    </w:p>
    <w:p w14:paraId="4045B048" w14:textId="23F38922"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.3. Caso os serviços executados não correspondam ao estabelecido no cronograma físico-financeiro, será registrada a situação, inclusive para fins de aplicação das penalidades previstas, se for o caso.</w:t>
      </w:r>
    </w:p>
    <w:p w14:paraId="4C889CC3" w14:textId="77777777" w:rsidR="001D72EC" w:rsidRPr="00CB23DB" w:rsidRDefault="001D72EC">
      <w:pPr>
        <w:jc w:val="both"/>
        <w:rPr>
          <w:rFonts w:asciiTheme="minorHAnsi" w:hAnsiTheme="minorHAnsi" w:cstheme="minorHAnsi"/>
        </w:rPr>
      </w:pPr>
    </w:p>
    <w:p w14:paraId="2FF2C02E" w14:textId="564596F7"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.4. Ocorrendo a substituição do fiscal</w:t>
      </w:r>
      <w:r w:rsidR="00C141D1" w:rsidRPr="00CB23DB">
        <w:rPr>
          <w:rFonts w:asciiTheme="minorHAnsi" w:hAnsiTheme="minorHAnsi" w:cstheme="minorHAnsi"/>
        </w:rPr>
        <w:t xml:space="preserve"> da obra</w:t>
      </w:r>
      <w:r w:rsidRPr="00CB23DB">
        <w:rPr>
          <w:rFonts w:asciiTheme="minorHAnsi" w:hAnsiTheme="minorHAnsi" w:cstheme="minorHAnsi"/>
        </w:rPr>
        <w:t xml:space="preserve"> este deverá providenciar a imediata baixa da ART ou RRT.</w:t>
      </w:r>
    </w:p>
    <w:p w14:paraId="0EC3684D" w14:textId="77777777" w:rsidR="001D72EC" w:rsidRPr="00CB23DB" w:rsidRDefault="001D72EC">
      <w:pPr>
        <w:jc w:val="both"/>
        <w:rPr>
          <w:rFonts w:asciiTheme="minorHAnsi" w:hAnsiTheme="minorHAnsi" w:cstheme="minorHAnsi"/>
        </w:rPr>
      </w:pPr>
    </w:p>
    <w:p w14:paraId="7984FF4D" w14:textId="6B714A8F"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.5. A CONTRATADA deverá permitir e colaborar para que funcionários, especialistas e demais peritos enviados pelo CONTRATANTE:</w:t>
      </w:r>
    </w:p>
    <w:p w14:paraId="7E43290D" w14:textId="77777777" w:rsidR="001D72EC" w:rsidRPr="00CB23DB" w:rsidRDefault="001D72EC">
      <w:pPr>
        <w:jc w:val="both"/>
        <w:rPr>
          <w:rFonts w:asciiTheme="minorHAnsi" w:hAnsiTheme="minorHAnsi" w:cstheme="minorHAnsi"/>
        </w:rPr>
      </w:pPr>
    </w:p>
    <w:p w14:paraId="718AD021" w14:textId="471C29BF"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.5.1. Inspecionem a qualquer tempo a execução do objeto contratado;</w:t>
      </w:r>
    </w:p>
    <w:p w14:paraId="755F7E4B" w14:textId="77777777" w:rsidR="001D72EC" w:rsidRPr="00CB23DB" w:rsidRDefault="001D72EC">
      <w:pPr>
        <w:ind w:left="284"/>
        <w:jc w:val="both"/>
        <w:rPr>
          <w:rFonts w:asciiTheme="minorHAnsi" w:hAnsiTheme="minorHAnsi" w:cstheme="minorHAnsi"/>
        </w:rPr>
      </w:pPr>
    </w:p>
    <w:p w14:paraId="6B7CEA45" w14:textId="58A89B4B"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.5.2. Examinem os registros e documentos que considerarem necessários conferir.</w:t>
      </w:r>
    </w:p>
    <w:p w14:paraId="32344FFB" w14:textId="77777777" w:rsidR="001D72EC" w:rsidRPr="00CB23DB" w:rsidRDefault="001D72EC">
      <w:pPr>
        <w:jc w:val="both"/>
        <w:rPr>
          <w:rFonts w:asciiTheme="minorHAnsi" w:hAnsiTheme="minorHAnsi" w:cstheme="minorHAnsi"/>
        </w:rPr>
      </w:pPr>
    </w:p>
    <w:p w14:paraId="1BED0DDA" w14:textId="40FCF7D2"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.6. A CONTRATADA deve manter no canteiro de obra um projeto completo e cópia das especificações técnicas, memoriais, cronograma físico-financeiro, planilha de serviços, Boletim Diário de Ocorrências – BDO, o qual, diariamente, deverá ser preenchido e rubricado pelo encarregado da CONTRATADA e pela fiscalização, e deverão ficar reservados para o manuseio da fiscalização.</w:t>
      </w:r>
    </w:p>
    <w:p w14:paraId="70392A7A" w14:textId="77777777" w:rsidR="001D72EC" w:rsidRPr="00CB23DB" w:rsidRDefault="001D72EC">
      <w:pPr>
        <w:jc w:val="both"/>
        <w:rPr>
          <w:rFonts w:asciiTheme="minorHAnsi" w:hAnsiTheme="minorHAnsi" w:cstheme="minorHAnsi"/>
        </w:rPr>
      </w:pPr>
    </w:p>
    <w:p w14:paraId="5C1F72B2" w14:textId="20CEF6F9"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.7. A execução de serviços aos domingos e feriados somente será permitida com autorização prévia da fiscalização.</w:t>
      </w:r>
    </w:p>
    <w:p w14:paraId="3D7FF18D" w14:textId="77777777" w:rsidR="001D72EC" w:rsidRPr="00CB23DB" w:rsidRDefault="001D72EC">
      <w:pPr>
        <w:jc w:val="both"/>
        <w:rPr>
          <w:rFonts w:asciiTheme="minorHAnsi" w:hAnsiTheme="minorHAnsi" w:cstheme="minorHAnsi"/>
        </w:rPr>
      </w:pPr>
    </w:p>
    <w:p w14:paraId="706294B9" w14:textId="026C0E2C"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.8. A fiscalização de que trata esta cláusula não exclui nem reduz a responsabilidade da CONTRATADA pelos danos causados ao CONTRATANTE ou a terceiros, resultantes de ação ou omissão culposa ou dolosa de quaisquer de seus empregados ou prepostos.</w:t>
      </w:r>
    </w:p>
    <w:p w14:paraId="10F069A2" w14:textId="77777777" w:rsidR="001D72EC" w:rsidRPr="00CB23DB" w:rsidRDefault="001D72EC">
      <w:pPr>
        <w:jc w:val="both"/>
        <w:rPr>
          <w:rFonts w:asciiTheme="minorHAnsi" w:hAnsiTheme="minorHAnsi" w:cstheme="minorHAnsi"/>
        </w:rPr>
      </w:pPr>
    </w:p>
    <w:p w14:paraId="72111908" w14:textId="6B19D870"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.9.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14FA360E" w14:textId="77777777" w:rsidR="001D72EC" w:rsidRPr="00CB23DB" w:rsidRDefault="001D72EC">
      <w:pPr>
        <w:jc w:val="both"/>
        <w:rPr>
          <w:rFonts w:asciiTheme="minorHAnsi" w:hAnsiTheme="minorHAnsi" w:cstheme="minorHAnsi"/>
        </w:rPr>
      </w:pPr>
    </w:p>
    <w:p w14:paraId="5DF86B29" w14:textId="340E452A"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.10. Ao CONTRATANTE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CONTRATADA, livre de quaisquer ônus financeiro para o CONTRATANTE.</w:t>
      </w:r>
    </w:p>
    <w:p w14:paraId="1E33E6F4" w14:textId="77777777" w:rsidR="001D72EC" w:rsidRPr="00CB23DB" w:rsidRDefault="001D72EC">
      <w:pPr>
        <w:jc w:val="both"/>
        <w:rPr>
          <w:rFonts w:asciiTheme="minorHAnsi" w:hAnsiTheme="minorHAnsi" w:cstheme="minorHAnsi"/>
        </w:rPr>
      </w:pPr>
    </w:p>
    <w:p w14:paraId="482FD710" w14:textId="2BFB8B01"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.11.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6E5A5208" w14:textId="77777777" w:rsidR="001D72EC" w:rsidRPr="00CB23DB" w:rsidRDefault="001D72EC">
      <w:pPr>
        <w:jc w:val="both"/>
        <w:rPr>
          <w:rFonts w:asciiTheme="minorHAnsi" w:hAnsiTheme="minorHAnsi" w:cstheme="minorHAnsi"/>
        </w:rPr>
      </w:pPr>
    </w:p>
    <w:p w14:paraId="1A09F937" w14:textId="4F31E7F8"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.12. A fiscalização e a CONTRATADA podem solicitar reuniões de gerenciamento. A finalidade será revisar o cronograma dos serviços remanescentes e discutir os problemas potenciais.</w:t>
      </w:r>
    </w:p>
    <w:p w14:paraId="0BAA73A6" w14:textId="77777777" w:rsidR="001D72EC" w:rsidRPr="00CB23DB" w:rsidRDefault="001D72EC">
      <w:pPr>
        <w:jc w:val="both"/>
        <w:rPr>
          <w:rFonts w:asciiTheme="minorHAnsi" w:hAnsiTheme="minorHAnsi" w:cstheme="minorHAnsi"/>
        </w:rPr>
      </w:pPr>
    </w:p>
    <w:p w14:paraId="2523516B" w14:textId="475EDA4E"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.13. Toda a comunicação entre as partes deverá ser feita por escrito. A notificação tornar-se-á efetiva após o seu recebimento.</w:t>
      </w:r>
    </w:p>
    <w:p w14:paraId="56F72C7E" w14:textId="77777777" w:rsidR="001D72EC" w:rsidRPr="00CB23DB" w:rsidRDefault="001D72EC">
      <w:pPr>
        <w:jc w:val="both"/>
        <w:rPr>
          <w:rFonts w:asciiTheme="minorHAnsi" w:hAnsiTheme="minorHAnsi" w:cstheme="minorHAnsi"/>
        </w:rPr>
      </w:pPr>
    </w:p>
    <w:p w14:paraId="75D94FA5" w14:textId="0780C451"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t>1</w:t>
      </w:r>
      <w:r w:rsidR="00452EE6" w:rsidRPr="00CB23DB">
        <w:rPr>
          <w:rFonts w:asciiTheme="minorHAnsi" w:hAnsiTheme="minorHAnsi" w:cstheme="minorHAnsi"/>
          <w:b/>
        </w:rPr>
        <w:t>2</w:t>
      </w:r>
      <w:r w:rsidRPr="00CB23DB">
        <w:rPr>
          <w:rFonts w:asciiTheme="minorHAnsi" w:hAnsiTheme="minorHAnsi" w:cstheme="minorHAnsi"/>
          <w:b/>
        </w:rPr>
        <w:t xml:space="preserve">. CLÁUSULA DÉCIMA </w:t>
      </w:r>
      <w:r w:rsidR="00452EE6" w:rsidRPr="00CB23DB">
        <w:rPr>
          <w:rFonts w:asciiTheme="minorHAnsi" w:hAnsiTheme="minorHAnsi" w:cstheme="minorHAnsi"/>
          <w:b/>
        </w:rPr>
        <w:t>SEGUNDA</w:t>
      </w:r>
      <w:r w:rsidRPr="00CB23DB">
        <w:rPr>
          <w:rFonts w:asciiTheme="minorHAnsi" w:hAnsiTheme="minorHAnsi" w:cstheme="minorHAnsi"/>
          <w:b/>
        </w:rPr>
        <w:t xml:space="preserve"> - DAS CONDIÇÕES DE PAGAMENTO</w:t>
      </w:r>
    </w:p>
    <w:p w14:paraId="2CD17516" w14:textId="77777777" w:rsidR="001D72EC" w:rsidRPr="00CB23DB" w:rsidRDefault="001D72EC">
      <w:pPr>
        <w:jc w:val="both"/>
        <w:textAlignment w:val="baseline"/>
        <w:rPr>
          <w:rFonts w:asciiTheme="minorHAnsi" w:hAnsiTheme="minorHAnsi" w:cstheme="minorHAnsi"/>
          <w:b/>
        </w:rPr>
      </w:pPr>
    </w:p>
    <w:p w14:paraId="189CAB6F" w14:textId="55D23A0D" w:rsidR="004D69E5" w:rsidRPr="00CB23DB" w:rsidRDefault="004D69E5" w:rsidP="004D69E5">
      <w:pPr>
        <w:jc w:val="both"/>
        <w:textAlignment w:val="baseline"/>
        <w:rPr>
          <w:rFonts w:asciiTheme="minorHAnsi" w:hAnsiTheme="minorHAnsi" w:cstheme="minorHAnsi"/>
          <w:b/>
          <w:bCs/>
        </w:rPr>
      </w:pPr>
      <w:r w:rsidRPr="00CB23DB">
        <w:rPr>
          <w:rFonts w:asciiTheme="minorHAnsi" w:hAnsiTheme="minorHAnsi" w:cstheme="minorHAnsi"/>
        </w:rPr>
        <w:t>1</w:t>
      </w:r>
      <w:r w:rsidR="00452EE6" w:rsidRPr="00CB23DB">
        <w:rPr>
          <w:rFonts w:asciiTheme="minorHAnsi" w:hAnsiTheme="minorHAnsi" w:cstheme="minorHAnsi"/>
        </w:rPr>
        <w:t>2</w:t>
      </w:r>
      <w:r w:rsidRPr="00CB23DB">
        <w:rPr>
          <w:rFonts w:asciiTheme="minorHAnsi" w:hAnsiTheme="minorHAnsi" w:cstheme="minorHAnsi"/>
        </w:rPr>
        <w:t xml:space="preserve">.1. O pagamento ocorrerá conforme medição, sendo o valor transferido para </w:t>
      </w:r>
      <w:r w:rsidR="001E5DD7" w:rsidRPr="00CB23DB">
        <w:rPr>
          <w:rFonts w:asciiTheme="minorHAnsi" w:hAnsiTheme="minorHAnsi" w:cstheme="minorHAnsi"/>
        </w:rPr>
        <w:t>CONTRATADA</w:t>
      </w:r>
      <w:r w:rsidRPr="00CB23DB">
        <w:rPr>
          <w:rFonts w:asciiTheme="minorHAnsi" w:hAnsiTheme="minorHAnsi" w:cstheme="minorHAnsi"/>
        </w:rPr>
        <w:t xml:space="preserve"> no prazo de até 30 (trinta) dias contados do recebimento da Nota Fiscal pelo Gestor do Contrato. Em caso de irregularidade na emissão dos documentos fiscais, o prazo de pagamento será contado a partir de sua reapresentação, desde que devidamente regularizados</w:t>
      </w:r>
      <w:r w:rsidRPr="00CB23DB">
        <w:rPr>
          <w:rFonts w:asciiTheme="minorHAnsi" w:hAnsiTheme="minorHAnsi" w:cstheme="minorHAnsi"/>
          <w:b/>
          <w:bCs/>
        </w:rPr>
        <w:t xml:space="preserve">. </w:t>
      </w:r>
    </w:p>
    <w:p w14:paraId="4D698EA6" w14:textId="77777777" w:rsidR="004D69E5" w:rsidRPr="00CB23DB" w:rsidRDefault="004D69E5" w:rsidP="004D69E5">
      <w:pPr>
        <w:jc w:val="both"/>
        <w:textAlignment w:val="baseline"/>
        <w:rPr>
          <w:rFonts w:asciiTheme="minorHAnsi" w:hAnsiTheme="minorHAnsi" w:cstheme="minorHAnsi"/>
          <w:b/>
          <w:bCs/>
        </w:rPr>
      </w:pPr>
    </w:p>
    <w:p w14:paraId="0F4BC190" w14:textId="012FEF05" w:rsidR="004D69E5" w:rsidRPr="00CB23DB" w:rsidRDefault="004D69E5" w:rsidP="004D69E5">
      <w:pPr>
        <w:overflowPunct w:val="0"/>
        <w:autoSpaceDE w:val="0"/>
        <w:autoSpaceDN w:val="0"/>
        <w:adjustRightInd w:val="0"/>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2</w:t>
      </w:r>
      <w:r w:rsidRPr="00CB23DB">
        <w:rPr>
          <w:rFonts w:asciiTheme="minorHAnsi" w:hAnsiTheme="minorHAnsi" w:cstheme="minorHAnsi"/>
        </w:rPr>
        <w:t xml:space="preserve">.2. A fatura deverá ser emitida pela </w:t>
      </w:r>
      <w:r w:rsidR="001E5DD7" w:rsidRPr="00CB23DB">
        <w:rPr>
          <w:rFonts w:asciiTheme="minorHAnsi" w:hAnsiTheme="minorHAnsi" w:cstheme="minorHAnsi"/>
        </w:rPr>
        <w:t>CONTRATADA</w:t>
      </w:r>
      <w:r w:rsidRPr="00CB23DB">
        <w:rPr>
          <w:rFonts w:asciiTheme="minorHAnsi" w:hAnsiTheme="minorHAnsi" w:cstheme="minorHAnsi"/>
        </w:rPr>
        <w:t xml:space="preserve">,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 </w:t>
      </w:r>
    </w:p>
    <w:p w14:paraId="684D635D" w14:textId="77777777" w:rsidR="004D69E5" w:rsidRPr="00CB23DB" w:rsidRDefault="004D69E5" w:rsidP="004D69E5">
      <w:pPr>
        <w:overflowPunct w:val="0"/>
        <w:autoSpaceDE w:val="0"/>
        <w:autoSpaceDN w:val="0"/>
        <w:adjustRightInd w:val="0"/>
        <w:jc w:val="both"/>
        <w:textAlignment w:val="baseline"/>
        <w:rPr>
          <w:rFonts w:asciiTheme="minorHAnsi" w:hAnsiTheme="minorHAnsi" w:cstheme="minorHAnsi"/>
        </w:rPr>
      </w:pPr>
    </w:p>
    <w:p w14:paraId="0125960C" w14:textId="03F58A23"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t>1</w:t>
      </w:r>
      <w:r w:rsidR="00452EE6" w:rsidRPr="00CB23DB">
        <w:rPr>
          <w:rFonts w:asciiTheme="minorHAnsi" w:hAnsiTheme="minorHAnsi" w:cstheme="minorHAnsi"/>
          <w:b/>
        </w:rPr>
        <w:t>3</w:t>
      </w:r>
      <w:r w:rsidRPr="00CB23DB">
        <w:rPr>
          <w:rFonts w:asciiTheme="minorHAnsi" w:hAnsiTheme="minorHAnsi" w:cstheme="minorHAnsi"/>
          <w:b/>
        </w:rPr>
        <w:t xml:space="preserve">. CLÁUSULA DÉCIMA </w:t>
      </w:r>
      <w:r w:rsidR="00452EE6" w:rsidRPr="00CB23DB">
        <w:rPr>
          <w:rFonts w:asciiTheme="minorHAnsi" w:hAnsiTheme="minorHAnsi" w:cstheme="minorHAnsi"/>
          <w:b/>
        </w:rPr>
        <w:t>TERCEIRA</w:t>
      </w:r>
      <w:r w:rsidRPr="00CB23DB">
        <w:rPr>
          <w:rFonts w:asciiTheme="minorHAnsi" w:hAnsiTheme="minorHAnsi" w:cstheme="minorHAnsi"/>
          <w:b/>
        </w:rPr>
        <w:t xml:space="preserve"> – DA COMPENSAÇÃO FINANCEIRA</w:t>
      </w:r>
    </w:p>
    <w:p w14:paraId="19F9EC14" w14:textId="77777777" w:rsidR="001D72EC" w:rsidRPr="00CB23DB" w:rsidRDefault="001D72EC">
      <w:pPr>
        <w:jc w:val="both"/>
        <w:textAlignment w:val="baseline"/>
        <w:rPr>
          <w:rFonts w:asciiTheme="minorHAnsi" w:hAnsiTheme="minorHAnsi" w:cstheme="minorHAnsi"/>
        </w:rPr>
      </w:pPr>
    </w:p>
    <w:p w14:paraId="44FDDB50" w14:textId="742D6217" w:rsidR="001D72EC" w:rsidRPr="00CB23DB" w:rsidRDefault="003041FE">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3</w:t>
      </w:r>
      <w:r w:rsidRPr="00CB23DB">
        <w:rPr>
          <w:rFonts w:asciiTheme="minorHAnsi" w:hAnsiTheme="minorHAnsi" w:cstheme="minorHAnsi"/>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CB23DB" w:rsidRDefault="001E5DD7">
      <w:pPr>
        <w:jc w:val="both"/>
        <w:textAlignment w:val="baseline"/>
        <w:rPr>
          <w:rFonts w:asciiTheme="minorHAnsi" w:hAnsiTheme="minorHAnsi" w:cstheme="minorHAnsi"/>
        </w:rPr>
      </w:pPr>
    </w:p>
    <w:p w14:paraId="59D35CDF"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I = (TX / 100) / 365</w:t>
      </w:r>
    </w:p>
    <w:p w14:paraId="1C9EC037"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EM = I x N x VP, onde:</w:t>
      </w:r>
    </w:p>
    <w:p w14:paraId="1140B25C"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I = Índice de atualização financeira;</w:t>
      </w:r>
    </w:p>
    <w:p w14:paraId="7A07259F"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TX = Percentual da taxa de juros de mora anual;</w:t>
      </w:r>
    </w:p>
    <w:p w14:paraId="7F3B396C"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EM = Encargos moratórios;</w:t>
      </w:r>
    </w:p>
    <w:p w14:paraId="1E16DD65"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N = N. de dias entre a data prevista para pagamento e a do efetivo pagamento;</w:t>
      </w:r>
    </w:p>
    <w:p w14:paraId="6E383A97"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VP = Valor da parcela em atraso.</w:t>
      </w:r>
    </w:p>
    <w:p w14:paraId="7E2C96F5" w14:textId="598DBD56" w:rsidR="001D72EC" w:rsidRPr="00CB23DB" w:rsidRDefault="001D72EC">
      <w:pPr>
        <w:jc w:val="both"/>
        <w:rPr>
          <w:rFonts w:asciiTheme="minorHAnsi" w:hAnsiTheme="minorHAnsi" w:cstheme="minorHAnsi"/>
        </w:rPr>
      </w:pPr>
    </w:p>
    <w:p w14:paraId="0FA8289F" w14:textId="5CDAF9D4"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452EE6" w:rsidRPr="00CB23DB">
        <w:rPr>
          <w:rFonts w:asciiTheme="minorHAnsi" w:hAnsiTheme="minorHAnsi" w:cstheme="minorHAnsi"/>
          <w:b/>
        </w:rPr>
        <w:t>4</w:t>
      </w:r>
      <w:r w:rsidRPr="00CB23DB">
        <w:rPr>
          <w:rFonts w:asciiTheme="minorHAnsi" w:hAnsiTheme="minorHAnsi" w:cstheme="minorHAnsi"/>
          <w:b/>
        </w:rPr>
        <w:t xml:space="preserve">. CLÁUSULA DÉCIMA </w:t>
      </w:r>
      <w:r w:rsidR="00452EE6" w:rsidRPr="00CB23DB">
        <w:rPr>
          <w:rFonts w:asciiTheme="minorHAnsi" w:hAnsiTheme="minorHAnsi" w:cstheme="minorHAnsi"/>
          <w:b/>
        </w:rPr>
        <w:t>QUARTA</w:t>
      </w:r>
      <w:r w:rsidRPr="00CB23DB">
        <w:rPr>
          <w:rFonts w:asciiTheme="minorHAnsi" w:hAnsiTheme="minorHAnsi" w:cstheme="minorHAnsi"/>
          <w:b/>
        </w:rPr>
        <w:t xml:space="preserve"> - DO REAJUSTE</w:t>
      </w:r>
    </w:p>
    <w:p w14:paraId="412B19BA" w14:textId="77777777" w:rsidR="001D72EC" w:rsidRPr="00CB23DB" w:rsidRDefault="001D72EC">
      <w:pPr>
        <w:jc w:val="both"/>
        <w:rPr>
          <w:rFonts w:asciiTheme="minorHAnsi" w:hAnsiTheme="minorHAnsi" w:cstheme="minorHAnsi"/>
        </w:rPr>
      </w:pPr>
    </w:p>
    <w:p w14:paraId="12E55598" w14:textId="728B2AE0" w:rsidR="0028704E" w:rsidRPr="00CB23DB" w:rsidRDefault="0028704E" w:rsidP="00C121F6">
      <w:pPr>
        <w:jc w:val="both"/>
        <w:rPr>
          <w:rFonts w:asciiTheme="minorHAnsi" w:hAnsiTheme="minorHAnsi" w:cstheme="minorHAnsi"/>
        </w:rPr>
      </w:pPr>
      <w:r w:rsidRPr="00CB23DB">
        <w:rPr>
          <w:rFonts w:asciiTheme="minorHAnsi" w:hAnsiTheme="minorHAnsi" w:cstheme="minorHAnsi"/>
        </w:rPr>
        <w:lastRenderedPageBreak/>
        <w:t>1</w:t>
      </w:r>
      <w:r w:rsidR="00452EE6" w:rsidRPr="00CB23DB">
        <w:rPr>
          <w:rFonts w:asciiTheme="minorHAnsi" w:hAnsiTheme="minorHAnsi" w:cstheme="minorHAnsi"/>
        </w:rPr>
        <w:t>4</w:t>
      </w:r>
      <w:r w:rsidRPr="00CB23DB">
        <w:rPr>
          <w:rFonts w:asciiTheme="minorHAnsi" w:hAnsiTheme="minorHAnsi" w:cstheme="minorHAnsi"/>
        </w:rPr>
        <w:t>.1. O reajustamento dos preços será concedido quando transcorrer o prazo de 12 (doze) meses da data da apresentação da proposta mediante a aplicação do índice INCC DI/FGV, sobre o saldo remanescente dos serviços, devendo ser aplicado à fórmula a seguir:</w:t>
      </w:r>
    </w:p>
    <w:p w14:paraId="6E1F5475" w14:textId="77777777" w:rsidR="0028704E" w:rsidRPr="00CB23DB" w:rsidRDefault="0028704E" w:rsidP="00C121F6">
      <w:pPr>
        <w:jc w:val="both"/>
        <w:rPr>
          <w:rFonts w:asciiTheme="minorHAnsi" w:hAnsiTheme="minorHAnsi" w:cstheme="minorHAnsi"/>
        </w:rPr>
      </w:pPr>
    </w:p>
    <w:p w14:paraId="75474634"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 xml:space="preserve">SR = S </w:t>
      </w:r>
      <w:proofErr w:type="gramStart"/>
      <w:r w:rsidRPr="00CB23DB">
        <w:rPr>
          <w:rFonts w:asciiTheme="minorHAnsi" w:hAnsiTheme="minorHAnsi" w:cstheme="minorHAnsi"/>
        </w:rPr>
        <w:t>( I</w:t>
      </w:r>
      <w:proofErr w:type="gramEnd"/>
      <w:r w:rsidRPr="00CB23DB">
        <w:rPr>
          <w:rFonts w:asciiTheme="minorHAnsi" w:hAnsiTheme="minorHAnsi" w:cstheme="minorHAnsi"/>
        </w:rPr>
        <w:t>12 / I0 )</w:t>
      </w:r>
    </w:p>
    <w:p w14:paraId="6392B6DE"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R = SR – S</w:t>
      </w:r>
    </w:p>
    <w:p w14:paraId="6584B82E"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I12 = índice INCC-DI/FGV do 12º mês após proposta.</w:t>
      </w:r>
    </w:p>
    <w:p w14:paraId="0F1B6156"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I0 = índice INCC-DI/FGV do mês da proposta.</w:t>
      </w:r>
    </w:p>
    <w:p w14:paraId="157F450E"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S = saldo de contrato após medição referente ao 12º mês da proposta.</w:t>
      </w:r>
    </w:p>
    <w:p w14:paraId="4404911C"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SR = saldo reajustado</w:t>
      </w:r>
    </w:p>
    <w:p w14:paraId="28E87577" w14:textId="7E3FBC14" w:rsidR="001D72EC" w:rsidRPr="00CB23DB" w:rsidRDefault="0028704E" w:rsidP="00C121F6">
      <w:pPr>
        <w:jc w:val="both"/>
        <w:rPr>
          <w:rFonts w:asciiTheme="minorHAnsi" w:hAnsiTheme="minorHAnsi" w:cstheme="minorHAnsi"/>
        </w:rPr>
      </w:pPr>
      <w:r w:rsidRPr="00CB23DB">
        <w:rPr>
          <w:rFonts w:asciiTheme="minorHAnsi" w:hAnsiTheme="minorHAnsi" w:cstheme="minorHAnsi"/>
        </w:rPr>
        <w:t>R = valor do reajuste</w:t>
      </w:r>
    </w:p>
    <w:p w14:paraId="12990CB5" w14:textId="77777777" w:rsidR="00C121F6" w:rsidRPr="00CB23DB" w:rsidRDefault="00C121F6">
      <w:pPr>
        <w:jc w:val="both"/>
        <w:rPr>
          <w:rFonts w:asciiTheme="minorHAnsi" w:hAnsiTheme="minorHAnsi" w:cstheme="minorHAnsi"/>
        </w:rPr>
      </w:pPr>
    </w:p>
    <w:p w14:paraId="6CA6AA75" w14:textId="651F25DD" w:rsidR="00C121F6" w:rsidRPr="00CB23DB" w:rsidRDefault="00C121F6" w:rsidP="00C121F6">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4</w:t>
      </w:r>
      <w:r w:rsidRPr="00CB23DB">
        <w:rPr>
          <w:rFonts w:asciiTheme="minorHAnsi" w:hAnsiTheme="minorHAnsi" w:cstheme="minorHAnsi"/>
        </w:rPr>
        <w:t xml:space="preserve">.2. A prorrogação </w:t>
      </w:r>
      <w:r w:rsidR="00D16BCE" w:rsidRPr="00CB23DB">
        <w:rPr>
          <w:rFonts w:asciiTheme="minorHAnsi" w:hAnsiTheme="minorHAnsi" w:cstheme="minorHAnsi"/>
        </w:rPr>
        <w:t xml:space="preserve">da vigência </w:t>
      </w:r>
      <w:r w:rsidRPr="00CB23DB">
        <w:rPr>
          <w:rFonts w:asciiTheme="minorHAnsi" w:hAnsiTheme="minorHAnsi" w:cstheme="minorHAnsi"/>
        </w:rPr>
        <w:t>do contrato sem a solicitação de reajuste implicará preclusão do direito ao reajuste</w:t>
      </w:r>
      <w:r w:rsidR="00D16BCE" w:rsidRPr="00CB23DB">
        <w:rPr>
          <w:rFonts w:asciiTheme="minorHAnsi" w:hAnsiTheme="minorHAnsi" w:cstheme="minorHAnsi"/>
        </w:rPr>
        <w:t>.</w:t>
      </w:r>
    </w:p>
    <w:p w14:paraId="7DB78047" w14:textId="77777777" w:rsidR="00F37BC4" w:rsidRPr="00CB23DB" w:rsidRDefault="00F37BC4">
      <w:pPr>
        <w:jc w:val="both"/>
        <w:rPr>
          <w:rFonts w:asciiTheme="minorHAnsi" w:hAnsiTheme="minorHAnsi" w:cstheme="minorHAnsi"/>
        </w:rPr>
      </w:pPr>
    </w:p>
    <w:p w14:paraId="168BF6BE" w14:textId="4CE0DC38" w:rsidR="001D72EC" w:rsidRPr="00CB23DB" w:rsidRDefault="00C121F6">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4</w:t>
      </w:r>
      <w:r w:rsidRPr="00CB23DB">
        <w:rPr>
          <w:rFonts w:asciiTheme="minorHAnsi" w:hAnsiTheme="minorHAnsi" w:cstheme="minorHAnsi"/>
        </w:rPr>
        <w:t>.3</w:t>
      </w:r>
      <w:r w:rsidR="003041FE" w:rsidRPr="00CB23DB">
        <w:rPr>
          <w:rFonts w:asciiTheme="minorHAnsi" w:hAnsiTheme="minorHAnsi" w:cstheme="minorHAnsi"/>
        </w:rPr>
        <w:t>. Nos reajustes subsequentes ao primeiro, o interregno mínimo de um ano será contado a partir dos efeitos financeiros do último reajuste.</w:t>
      </w:r>
    </w:p>
    <w:p w14:paraId="128592AB" w14:textId="77777777" w:rsidR="001D72EC" w:rsidRPr="00CB23DB" w:rsidRDefault="001D72EC">
      <w:pPr>
        <w:jc w:val="both"/>
        <w:rPr>
          <w:rFonts w:asciiTheme="minorHAnsi" w:hAnsiTheme="minorHAnsi" w:cstheme="minorHAnsi"/>
        </w:rPr>
      </w:pPr>
    </w:p>
    <w:p w14:paraId="14583818" w14:textId="6F7D9990" w:rsidR="009D42DA" w:rsidRPr="00CB23DB" w:rsidRDefault="009D42DA" w:rsidP="009D42DA">
      <w:pPr>
        <w:jc w:val="both"/>
        <w:textAlignment w:val="baseline"/>
        <w:rPr>
          <w:rFonts w:asciiTheme="minorHAnsi" w:hAnsiTheme="minorHAnsi" w:cstheme="minorHAnsi"/>
          <w:b/>
        </w:rPr>
      </w:pPr>
      <w:r w:rsidRPr="00CB23DB">
        <w:rPr>
          <w:rFonts w:asciiTheme="minorHAnsi" w:hAnsiTheme="minorHAnsi" w:cstheme="minorHAnsi"/>
          <w:b/>
        </w:rPr>
        <w:t>1</w:t>
      </w:r>
      <w:r w:rsidR="00452EE6" w:rsidRPr="00CB23DB">
        <w:rPr>
          <w:rFonts w:asciiTheme="minorHAnsi" w:hAnsiTheme="minorHAnsi" w:cstheme="minorHAnsi"/>
          <w:b/>
        </w:rPr>
        <w:t>5</w:t>
      </w:r>
      <w:r w:rsidRPr="00CB23DB">
        <w:rPr>
          <w:rFonts w:asciiTheme="minorHAnsi" w:hAnsiTheme="minorHAnsi" w:cstheme="minorHAnsi"/>
          <w:b/>
        </w:rPr>
        <w:t xml:space="preserve">. CLÁUSULA DÉCIMA </w:t>
      </w:r>
      <w:r w:rsidR="00452EE6" w:rsidRPr="00CB23DB">
        <w:rPr>
          <w:rFonts w:asciiTheme="minorHAnsi" w:hAnsiTheme="minorHAnsi" w:cstheme="minorHAnsi"/>
          <w:b/>
        </w:rPr>
        <w:t>QUINTA</w:t>
      </w:r>
      <w:r w:rsidR="00F5063E" w:rsidRPr="00CB23DB">
        <w:rPr>
          <w:rFonts w:asciiTheme="minorHAnsi" w:hAnsiTheme="minorHAnsi" w:cstheme="minorHAnsi"/>
          <w:b/>
        </w:rPr>
        <w:t xml:space="preserve"> </w:t>
      </w:r>
      <w:r w:rsidRPr="00CB23DB">
        <w:rPr>
          <w:rFonts w:asciiTheme="minorHAnsi" w:hAnsiTheme="minorHAnsi" w:cstheme="minorHAnsi"/>
          <w:b/>
        </w:rPr>
        <w:t xml:space="preserve">– </w:t>
      </w:r>
      <w:r w:rsidR="002A1440" w:rsidRPr="00CB23DB">
        <w:rPr>
          <w:rFonts w:asciiTheme="minorHAnsi" w:hAnsiTheme="minorHAnsi" w:cstheme="minorHAnsi"/>
          <w:b/>
        </w:rPr>
        <w:t>DOS ACRÉSCIMOS E SUPRESSÕES</w:t>
      </w:r>
    </w:p>
    <w:p w14:paraId="176CB68E" w14:textId="77777777" w:rsidR="009D42DA" w:rsidRPr="00CB23DB" w:rsidRDefault="009D42DA" w:rsidP="009D42DA">
      <w:pPr>
        <w:jc w:val="both"/>
        <w:textAlignment w:val="baseline"/>
        <w:rPr>
          <w:rFonts w:asciiTheme="minorHAnsi" w:hAnsiTheme="minorHAnsi" w:cstheme="minorHAnsi"/>
        </w:rPr>
      </w:pPr>
    </w:p>
    <w:p w14:paraId="28259302" w14:textId="7FF044AA" w:rsidR="009A1F3A" w:rsidRPr="00CB23DB" w:rsidRDefault="009A1F3A" w:rsidP="00D16BCE">
      <w:pPr>
        <w:jc w:val="both"/>
        <w:rPr>
          <w:rFonts w:asciiTheme="minorHAnsi" w:eastAsiaTheme="minorHAnsi" w:hAnsiTheme="minorHAnsi" w:cstheme="minorBidi"/>
          <w:lang w:eastAsia="en-US"/>
        </w:rPr>
      </w:pPr>
      <w:r w:rsidRPr="00CB23DB">
        <w:rPr>
          <w:rFonts w:asciiTheme="minorHAnsi" w:eastAsiaTheme="minorHAnsi" w:hAnsiTheme="minorHAnsi" w:cstheme="minorBidi"/>
          <w:lang w:eastAsia="en-US"/>
        </w:rPr>
        <w:t>1</w:t>
      </w:r>
      <w:r w:rsidR="00452EE6" w:rsidRPr="00CB23DB">
        <w:rPr>
          <w:rFonts w:asciiTheme="minorHAnsi" w:eastAsiaTheme="minorHAnsi" w:hAnsiTheme="minorHAnsi" w:cstheme="minorBidi"/>
          <w:lang w:eastAsia="en-US"/>
        </w:rPr>
        <w:t>5</w:t>
      </w:r>
      <w:r w:rsidR="00427056" w:rsidRPr="00CB23DB">
        <w:rPr>
          <w:rFonts w:asciiTheme="minorHAnsi" w:eastAsiaTheme="minorHAnsi" w:hAnsiTheme="minorHAnsi" w:cstheme="minorBidi"/>
          <w:lang w:eastAsia="en-US"/>
        </w:rPr>
        <w:t>.1</w:t>
      </w:r>
      <w:r w:rsidRPr="00CB23DB">
        <w:rPr>
          <w:rFonts w:asciiTheme="minorHAnsi" w:eastAsiaTheme="minorHAnsi" w:hAnsiTheme="minorHAnsi" w:cstheme="minorBidi"/>
          <w:lang w:eastAsia="en-US"/>
        </w:rPr>
        <w:t xml:space="preserve">. </w:t>
      </w:r>
      <w:r w:rsidR="00D16BCE" w:rsidRPr="00CB23DB">
        <w:rPr>
          <w:rFonts w:asciiTheme="minorHAnsi" w:eastAsiaTheme="minorHAnsi" w:hAnsiTheme="minorHAnsi" w:cstheme="minorBidi"/>
          <w:lang w:eastAsia="en-US"/>
        </w:rPr>
        <w:t xml:space="preserve">A </w:t>
      </w:r>
      <w:r w:rsidR="00EB7281" w:rsidRPr="00CB23DB">
        <w:rPr>
          <w:rFonts w:asciiTheme="minorHAnsi" w:eastAsiaTheme="minorHAnsi" w:hAnsiTheme="minorHAnsi" w:cstheme="minorBidi"/>
          <w:lang w:eastAsia="en-US"/>
        </w:rPr>
        <w:t>CONTRATADA</w:t>
      </w:r>
      <w:r w:rsidR="00D16BCE" w:rsidRPr="00CB23DB">
        <w:rPr>
          <w:rFonts w:asciiTheme="minorHAnsi" w:eastAsiaTheme="minorHAnsi" w:hAnsiTheme="minorHAnsi" w:cstheme="minorBidi"/>
          <w:lang w:eastAsia="en-US"/>
        </w:rPr>
        <w:t xml:space="preserve"> fica obrigada a aceitar, nas mesmas condições contratuais, os acréscimos ou supressões necessárias, respeitado o limite de até 25% (vinte e cinco por cento) do valor inicial atualizado do contrato.</w:t>
      </w:r>
    </w:p>
    <w:p w14:paraId="50A93B76" w14:textId="77777777" w:rsidR="009A1F3A" w:rsidRPr="00CB23DB" w:rsidRDefault="009A1F3A" w:rsidP="00D16BCE">
      <w:pPr>
        <w:jc w:val="both"/>
        <w:rPr>
          <w:rFonts w:asciiTheme="minorHAnsi" w:eastAsiaTheme="minorHAnsi" w:hAnsiTheme="minorHAnsi" w:cstheme="minorBidi"/>
          <w:lang w:eastAsia="en-US"/>
        </w:rPr>
      </w:pPr>
    </w:p>
    <w:p w14:paraId="46BA011E" w14:textId="6B7235A9" w:rsidR="002A1440" w:rsidRPr="00CB23DB" w:rsidRDefault="002A1440" w:rsidP="00D16BCE">
      <w:pPr>
        <w:jc w:val="both"/>
        <w:rPr>
          <w:rFonts w:asciiTheme="minorHAnsi" w:eastAsiaTheme="minorHAnsi" w:hAnsiTheme="minorHAnsi" w:cstheme="minorBidi"/>
          <w:b/>
          <w:lang w:eastAsia="en-US"/>
        </w:rPr>
      </w:pPr>
      <w:r w:rsidRPr="00CB23DB">
        <w:rPr>
          <w:rFonts w:asciiTheme="minorHAnsi" w:eastAsiaTheme="minorHAnsi" w:hAnsiTheme="minorHAnsi" w:cstheme="minorBidi"/>
          <w:b/>
          <w:lang w:eastAsia="en-US"/>
        </w:rPr>
        <w:t>1</w:t>
      </w:r>
      <w:r w:rsidR="00452EE6" w:rsidRPr="00CB23DB">
        <w:rPr>
          <w:rFonts w:asciiTheme="minorHAnsi" w:eastAsiaTheme="minorHAnsi" w:hAnsiTheme="minorHAnsi" w:cstheme="minorBidi"/>
          <w:b/>
          <w:lang w:eastAsia="en-US"/>
        </w:rPr>
        <w:t>6</w:t>
      </w:r>
      <w:r w:rsidRPr="00CB23DB">
        <w:rPr>
          <w:rFonts w:asciiTheme="minorHAnsi" w:eastAsiaTheme="minorHAnsi" w:hAnsiTheme="minorHAnsi" w:cstheme="minorBidi"/>
          <w:b/>
          <w:lang w:eastAsia="en-US"/>
        </w:rPr>
        <w:t xml:space="preserve">. CLÁUSULA DÉCIMA </w:t>
      </w:r>
      <w:r w:rsidR="00452EE6" w:rsidRPr="00CB23DB">
        <w:rPr>
          <w:rFonts w:asciiTheme="minorHAnsi" w:eastAsiaTheme="minorHAnsi" w:hAnsiTheme="minorHAnsi" w:cstheme="minorBidi"/>
          <w:b/>
          <w:lang w:eastAsia="en-US"/>
        </w:rPr>
        <w:t xml:space="preserve">SEXTA </w:t>
      </w:r>
      <w:r w:rsidRPr="00CB23DB">
        <w:rPr>
          <w:rFonts w:asciiTheme="minorHAnsi" w:eastAsiaTheme="minorHAnsi" w:hAnsiTheme="minorHAnsi" w:cstheme="minorBidi"/>
          <w:b/>
          <w:lang w:eastAsia="en-US"/>
        </w:rPr>
        <w:t>– DO REEQUILÍBRIO ECONÔMICO-FINANCEIRO</w:t>
      </w:r>
    </w:p>
    <w:p w14:paraId="07816555" w14:textId="77777777" w:rsidR="00EE7163" w:rsidRPr="00CB23DB" w:rsidRDefault="00EE7163" w:rsidP="00877F43">
      <w:pPr>
        <w:jc w:val="both"/>
        <w:rPr>
          <w:rFonts w:asciiTheme="minorHAnsi" w:eastAsiaTheme="minorHAnsi" w:hAnsiTheme="minorHAnsi" w:cstheme="minorBidi"/>
          <w:lang w:eastAsia="en-US"/>
        </w:rPr>
      </w:pPr>
    </w:p>
    <w:p w14:paraId="18462715" w14:textId="683FA876" w:rsidR="00877F43" w:rsidRPr="00CB23DB" w:rsidRDefault="002A1440" w:rsidP="00877F43">
      <w:pPr>
        <w:jc w:val="both"/>
        <w:rPr>
          <w:rFonts w:asciiTheme="minorHAnsi" w:eastAsiaTheme="minorHAnsi" w:hAnsiTheme="minorHAnsi" w:cstheme="minorBidi"/>
          <w:lang w:eastAsia="en-US"/>
        </w:rPr>
      </w:pPr>
      <w:r w:rsidRPr="00CB23DB">
        <w:rPr>
          <w:rFonts w:asciiTheme="minorHAnsi" w:eastAsiaTheme="minorHAnsi" w:hAnsiTheme="minorHAnsi" w:cstheme="minorBidi"/>
          <w:lang w:eastAsia="en-US"/>
        </w:rPr>
        <w:t>1</w:t>
      </w:r>
      <w:r w:rsidR="00452EE6" w:rsidRPr="00CB23DB">
        <w:rPr>
          <w:rFonts w:asciiTheme="minorHAnsi" w:eastAsiaTheme="minorHAnsi" w:hAnsiTheme="minorHAnsi" w:cstheme="minorBidi"/>
          <w:lang w:eastAsia="en-US"/>
        </w:rPr>
        <w:t>6.</w:t>
      </w:r>
      <w:r w:rsidRPr="00CB23DB">
        <w:rPr>
          <w:rFonts w:asciiTheme="minorHAnsi" w:eastAsiaTheme="minorHAnsi" w:hAnsiTheme="minorHAnsi" w:cstheme="minorBidi"/>
          <w:lang w:eastAsia="en-US"/>
        </w:rPr>
        <w:t>1.</w:t>
      </w:r>
      <w:r w:rsidR="009A1F3A" w:rsidRPr="00CB23DB">
        <w:rPr>
          <w:rFonts w:asciiTheme="minorHAnsi" w:eastAsiaTheme="minorHAnsi" w:hAnsiTheme="minorHAnsi" w:cstheme="minorBidi"/>
          <w:lang w:eastAsia="en-US"/>
        </w:rPr>
        <w:t xml:space="preserve"> </w:t>
      </w:r>
      <w:r w:rsidRPr="00CB23DB">
        <w:rPr>
          <w:rFonts w:asciiTheme="minorHAnsi" w:eastAsiaTheme="minorHAnsi" w:hAnsiTheme="minorHAnsi" w:cstheme="minorBidi"/>
          <w:lang w:eastAsia="en-US"/>
        </w:rPr>
        <w:t xml:space="preserve">Os preços contratados poderão </w:t>
      </w:r>
      <w:r w:rsidR="00D16BCE" w:rsidRPr="00CB23DB">
        <w:rPr>
          <w:rFonts w:asciiTheme="minorHAnsi" w:eastAsiaTheme="minorHAnsi" w:hAnsiTheme="minorHAnsi" w:cstheme="minorBidi"/>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CB23DB">
        <w:rPr>
          <w:rFonts w:asciiTheme="minorHAnsi" w:eastAsiaTheme="minorHAnsi" w:hAnsiTheme="minorHAnsi" w:cstheme="minorBidi"/>
          <w:lang w:eastAsia="en-US"/>
        </w:rPr>
        <w:t>traordinária e extracontratual.</w:t>
      </w:r>
    </w:p>
    <w:p w14:paraId="3E55610E" w14:textId="77777777" w:rsidR="00877F43" w:rsidRPr="00CB23DB" w:rsidRDefault="00877F43" w:rsidP="00877F43">
      <w:pPr>
        <w:jc w:val="both"/>
        <w:rPr>
          <w:rFonts w:asciiTheme="minorHAnsi" w:eastAsiaTheme="minorHAnsi" w:hAnsiTheme="minorHAnsi" w:cstheme="minorBidi"/>
          <w:lang w:eastAsia="en-US"/>
        </w:rPr>
      </w:pPr>
    </w:p>
    <w:p w14:paraId="21C9EC18" w14:textId="31550031" w:rsidR="00D16BCE" w:rsidRPr="00CB23DB" w:rsidRDefault="00877F43" w:rsidP="00877F43">
      <w:pPr>
        <w:jc w:val="both"/>
        <w:rPr>
          <w:rFonts w:asciiTheme="minorHAnsi" w:eastAsiaTheme="minorHAnsi" w:hAnsiTheme="minorHAnsi" w:cstheme="minorBidi"/>
          <w:lang w:eastAsia="en-US"/>
        </w:rPr>
      </w:pPr>
      <w:r w:rsidRPr="00CB23DB">
        <w:rPr>
          <w:rFonts w:asciiTheme="minorHAnsi" w:eastAsiaTheme="minorHAnsi" w:hAnsiTheme="minorHAnsi" w:cstheme="minorBidi"/>
          <w:lang w:eastAsia="en-US"/>
        </w:rPr>
        <w:t>1</w:t>
      </w:r>
      <w:r w:rsidR="00452EE6" w:rsidRPr="00CB23DB">
        <w:rPr>
          <w:rFonts w:asciiTheme="minorHAnsi" w:eastAsiaTheme="minorHAnsi" w:hAnsiTheme="minorHAnsi" w:cstheme="minorBidi"/>
          <w:lang w:eastAsia="en-US"/>
        </w:rPr>
        <w:t>6</w:t>
      </w:r>
      <w:r w:rsidRPr="00CB23DB">
        <w:rPr>
          <w:rFonts w:asciiTheme="minorHAnsi" w:eastAsiaTheme="minorHAnsi" w:hAnsiTheme="minorHAnsi" w:cstheme="minorBidi"/>
          <w:lang w:eastAsia="en-US"/>
        </w:rPr>
        <w:t xml:space="preserve">.2. </w:t>
      </w:r>
      <w:r w:rsidR="00D16BCE" w:rsidRPr="00CB23DB">
        <w:rPr>
          <w:rFonts w:asciiTheme="minorHAnsi" w:eastAsiaTheme="minorHAnsi" w:hAnsiTheme="minorHAnsi" w:cstheme="minorBidi"/>
          <w:lang w:eastAsia="en-US"/>
        </w:rPr>
        <w:t xml:space="preserve">Em eventual solicitação de reequilíbrio, a </w:t>
      </w:r>
      <w:r w:rsidR="00EB7281" w:rsidRPr="00CB23DB">
        <w:rPr>
          <w:rFonts w:asciiTheme="minorHAnsi" w:eastAsiaTheme="minorHAnsi" w:hAnsiTheme="minorHAnsi" w:cstheme="minorBidi"/>
          <w:lang w:eastAsia="en-US"/>
        </w:rPr>
        <w:t>CONTRATADA</w:t>
      </w:r>
      <w:r w:rsidR="00D16BCE" w:rsidRPr="00CB23DB">
        <w:rPr>
          <w:rFonts w:asciiTheme="minorHAnsi" w:eastAsiaTheme="minorHAnsi" w:hAnsiTheme="minorHAnsi" w:cstheme="minorBidi"/>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CB23DB">
        <w:rPr>
          <w:rFonts w:asciiTheme="minorHAnsi" w:eastAsiaTheme="minorHAnsi" w:hAnsiTheme="minorHAnsi" w:cstheme="minorBidi"/>
          <w:lang w:eastAsia="en-US"/>
        </w:rPr>
        <w:t>, com as devidas comprovações</w:t>
      </w:r>
      <w:r w:rsidR="00D16BCE" w:rsidRPr="00CB23DB">
        <w:rPr>
          <w:rFonts w:asciiTheme="minorHAnsi" w:eastAsiaTheme="minorHAnsi" w:hAnsiTheme="minorHAnsi" w:cstheme="minorBidi"/>
          <w:lang w:eastAsia="en-US"/>
        </w:rPr>
        <w:t>.</w:t>
      </w:r>
    </w:p>
    <w:p w14:paraId="5A73087E" w14:textId="77777777" w:rsidR="00D16BCE" w:rsidRPr="00CB23DB" w:rsidRDefault="00D16BCE" w:rsidP="00D16BCE">
      <w:pPr>
        <w:ind w:left="284"/>
        <w:jc w:val="both"/>
        <w:rPr>
          <w:rFonts w:asciiTheme="minorHAnsi" w:eastAsiaTheme="minorHAnsi" w:hAnsiTheme="minorHAnsi" w:cstheme="minorBidi"/>
          <w:lang w:eastAsia="en-US"/>
        </w:rPr>
      </w:pPr>
    </w:p>
    <w:p w14:paraId="428B1E22" w14:textId="69F1DB1D" w:rsidR="009D42DA" w:rsidRPr="00CB23DB" w:rsidRDefault="00877F43" w:rsidP="00D16BCE">
      <w:pPr>
        <w:jc w:val="both"/>
        <w:textAlignment w:val="baseline"/>
        <w:rPr>
          <w:rFonts w:asciiTheme="minorHAnsi" w:hAnsiTheme="minorHAnsi" w:cstheme="minorHAnsi"/>
        </w:rPr>
      </w:pPr>
      <w:r w:rsidRPr="00CB23DB">
        <w:rPr>
          <w:rFonts w:asciiTheme="minorHAnsi" w:eastAsiaTheme="minorHAnsi" w:hAnsiTheme="minorHAnsi" w:cstheme="minorBidi"/>
          <w:lang w:eastAsia="en-US"/>
        </w:rPr>
        <w:t>1</w:t>
      </w:r>
      <w:r w:rsidR="00452EE6" w:rsidRPr="00CB23DB">
        <w:rPr>
          <w:rFonts w:asciiTheme="minorHAnsi" w:eastAsiaTheme="minorHAnsi" w:hAnsiTheme="minorHAnsi" w:cstheme="minorBidi"/>
          <w:lang w:eastAsia="en-US"/>
        </w:rPr>
        <w:t>6</w:t>
      </w:r>
      <w:r w:rsidRPr="00CB23DB">
        <w:rPr>
          <w:rFonts w:asciiTheme="minorHAnsi" w:eastAsiaTheme="minorHAnsi" w:hAnsiTheme="minorHAnsi" w:cstheme="minorBidi"/>
          <w:lang w:eastAsia="en-US"/>
        </w:rPr>
        <w:t>.3.</w:t>
      </w:r>
      <w:r w:rsidR="00EB7281" w:rsidRPr="00CB23DB">
        <w:rPr>
          <w:rFonts w:asciiTheme="minorHAnsi" w:eastAsiaTheme="minorHAnsi" w:hAnsiTheme="minorHAnsi" w:cstheme="minorBidi"/>
          <w:lang w:eastAsia="en-US"/>
        </w:rPr>
        <w:t xml:space="preserve"> </w:t>
      </w:r>
      <w:r w:rsidR="00D16BCE" w:rsidRPr="00CB23DB">
        <w:rPr>
          <w:rFonts w:asciiTheme="minorHAnsi" w:eastAsiaTheme="minorHAnsi" w:hAnsiTheme="minorHAnsi" w:cstheme="minorBidi"/>
          <w:lang w:eastAsia="en-US"/>
        </w:rPr>
        <w:t xml:space="preserve">Recebida a solicitação, o </w:t>
      </w:r>
      <w:r w:rsidR="00EB7281" w:rsidRPr="00CB23DB">
        <w:rPr>
          <w:rFonts w:asciiTheme="minorHAnsi" w:eastAsiaTheme="minorHAnsi" w:hAnsiTheme="minorHAnsi" w:cstheme="minorBidi"/>
          <w:lang w:eastAsia="en-US"/>
        </w:rPr>
        <w:t>CONTRATANTE</w:t>
      </w:r>
      <w:r w:rsidR="00D16BCE" w:rsidRPr="00CB23DB">
        <w:rPr>
          <w:rFonts w:asciiTheme="minorHAnsi" w:eastAsiaTheme="minorHAnsi" w:hAnsiTheme="minorHAnsi" w:cstheme="minorBidi"/>
          <w:lang w:eastAsia="en-US"/>
        </w:rPr>
        <w:t xml:space="preserve"> verificará os custos dos itens constantes da proposta da </w:t>
      </w:r>
      <w:r w:rsidR="00EB7281" w:rsidRPr="00CB23DB">
        <w:rPr>
          <w:rFonts w:asciiTheme="minorHAnsi" w:eastAsiaTheme="minorHAnsi" w:hAnsiTheme="minorHAnsi" w:cstheme="minorBidi"/>
          <w:lang w:eastAsia="en-US"/>
        </w:rPr>
        <w:t>CONTRATADA</w:t>
      </w:r>
      <w:r w:rsidR="00D16BCE" w:rsidRPr="00CB23DB">
        <w:rPr>
          <w:rFonts w:asciiTheme="minorHAnsi" w:eastAsiaTheme="minorHAnsi" w:hAnsiTheme="minorHAnsi" w:cstheme="minorBidi"/>
          <w:lang w:eastAsia="en-US"/>
        </w:rPr>
        <w:t>, em confronto com a planilha de custos que deve acompanhar a solicitação de reequilíbrio e a ocorrência de fato que justifique modificações do contrato para mais ou para menos</w:t>
      </w:r>
      <w:r w:rsidR="00FA531A" w:rsidRPr="00CB23DB">
        <w:rPr>
          <w:rFonts w:asciiTheme="minorHAnsi" w:eastAsiaTheme="minorHAnsi" w:hAnsiTheme="minorHAnsi" w:cstheme="minorBidi"/>
          <w:lang w:eastAsia="en-US"/>
        </w:rPr>
        <w:t>.</w:t>
      </w:r>
    </w:p>
    <w:p w14:paraId="6E0FC9BA" w14:textId="77777777" w:rsidR="009D42DA" w:rsidRPr="00CB23DB" w:rsidRDefault="009D42DA" w:rsidP="009D42DA">
      <w:pPr>
        <w:jc w:val="both"/>
        <w:textAlignment w:val="baseline"/>
        <w:rPr>
          <w:rFonts w:asciiTheme="minorHAnsi" w:hAnsiTheme="minorHAnsi" w:cstheme="minorHAnsi"/>
        </w:rPr>
      </w:pPr>
    </w:p>
    <w:p w14:paraId="6EBADA6E" w14:textId="1288E709" w:rsidR="009D42DA" w:rsidRPr="00CB23DB" w:rsidRDefault="009D42DA" w:rsidP="009D42DA">
      <w:pPr>
        <w:jc w:val="both"/>
        <w:rPr>
          <w:rFonts w:asciiTheme="minorHAnsi" w:hAnsiTheme="minorHAnsi" w:cstheme="minorHAnsi"/>
          <w:b/>
        </w:rPr>
      </w:pPr>
      <w:r w:rsidRPr="00CB23DB">
        <w:rPr>
          <w:rFonts w:asciiTheme="minorHAnsi" w:hAnsiTheme="minorHAnsi" w:cstheme="minorHAnsi"/>
          <w:b/>
        </w:rPr>
        <w:t>1</w:t>
      </w:r>
      <w:r w:rsidR="00452EE6" w:rsidRPr="00CB23DB">
        <w:rPr>
          <w:rFonts w:asciiTheme="minorHAnsi" w:hAnsiTheme="minorHAnsi" w:cstheme="minorHAnsi"/>
          <w:b/>
        </w:rPr>
        <w:t>7</w:t>
      </w:r>
      <w:r w:rsidRPr="00CB23DB">
        <w:rPr>
          <w:rFonts w:asciiTheme="minorHAnsi" w:hAnsiTheme="minorHAnsi" w:cstheme="minorHAnsi"/>
          <w:b/>
        </w:rPr>
        <w:t xml:space="preserve">. CLÁUSULA DÉCIMA </w:t>
      </w:r>
      <w:r w:rsidR="00452EE6" w:rsidRPr="00CB23DB">
        <w:rPr>
          <w:rFonts w:asciiTheme="minorHAnsi" w:hAnsiTheme="minorHAnsi" w:cstheme="minorHAnsi"/>
          <w:b/>
        </w:rPr>
        <w:t>SÉTIMA</w:t>
      </w:r>
      <w:r w:rsidRPr="00CB23DB">
        <w:rPr>
          <w:rFonts w:asciiTheme="minorHAnsi" w:hAnsiTheme="minorHAnsi" w:cstheme="minorHAnsi"/>
          <w:b/>
        </w:rPr>
        <w:t xml:space="preserve"> - DAS SANÇÕES ADMINISTRATIVAS </w:t>
      </w:r>
    </w:p>
    <w:p w14:paraId="115AA387" w14:textId="77777777" w:rsidR="009D42DA" w:rsidRPr="00CB23DB" w:rsidRDefault="009D42DA" w:rsidP="009D42DA">
      <w:pPr>
        <w:jc w:val="both"/>
        <w:rPr>
          <w:rFonts w:asciiTheme="minorHAnsi" w:hAnsiTheme="minorHAnsi" w:cstheme="minorHAnsi"/>
        </w:rPr>
      </w:pPr>
    </w:p>
    <w:p w14:paraId="5D40255E" w14:textId="7CA9FC5A"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.1. Poderão ser aplicadas as seguintes penalidades:</w:t>
      </w:r>
    </w:p>
    <w:p w14:paraId="00E67140" w14:textId="77777777" w:rsidR="009D42DA" w:rsidRPr="00CB23DB" w:rsidRDefault="009D42DA" w:rsidP="009D42DA">
      <w:pPr>
        <w:jc w:val="both"/>
        <w:textAlignment w:val="baseline"/>
        <w:rPr>
          <w:rFonts w:asciiTheme="minorHAnsi" w:hAnsiTheme="minorHAnsi" w:cstheme="minorHAnsi"/>
        </w:rPr>
      </w:pPr>
    </w:p>
    <w:p w14:paraId="23935F85" w14:textId="43FBD0DB" w:rsidR="009D42DA" w:rsidRPr="00CB23DB" w:rsidRDefault="009D42DA" w:rsidP="00FA531A">
      <w:pPr>
        <w:ind w:left="284"/>
        <w:jc w:val="both"/>
        <w:textAlignment w:val="baseline"/>
        <w:rPr>
          <w:rFonts w:asciiTheme="minorHAnsi" w:hAnsiTheme="minorHAnsi" w:cstheme="minorHAnsi"/>
        </w:rPr>
      </w:pPr>
      <w:r w:rsidRPr="00CB23DB">
        <w:rPr>
          <w:rFonts w:asciiTheme="minorHAnsi" w:hAnsiTheme="minorHAnsi" w:cstheme="minorHAnsi"/>
        </w:rPr>
        <w:lastRenderedPageBreak/>
        <w:t>1</w:t>
      </w:r>
      <w:r w:rsidR="00452EE6" w:rsidRPr="00CB23DB">
        <w:rPr>
          <w:rFonts w:asciiTheme="minorHAnsi" w:hAnsiTheme="minorHAnsi" w:cstheme="minorHAnsi"/>
        </w:rPr>
        <w:t>7</w:t>
      </w:r>
      <w:r w:rsidRPr="00CB23DB">
        <w:rPr>
          <w:rFonts w:asciiTheme="minorHAnsi" w:hAnsiTheme="minorHAnsi" w:cstheme="minorHAnsi"/>
        </w:rPr>
        <w:t>.1.1. Advertência;</w:t>
      </w:r>
    </w:p>
    <w:p w14:paraId="67C43ECB" w14:textId="77777777" w:rsidR="009D42DA" w:rsidRPr="00CB23DB" w:rsidRDefault="009D42DA" w:rsidP="00FA531A">
      <w:pPr>
        <w:ind w:left="284"/>
        <w:jc w:val="both"/>
        <w:textAlignment w:val="baseline"/>
        <w:rPr>
          <w:rFonts w:asciiTheme="minorHAnsi" w:hAnsiTheme="minorHAnsi" w:cstheme="minorHAnsi"/>
        </w:rPr>
      </w:pPr>
    </w:p>
    <w:p w14:paraId="6EA9D00A" w14:textId="3D8C1082" w:rsidR="009D42DA" w:rsidRPr="00CB23DB" w:rsidRDefault="009D42DA" w:rsidP="00FA531A">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.1.2. Multa;</w:t>
      </w:r>
    </w:p>
    <w:p w14:paraId="039F1383" w14:textId="77777777" w:rsidR="009D42DA" w:rsidRPr="00CB23DB" w:rsidRDefault="009D42DA" w:rsidP="00FA531A">
      <w:pPr>
        <w:ind w:left="284"/>
        <w:jc w:val="both"/>
        <w:textAlignment w:val="baseline"/>
        <w:rPr>
          <w:rFonts w:asciiTheme="minorHAnsi" w:hAnsiTheme="minorHAnsi" w:cstheme="minorHAnsi"/>
        </w:rPr>
      </w:pPr>
    </w:p>
    <w:p w14:paraId="08BC3015" w14:textId="6D712C21" w:rsidR="009D42DA" w:rsidRPr="00CB23DB" w:rsidRDefault="009D42DA" w:rsidP="00FA531A">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.1.3. Suspensão temporária de participação em licitação e impedimento de contratar com o Município de Ubiratã;</w:t>
      </w:r>
    </w:p>
    <w:p w14:paraId="368D3E8A" w14:textId="77777777" w:rsidR="009D42DA" w:rsidRPr="00CB23DB" w:rsidRDefault="009D42DA" w:rsidP="00FA531A">
      <w:pPr>
        <w:ind w:left="284"/>
        <w:jc w:val="both"/>
        <w:textAlignment w:val="baseline"/>
        <w:rPr>
          <w:rFonts w:asciiTheme="minorHAnsi" w:hAnsiTheme="minorHAnsi" w:cstheme="minorHAnsi"/>
        </w:rPr>
      </w:pPr>
    </w:p>
    <w:p w14:paraId="63A514B7" w14:textId="6852D157" w:rsidR="009D42DA" w:rsidRPr="00CB23DB" w:rsidRDefault="009D42DA" w:rsidP="00FA531A">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.1.4. Declaração de inidoneidade para licitar ou contratar com a Administração Pública.</w:t>
      </w:r>
    </w:p>
    <w:p w14:paraId="4F188F7D" w14:textId="77777777" w:rsidR="009D42DA" w:rsidRPr="00CB23DB" w:rsidRDefault="009D42DA" w:rsidP="009D42DA">
      <w:pPr>
        <w:jc w:val="both"/>
        <w:textAlignment w:val="baseline"/>
        <w:rPr>
          <w:rFonts w:asciiTheme="minorHAnsi" w:hAnsiTheme="minorHAnsi" w:cstheme="minorHAnsi"/>
        </w:rPr>
      </w:pPr>
    </w:p>
    <w:p w14:paraId="7C459489" w14:textId="47EF128F"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.2. As multas poderão ser:</w:t>
      </w:r>
    </w:p>
    <w:p w14:paraId="14603BB7" w14:textId="77777777" w:rsidR="009D42DA" w:rsidRPr="00CB23DB" w:rsidRDefault="009D42DA" w:rsidP="009D42DA">
      <w:pPr>
        <w:jc w:val="both"/>
        <w:textAlignment w:val="baseline"/>
        <w:rPr>
          <w:rFonts w:asciiTheme="minorHAnsi" w:hAnsiTheme="minorHAnsi" w:cstheme="minorHAnsi"/>
        </w:rPr>
      </w:pPr>
    </w:p>
    <w:p w14:paraId="4ADF9D58" w14:textId="777854EC" w:rsidR="009D42DA" w:rsidRPr="00CB23DB" w:rsidRDefault="009D42DA" w:rsidP="00FA531A">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.2.1. De caráter moratório, pelo atraso injustificado na entrega ou execução do objeto do contrato, nos seguintes percentuais:</w:t>
      </w:r>
    </w:p>
    <w:p w14:paraId="7FA405D7" w14:textId="77777777" w:rsidR="009D42DA" w:rsidRPr="00CB23DB" w:rsidRDefault="009D42DA" w:rsidP="00FA531A">
      <w:pPr>
        <w:ind w:left="284"/>
        <w:jc w:val="both"/>
        <w:textAlignment w:val="baseline"/>
        <w:rPr>
          <w:rFonts w:asciiTheme="minorHAnsi" w:hAnsiTheme="minorHAnsi" w:cstheme="minorHAnsi"/>
        </w:rPr>
      </w:pPr>
    </w:p>
    <w:p w14:paraId="5281173E" w14:textId="75B8CC6B" w:rsidR="009D42DA" w:rsidRPr="00CB23DB" w:rsidRDefault="009D42DA" w:rsidP="00E741B7">
      <w:pPr>
        <w:ind w:left="567"/>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.2.1.1. 1 % (um por cento) ao dia, incidente sobre o valor correspondente à parcela, etapa ou pedido único em que ocorreu o fato, até o limite máximo de 30 (trinta) dias.</w:t>
      </w:r>
    </w:p>
    <w:p w14:paraId="3D659564" w14:textId="77777777" w:rsidR="009D42DA" w:rsidRPr="00CB23DB" w:rsidRDefault="009D42DA" w:rsidP="00E741B7">
      <w:pPr>
        <w:ind w:left="567"/>
        <w:jc w:val="both"/>
        <w:textAlignment w:val="baseline"/>
        <w:rPr>
          <w:rFonts w:asciiTheme="minorHAnsi" w:hAnsiTheme="minorHAnsi" w:cstheme="minorHAnsi"/>
        </w:rPr>
      </w:pPr>
    </w:p>
    <w:p w14:paraId="7D20FE6F" w14:textId="77777777" w:rsidR="009D42DA" w:rsidRPr="00CB23DB" w:rsidRDefault="009D42DA" w:rsidP="00E741B7">
      <w:pPr>
        <w:ind w:left="851"/>
        <w:jc w:val="both"/>
        <w:textAlignment w:val="baseline"/>
        <w:rPr>
          <w:rFonts w:asciiTheme="minorHAnsi" w:hAnsiTheme="minorHAnsi" w:cstheme="minorHAnsi"/>
        </w:rPr>
      </w:pPr>
      <w:r w:rsidRPr="00CB23DB">
        <w:rPr>
          <w:rFonts w:asciiTheme="minorHAnsi" w:hAnsiTheme="minorHAnsi" w:cstheme="minorHAnsi"/>
        </w:rPr>
        <w:t xml:space="preserve">A. Extrapolado o limite máximo de 30 (trinta) dias, o percentual da multa será calculado em dobro. </w:t>
      </w:r>
    </w:p>
    <w:p w14:paraId="75CDD1BF" w14:textId="77777777" w:rsidR="009D42DA" w:rsidRPr="00CB23DB" w:rsidRDefault="009D42DA" w:rsidP="00FA531A">
      <w:pPr>
        <w:ind w:left="284"/>
        <w:jc w:val="both"/>
        <w:textAlignment w:val="baseline"/>
        <w:rPr>
          <w:rFonts w:asciiTheme="minorHAnsi" w:hAnsiTheme="minorHAnsi" w:cstheme="minorHAnsi"/>
        </w:rPr>
      </w:pPr>
    </w:p>
    <w:p w14:paraId="73F47C1A" w14:textId="505EECFF" w:rsidR="009D42DA" w:rsidRPr="00CB23DB" w:rsidRDefault="009D42DA" w:rsidP="00E741B7">
      <w:pPr>
        <w:ind w:left="567"/>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 xml:space="preserve">.2.1.2. </w:t>
      </w:r>
      <w:r w:rsidR="00B54B93" w:rsidRPr="00CB23DB">
        <w:rPr>
          <w:rFonts w:asciiTheme="minorHAnsi" w:hAnsiTheme="minorHAnsi" w:cstheme="minorHAnsi"/>
        </w:rPr>
        <w:t>5 % (cinco por cento)</w:t>
      </w:r>
      <w:r w:rsidRPr="00CB23DB">
        <w:rPr>
          <w:rFonts w:asciiTheme="minorHAnsi" w:hAnsiTheme="minorHAnsi" w:cstheme="minorHAnsi"/>
        </w:rPr>
        <w:t xml:space="preserve"> pelo descumprimento de qualquer outra cláusula contratual durante sua execução, incidente sobre o valor correspondente à parcela, etapa ou pedido único em que ocorreu o fato.</w:t>
      </w:r>
    </w:p>
    <w:p w14:paraId="0549EB0F" w14:textId="77777777" w:rsidR="009D42DA" w:rsidRPr="00CB23DB" w:rsidRDefault="009D42DA" w:rsidP="009D42DA">
      <w:pPr>
        <w:jc w:val="both"/>
        <w:textAlignment w:val="baseline"/>
        <w:rPr>
          <w:rFonts w:asciiTheme="minorHAnsi" w:hAnsiTheme="minorHAnsi" w:cstheme="minorHAnsi"/>
        </w:rPr>
      </w:pPr>
    </w:p>
    <w:p w14:paraId="7FCB4A6E" w14:textId="556A437F" w:rsidR="009D42DA" w:rsidRPr="00CB23DB" w:rsidRDefault="009D42DA" w:rsidP="00E741B7">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.2.2. De caráter compensatório, sem prejuízo das multas moratórias, nos seguintes percentuais:</w:t>
      </w:r>
    </w:p>
    <w:p w14:paraId="34F34FB4" w14:textId="77777777" w:rsidR="009D42DA" w:rsidRPr="00CB23DB" w:rsidRDefault="009D42DA" w:rsidP="009D42DA">
      <w:pPr>
        <w:jc w:val="both"/>
        <w:textAlignment w:val="baseline"/>
        <w:rPr>
          <w:rFonts w:asciiTheme="minorHAnsi" w:hAnsiTheme="minorHAnsi" w:cstheme="minorHAnsi"/>
        </w:rPr>
      </w:pPr>
    </w:p>
    <w:p w14:paraId="75457C09" w14:textId="35AD56FB" w:rsidR="009D42DA" w:rsidRPr="00CB23DB" w:rsidRDefault="009D42DA" w:rsidP="00B54B93">
      <w:pPr>
        <w:ind w:left="567"/>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.2.2.1. 10% (dez por cento), incidente sobre o valor correspondente à parcela, etapa ou pedido único em que ocorreu o fato, pela inexecução parcial do objeto;</w:t>
      </w:r>
    </w:p>
    <w:p w14:paraId="05B468B3" w14:textId="77777777" w:rsidR="009D42DA" w:rsidRPr="00CB23DB" w:rsidRDefault="009D42DA" w:rsidP="009D42DA">
      <w:pPr>
        <w:jc w:val="both"/>
        <w:textAlignment w:val="baseline"/>
        <w:rPr>
          <w:rFonts w:asciiTheme="minorHAnsi" w:hAnsiTheme="minorHAnsi" w:cstheme="minorHAnsi"/>
        </w:rPr>
      </w:pPr>
    </w:p>
    <w:p w14:paraId="75213F37" w14:textId="3ECC3992" w:rsidR="009D42DA" w:rsidRPr="00CB23DB" w:rsidRDefault="009D42DA" w:rsidP="00B54B93">
      <w:pPr>
        <w:ind w:left="567"/>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 xml:space="preserve">.2.2.2. </w:t>
      </w:r>
      <w:r w:rsidR="00A60643" w:rsidRPr="00CB23DB">
        <w:rPr>
          <w:rFonts w:asciiTheme="minorHAnsi" w:hAnsiTheme="minorHAnsi" w:cstheme="minorHAnsi"/>
        </w:rPr>
        <w:t>3</w:t>
      </w:r>
      <w:r w:rsidRPr="00CB23DB">
        <w:rPr>
          <w:rFonts w:asciiTheme="minorHAnsi" w:hAnsiTheme="minorHAnsi" w:cstheme="minorHAnsi"/>
        </w:rPr>
        <w:t>% (</w:t>
      </w:r>
      <w:r w:rsidR="00A60643" w:rsidRPr="00CB23DB">
        <w:rPr>
          <w:rFonts w:asciiTheme="minorHAnsi" w:hAnsiTheme="minorHAnsi" w:cstheme="minorHAnsi"/>
        </w:rPr>
        <w:t>três</w:t>
      </w:r>
      <w:r w:rsidRPr="00CB23DB">
        <w:rPr>
          <w:rFonts w:asciiTheme="minorHAnsi" w:hAnsiTheme="minorHAnsi" w:cstheme="minorHAnsi"/>
        </w:rPr>
        <w:t xml:space="preserve"> por cento) sobre o valor total do contrato, pela sua inexecução total.</w:t>
      </w:r>
    </w:p>
    <w:p w14:paraId="178316EC" w14:textId="77777777" w:rsidR="009D42DA" w:rsidRPr="00CB23DB" w:rsidRDefault="009D42DA" w:rsidP="009D42DA">
      <w:pPr>
        <w:jc w:val="both"/>
        <w:textAlignment w:val="baseline"/>
        <w:rPr>
          <w:rFonts w:asciiTheme="minorHAnsi" w:hAnsiTheme="minorHAnsi" w:cstheme="minorHAnsi"/>
        </w:rPr>
      </w:pPr>
    </w:p>
    <w:p w14:paraId="1B130B9E" w14:textId="3ACA316B"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CB23DB" w:rsidRDefault="009D42DA" w:rsidP="009D42DA">
      <w:pPr>
        <w:jc w:val="both"/>
        <w:textAlignment w:val="baseline"/>
        <w:rPr>
          <w:rFonts w:asciiTheme="minorHAnsi" w:hAnsiTheme="minorHAnsi" w:cstheme="minorHAnsi"/>
        </w:rPr>
      </w:pPr>
    </w:p>
    <w:p w14:paraId="641C8185" w14:textId="3B4DD43B"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.3.1. Abandonar a execução do contrato;</w:t>
      </w:r>
    </w:p>
    <w:p w14:paraId="34A1ADEC" w14:textId="77777777" w:rsidR="009D42DA" w:rsidRPr="00CB23DB" w:rsidRDefault="009D42DA" w:rsidP="00A60643">
      <w:pPr>
        <w:ind w:left="284"/>
        <w:jc w:val="both"/>
        <w:textAlignment w:val="baseline"/>
        <w:rPr>
          <w:rFonts w:asciiTheme="minorHAnsi" w:hAnsiTheme="minorHAnsi" w:cstheme="minorHAnsi"/>
        </w:rPr>
      </w:pPr>
    </w:p>
    <w:p w14:paraId="399A1213" w14:textId="5AE6DB39"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.3.2. Incorrer em inexecução contratual; e</w:t>
      </w:r>
    </w:p>
    <w:p w14:paraId="66B4267C" w14:textId="77777777" w:rsidR="009D42DA" w:rsidRPr="00CB23DB" w:rsidRDefault="009D42DA" w:rsidP="00A60643">
      <w:pPr>
        <w:ind w:left="284"/>
        <w:jc w:val="both"/>
        <w:textAlignment w:val="baseline"/>
        <w:rPr>
          <w:rFonts w:asciiTheme="minorHAnsi" w:hAnsiTheme="minorHAnsi" w:cstheme="minorHAnsi"/>
        </w:rPr>
      </w:pPr>
    </w:p>
    <w:p w14:paraId="28355D1B" w14:textId="53FD8487"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.3.3. Demais hipóteses previstas em lei.</w:t>
      </w:r>
    </w:p>
    <w:p w14:paraId="2241AA87" w14:textId="77777777" w:rsidR="009D42DA" w:rsidRPr="00CB23DB" w:rsidRDefault="009D42DA" w:rsidP="009D42DA">
      <w:pPr>
        <w:jc w:val="both"/>
        <w:textAlignment w:val="baseline"/>
        <w:rPr>
          <w:rFonts w:asciiTheme="minorHAnsi" w:hAnsiTheme="minorHAnsi" w:cstheme="minorHAnsi"/>
        </w:rPr>
      </w:pPr>
    </w:p>
    <w:p w14:paraId="4C37CF17" w14:textId="7AB3B4DA"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.4. A CONTRATADA poderá ser declarada inidônea para licitar ou contratar com a administração pública pelo prazo máximo de 05 (cinco) anos, sem prejuízo das demais penalidades previstas, quando:</w:t>
      </w:r>
    </w:p>
    <w:p w14:paraId="14107B3A" w14:textId="77777777" w:rsidR="009D42DA" w:rsidRPr="00CB23DB" w:rsidRDefault="009D42DA" w:rsidP="009D42DA">
      <w:pPr>
        <w:jc w:val="both"/>
        <w:textAlignment w:val="baseline"/>
        <w:rPr>
          <w:rFonts w:asciiTheme="minorHAnsi" w:hAnsiTheme="minorHAnsi" w:cstheme="minorHAnsi"/>
        </w:rPr>
      </w:pPr>
    </w:p>
    <w:p w14:paraId="575419B0" w14:textId="10FA8ED7"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lastRenderedPageBreak/>
        <w:t>1</w:t>
      </w:r>
      <w:r w:rsidR="00452EE6" w:rsidRPr="00CB23DB">
        <w:rPr>
          <w:rFonts w:asciiTheme="minorHAnsi" w:hAnsiTheme="minorHAnsi" w:cstheme="minorHAnsi"/>
        </w:rPr>
        <w:t>7</w:t>
      </w:r>
      <w:r w:rsidRPr="00CB23DB">
        <w:rPr>
          <w:rFonts w:asciiTheme="minorHAnsi" w:hAnsiTheme="minorHAnsi" w:cstheme="minorHAnsi"/>
        </w:rPr>
        <w:t>.4.1. Frustrar ou fraudar, mediante ajuste, combinação ou qualquer outro expediente, a execução contratual;</w:t>
      </w:r>
    </w:p>
    <w:p w14:paraId="506A68ED" w14:textId="77777777" w:rsidR="009D42DA" w:rsidRPr="00CB23DB" w:rsidRDefault="009D42DA" w:rsidP="00A60643">
      <w:pPr>
        <w:ind w:left="284"/>
        <w:jc w:val="both"/>
        <w:textAlignment w:val="baseline"/>
        <w:rPr>
          <w:rFonts w:asciiTheme="minorHAnsi" w:hAnsiTheme="minorHAnsi" w:cstheme="minorHAnsi"/>
        </w:rPr>
      </w:pPr>
    </w:p>
    <w:p w14:paraId="1D482CD5" w14:textId="671120DC"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.4.2. Agir, comprovadamente, de má-fé na relação contratual;</w:t>
      </w:r>
    </w:p>
    <w:p w14:paraId="74ECADF5" w14:textId="77777777" w:rsidR="009D42DA" w:rsidRPr="00CB23DB" w:rsidRDefault="009D42DA" w:rsidP="00A60643">
      <w:pPr>
        <w:ind w:left="284"/>
        <w:jc w:val="both"/>
        <w:textAlignment w:val="baseline"/>
        <w:rPr>
          <w:rFonts w:asciiTheme="minorHAnsi" w:hAnsiTheme="minorHAnsi" w:cstheme="minorHAnsi"/>
        </w:rPr>
      </w:pPr>
    </w:p>
    <w:p w14:paraId="36DA9441" w14:textId="3B14BE6C"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.4.3. Demais hipóteses previstas em lei.</w:t>
      </w:r>
    </w:p>
    <w:p w14:paraId="7A764C04" w14:textId="77777777" w:rsidR="009D42DA" w:rsidRPr="00CB23DB" w:rsidRDefault="009D42DA" w:rsidP="009D42DA">
      <w:pPr>
        <w:jc w:val="both"/>
        <w:textAlignment w:val="baseline"/>
        <w:rPr>
          <w:rFonts w:asciiTheme="minorHAnsi" w:hAnsiTheme="minorHAnsi" w:cstheme="minorHAnsi"/>
        </w:rPr>
      </w:pPr>
    </w:p>
    <w:p w14:paraId="274F1D75" w14:textId="3A5B93BF"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.5. Estendem-se os efeitos da penalidade de suspensão do direito de contratar com o Município de Ubiratã ou da declaração de inidoneidade:</w:t>
      </w:r>
    </w:p>
    <w:p w14:paraId="2129C97A" w14:textId="77777777" w:rsidR="009D42DA" w:rsidRPr="00CB23DB" w:rsidRDefault="009D42DA" w:rsidP="009D42DA">
      <w:pPr>
        <w:jc w:val="both"/>
        <w:textAlignment w:val="baseline"/>
        <w:rPr>
          <w:rFonts w:asciiTheme="minorHAnsi" w:hAnsiTheme="minorHAnsi" w:cstheme="minorHAnsi"/>
        </w:rPr>
      </w:pPr>
    </w:p>
    <w:p w14:paraId="5B231B18" w14:textId="3A872E62"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CB23DB" w:rsidRDefault="009D42DA" w:rsidP="00A60643">
      <w:pPr>
        <w:ind w:left="284"/>
        <w:jc w:val="both"/>
        <w:textAlignment w:val="baseline"/>
        <w:rPr>
          <w:rFonts w:asciiTheme="minorHAnsi" w:hAnsiTheme="minorHAnsi" w:cstheme="minorHAnsi"/>
        </w:rPr>
      </w:pPr>
    </w:p>
    <w:p w14:paraId="02A5F8AC" w14:textId="1B93BA7D"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.5.2. Às pessoas jurídicas que tenham sócios comuns com as pessoas físicas referidas no subitem anterior.</w:t>
      </w:r>
    </w:p>
    <w:p w14:paraId="344196C2" w14:textId="77777777" w:rsidR="009D42DA" w:rsidRPr="00CB23DB" w:rsidRDefault="009D42DA" w:rsidP="009D42DA">
      <w:pPr>
        <w:jc w:val="both"/>
        <w:textAlignment w:val="baseline"/>
        <w:rPr>
          <w:rFonts w:asciiTheme="minorHAnsi" w:hAnsiTheme="minorHAnsi" w:cstheme="minorHAnsi"/>
        </w:rPr>
      </w:pPr>
    </w:p>
    <w:p w14:paraId="534153C3" w14:textId="1CA75CDD"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.6. As sanções previstas poderão ser aplicadas concomitantemente com a sanção de advertência.</w:t>
      </w:r>
    </w:p>
    <w:p w14:paraId="0C375508" w14:textId="77777777" w:rsidR="009D42DA" w:rsidRPr="00CB23DB" w:rsidRDefault="009D42DA" w:rsidP="009D42DA">
      <w:pPr>
        <w:jc w:val="both"/>
        <w:textAlignment w:val="baseline"/>
        <w:rPr>
          <w:rFonts w:asciiTheme="minorHAnsi" w:hAnsiTheme="minorHAnsi" w:cstheme="minorHAnsi"/>
        </w:rPr>
      </w:pPr>
    </w:p>
    <w:p w14:paraId="41C5CAAE" w14:textId="7D754D7D"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CB23DB" w:rsidRDefault="009D42DA" w:rsidP="009D42DA">
      <w:pPr>
        <w:jc w:val="both"/>
        <w:textAlignment w:val="baseline"/>
        <w:rPr>
          <w:rFonts w:asciiTheme="minorHAnsi" w:hAnsiTheme="minorHAnsi" w:cstheme="minorHAnsi"/>
        </w:rPr>
      </w:pPr>
    </w:p>
    <w:p w14:paraId="45704B14" w14:textId="35F5E419" w:rsidR="008361C0" w:rsidRPr="00CB23DB" w:rsidRDefault="008361C0" w:rsidP="008361C0">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.7.1. Se o valor do pagamento for insuficiente, fica a CONTRATADA obrigada a recolher a importância devida no prazo de 15 (quinze) dias, contados da comunicação oficial.</w:t>
      </w:r>
    </w:p>
    <w:p w14:paraId="62545FCF" w14:textId="77777777" w:rsidR="008361C0" w:rsidRPr="00CB23DB" w:rsidRDefault="008361C0" w:rsidP="00DE2E6B">
      <w:pPr>
        <w:ind w:left="284"/>
        <w:jc w:val="both"/>
        <w:textAlignment w:val="baseline"/>
        <w:rPr>
          <w:rFonts w:asciiTheme="minorHAnsi" w:hAnsiTheme="minorHAnsi" w:cstheme="minorHAnsi"/>
        </w:rPr>
      </w:pPr>
    </w:p>
    <w:p w14:paraId="1B7D22EE" w14:textId="4C114F87" w:rsidR="008361C0" w:rsidRPr="00CB23DB" w:rsidRDefault="008361C0"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.8. Não havendo o pagamento da multa, o valor devido será inscrito em dívida ativa para futura execução fiscal.</w:t>
      </w:r>
    </w:p>
    <w:p w14:paraId="5ADB0A1D" w14:textId="77777777" w:rsidR="008361C0" w:rsidRPr="00CB23DB" w:rsidRDefault="008361C0" w:rsidP="009D42DA">
      <w:pPr>
        <w:jc w:val="both"/>
        <w:textAlignment w:val="baseline"/>
        <w:rPr>
          <w:rFonts w:asciiTheme="minorHAnsi" w:hAnsiTheme="minorHAnsi" w:cstheme="minorHAnsi"/>
        </w:rPr>
      </w:pPr>
    </w:p>
    <w:p w14:paraId="56E987F1" w14:textId="539E9D8B"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w:t>
      </w:r>
      <w:r w:rsidR="008361C0" w:rsidRPr="00CB23DB">
        <w:rPr>
          <w:rFonts w:asciiTheme="minorHAnsi" w:hAnsiTheme="minorHAnsi" w:cstheme="minorHAnsi"/>
        </w:rPr>
        <w:t>9</w:t>
      </w:r>
      <w:r w:rsidRPr="00CB23DB">
        <w:rPr>
          <w:rFonts w:asciiTheme="minorHAnsi" w:hAnsiTheme="minorHAnsi" w:cstheme="minorHAnsi"/>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CB23DB" w:rsidRDefault="009D42DA" w:rsidP="009D42DA">
      <w:pPr>
        <w:jc w:val="both"/>
        <w:textAlignment w:val="baseline"/>
        <w:rPr>
          <w:rFonts w:asciiTheme="minorHAnsi" w:hAnsiTheme="minorHAnsi" w:cstheme="minorHAnsi"/>
        </w:rPr>
      </w:pPr>
    </w:p>
    <w:p w14:paraId="1F9E279D" w14:textId="5EB280D6"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w:t>
      </w:r>
      <w:r w:rsidR="008361C0" w:rsidRPr="00CB23DB">
        <w:rPr>
          <w:rFonts w:asciiTheme="minorHAnsi" w:hAnsiTheme="minorHAnsi" w:cstheme="minorHAnsi"/>
        </w:rPr>
        <w:t>10</w:t>
      </w:r>
      <w:r w:rsidRPr="00CB23DB">
        <w:rPr>
          <w:rFonts w:asciiTheme="minorHAnsi" w:hAnsiTheme="minorHAnsi" w:cstheme="minorHAnsi"/>
        </w:rPr>
        <w:t>. A aplicação das penalidades previstas fica condicionada a ampla defesa e contraditório no devido processo legal, sem prejuízo da defesa prévia.</w:t>
      </w:r>
    </w:p>
    <w:p w14:paraId="11627F11" w14:textId="77777777" w:rsidR="009D42DA" w:rsidRPr="00CB23DB" w:rsidRDefault="009D42DA" w:rsidP="009D42DA">
      <w:pPr>
        <w:jc w:val="both"/>
        <w:textAlignment w:val="baseline"/>
        <w:rPr>
          <w:rFonts w:asciiTheme="minorHAnsi" w:hAnsiTheme="minorHAnsi" w:cstheme="minorHAnsi"/>
        </w:rPr>
      </w:pPr>
    </w:p>
    <w:p w14:paraId="0AB1582A" w14:textId="7BA52681" w:rsidR="009D42DA" w:rsidRPr="00CB23DB" w:rsidRDefault="00452EE6"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18</w:t>
      </w:r>
      <w:r w:rsidR="009D42DA" w:rsidRPr="00CB23DB">
        <w:rPr>
          <w:rFonts w:asciiTheme="minorHAnsi" w:hAnsiTheme="minorHAnsi" w:cstheme="minorHAnsi"/>
          <w:b/>
          <w:lang w:eastAsia="en-US"/>
        </w:rPr>
        <w:t xml:space="preserve">. CLÁUSULA </w:t>
      </w:r>
      <w:r w:rsidR="00EE7163" w:rsidRPr="00CB23DB">
        <w:rPr>
          <w:rFonts w:asciiTheme="minorHAnsi" w:hAnsiTheme="minorHAnsi" w:cstheme="minorHAnsi"/>
          <w:b/>
          <w:lang w:eastAsia="en-US"/>
        </w:rPr>
        <w:t xml:space="preserve">DÉCIMA </w:t>
      </w:r>
      <w:r w:rsidRPr="00CB23DB">
        <w:rPr>
          <w:rFonts w:asciiTheme="minorHAnsi" w:hAnsiTheme="minorHAnsi" w:cstheme="minorHAnsi"/>
          <w:b/>
          <w:lang w:eastAsia="en-US"/>
        </w:rPr>
        <w:t>OITAVA</w:t>
      </w:r>
      <w:r w:rsidR="009D42DA" w:rsidRPr="00CB23DB">
        <w:rPr>
          <w:rFonts w:asciiTheme="minorHAnsi" w:hAnsiTheme="minorHAnsi" w:cstheme="minorHAnsi"/>
          <w:b/>
          <w:lang w:eastAsia="en-US"/>
        </w:rPr>
        <w:t xml:space="preserve"> - DA RESCISÃO DO CONTRATO</w:t>
      </w:r>
    </w:p>
    <w:p w14:paraId="50900472"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4007644D" w14:textId="58A0219D" w:rsidR="009D42DA" w:rsidRPr="00CB23DB" w:rsidRDefault="00452EE6"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.1. Constituem motivos para rescisão contratual:</w:t>
      </w:r>
    </w:p>
    <w:p w14:paraId="769FC479"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6A414260" w14:textId="7D77CF68" w:rsidR="009D42DA" w:rsidRPr="00CB23DB" w:rsidRDefault="00452EE6"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.1.1. A inexecução parcial ou total das obrigações assumidas;</w:t>
      </w:r>
    </w:p>
    <w:p w14:paraId="649C56C8" w14:textId="77777777"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p>
    <w:p w14:paraId="5CBA24CD" w14:textId="1466900C" w:rsidR="009D42DA" w:rsidRPr="00CB23DB" w:rsidRDefault="00452EE6"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 xml:space="preserve">.1.2. As hipóteses especificadas nos </w:t>
      </w:r>
      <w:proofErr w:type="spellStart"/>
      <w:r w:rsidR="009D42DA" w:rsidRPr="00CB23DB">
        <w:rPr>
          <w:rFonts w:asciiTheme="minorHAnsi" w:hAnsiTheme="minorHAnsi" w:cstheme="minorHAnsi"/>
          <w:lang w:eastAsia="en-US"/>
        </w:rPr>
        <w:t>arts</w:t>
      </w:r>
      <w:proofErr w:type="spellEnd"/>
      <w:r w:rsidR="009D42DA" w:rsidRPr="00CB23DB">
        <w:rPr>
          <w:rFonts w:asciiTheme="minorHAnsi" w:hAnsiTheme="minorHAnsi" w:cstheme="minorHAnsi"/>
          <w:lang w:eastAsia="en-US"/>
        </w:rPr>
        <w:t>. 77 e 78 da Lei Federal nº 8.666/93.</w:t>
      </w:r>
    </w:p>
    <w:p w14:paraId="6C22A6C2"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08645BF6" w14:textId="2B61E5B2" w:rsidR="009D42DA" w:rsidRPr="00CB23DB" w:rsidRDefault="00452EE6"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lastRenderedPageBreak/>
        <w:t>18</w:t>
      </w:r>
      <w:r w:rsidR="009D42DA" w:rsidRPr="00CB23DB">
        <w:rPr>
          <w:rFonts w:asciiTheme="minorHAnsi" w:hAnsiTheme="minorHAnsi" w:cstheme="minorHAnsi"/>
          <w:lang w:eastAsia="en-US"/>
        </w:rPr>
        <w:t>.2. A rescisão do contrato poderá ser:</w:t>
      </w:r>
    </w:p>
    <w:p w14:paraId="0D28AD09"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6C82DC60" w14:textId="2C3603F6" w:rsidR="009D42DA" w:rsidRPr="00CB23DB" w:rsidRDefault="00452EE6"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.2.1. Determinada por ato unilateral e escrito da CONTRATANTE, nos casos enumerados nos incisos I a XII e XVII do artigo 78 da Lei Federal nº 8.666/93;</w:t>
      </w:r>
    </w:p>
    <w:p w14:paraId="734D5239" w14:textId="77777777"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p>
    <w:p w14:paraId="78583E94" w14:textId="7DC58488" w:rsidR="009D42DA" w:rsidRPr="00CB23DB" w:rsidRDefault="00452EE6"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.2.2. Amigável, por acordo entre as partes, reduzida a termo no processo da licitação, desde que haja conveniência para a CONTRATANTE;</w:t>
      </w:r>
    </w:p>
    <w:p w14:paraId="6C65A6EE" w14:textId="77777777"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p>
    <w:p w14:paraId="12C1D959" w14:textId="566DA611" w:rsidR="009D42DA" w:rsidRPr="00CB23DB" w:rsidRDefault="00452EE6"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.2.3. Judicial, nos termos da legislação.</w:t>
      </w:r>
    </w:p>
    <w:p w14:paraId="31BBD990"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0E9645ED" w14:textId="147B8F7A" w:rsidR="009D42DA" w:rsidRPr="00CB23DB" w:rsidRDefault="00452EE6"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.3. Os casos de rescisão contratual serão formalmente motivados, assegurado o contraditório e a ampla defesa.</w:t>
      </w:r>
    </w:p>
    <w:p w14:paraId="36055C0E"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06A95F74" w14:textId="5C479DF1" w:rsidR="009D42DA" w:rsidRPr="00CB23DB" w:rsidRDefault="00452EE6"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19</w:t>
      </w:r>
      <w:r w:rsidR="009D42DA" w:rsidRPr="00CB23DB">
        <w:rPr>
          <w:rFonts w:asciiTheme="minorHAnsi" w:hAnsiTheme="minorHAnsi" w:cstheme="minorHAnsi"/>
          <w:b/>
          <w:lang w:eastAsia="en-US"/>
        </w:rPr>
        <w:t xml:space="preserve">. CLÁUSULA </w:t>
      </w:r>
      <w:r w:rsidRPr="00CB23DB">
        <w:rPr>
          <w:rFonts w:asciiTheme="minorHAnsi" w:hAnsiTheme="minorHAnsi" w:cstheme="minorHAnsi"/>
          <w:b/>
          <w:lang w:eastAsia="en-US"/>
        </w:rPr>
        <w:t>DÉCIMA NONA</w:t>
      </w:r>
      <w:r w:rsidR="009D42DA" w:rsidRPr="00CB23DB">
        <w:rPr>
          <w:rFonts w:asciiTheme="minorHAnsi" w:hAnsiTheme="minorHAnsi" w:cstheme="minorHAnsi"/>
          <w:b/>
          <w:lang w:eastAsia="en-US"/>
        </w:rPr>
        <w:t xml:space="preserve"> – DA SUBCONTRATAÇÃO</w:t>
      </w:r>
    </w:p>
    <w:p w14:paraId="2ABF9ADE"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13A4F332" w14:textId="2232CF08" w:rsidR="009D42DA" w:rsidRPr="00CB23DB" w:rsidRDefault="00452EE6"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19</w:t>
      </w:r>
      <w:r w:rsidR="009D42DA" w:rsidRPr="00CB23DB">
        <w:rPr>
          <w:rFonts w:asciiTheme="minorHAnsi" w:hAnsiTheme="minorHAnsi" w:cstheme="minorHAnsi"/>
          <w:lang w:eastAsia="en-US"/>
        </w:rPr>
        <w:t>.1. À CONTRATADA é vedado transferir para terceiros, total ou parcialmente os direitos e obrigações decorrentes do contrato.</w:t>
      </w:r>
    </w:p>
    <w:p w14:paraId="3A126FA6"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70520CC4" w14:textId="59B752DB" w:rsidR="009D42DA" w:rsidRPr="00CB23DB" w:rsidRDefault="00452EE6"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20</w:t>
      </w:r>
      <w:r w:rsidR="009D42DA" w:rsidRPr="00CB23DB">
        <w:rPr>
          <w:rFonts w:asciiTheme="minorHAnsi" w:hAnsiTheme="minorHAnsi" w:cstheme="minorHAnsi"/>
          <w:b/>
          <w:lang w:eastAsia="en-US"/>
        </w:rPr>
        <w:t xml:space="preserve">. CLÁUSULA VIGÉSIMA </w:t>
      </w:r>
      <w:r w:rsidRPr="00CB23DB">
        <w:rPr>
          <w:rFonts w:asciiTheme="minorHAnsi" w:hAnsiTheme="minorHAnsi" w:cstheme="minorHAnsi"/>
          <w:b/>
          <w:lang w:eastAsia="en-US"/>
        </w:rPr>
        <w:t>–</w:t>
      </w:r>
      <w:r w:rsidR="009D42DA" w:rsidRPr="00CB23DB">
        <w:rPr>
          <w:rFonts w:asciiTheme="minorHAnsi" w:hAnsiTheme="minorHAnsi" w:cstheme="minorHAnsi"/>
          <w:b/>
          <w:lang w:eastAsia="en-US"/>
        </w:rPr>
        <w:t xml:space="preserve"> </w:t>
      </w:r>
      <w:r w:rsidRPr="00CB23DB">
        <w:rPr>
          <w:rFonts w:asciiTheme="minorHAnsi" w:hAnsiTheme="minorHAnsi" w:cstheme="minorHAnsi"/>
          <w:b/>
          <w:lang w:eastAsia="en-US"/>
        </w:rPr>
        <w:t xml:space="preserve">DA </w:t>
      </w:r>
      <w:r w:rsidR="009D42DA" w:rsidRPr="00CB23DB">
        <w:rPr>
          <w:rFonts w:asciiTheme="minorHAnsi" w:hAnsiTheme="minorHAnsi" w:cstheme="minorHAnsi"/>
          <w:b/>
          <w:lang w:eastAsia="en-US"/>
        </w:rPr>
        <w:t>VINCULAÇÃO AO CONTRATO</w:t>
      </w:r>
    </w:p>
    <w:p w14:paraId="16C0B6C3"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7A301E8B" w14:textId="3CD8AA53"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0</w:t>
      </w:r>
      <w:r w:rsidRPr="00CB23DB">
        <w:rPr>
          <w:rFonts w:asciiTheme="minorHAnsi" w:hAnsiTheme="minorHAnsi" w:cstheme="minorHAnsi"/>
          <w:lang w:eastAsia="en-US"/>
        </w:rPr>
        <w:t>.1. Ficam vinculados ao contrato, dele fazendo parte integrante, independentemente de suas tran</w:t>
      </w:r>
      <w:r w:rsidR="00535E2E" w:rsidRPr="00CB23DB">
        <w:rPr>
          <w:rFonts w:asciiTheme="minorHAnsi" w:hAnsiTheme="minorHAnsi" w:cstheme="minorHAnsi"/>
          <w:lang w:eastAsia="en-US"/>
        </w:rPr>
        <w:t>scrições parciais ou totais, o e</w:t>
      </w:r>
      <w:r w:rsidRPr="00CB23DB">
        <w:rPr>
          <w:rFonts w:asciiTheme="minorHAnsi" w:hAnsiTheme="minorHAnsi" w:cstheme="minorHAnsi"/>
          <w:lang w:eastAsia="en-US"/>
        </w:rPr>
        <w:t>dital de licitação respectivo e seus anexos</w:t>
      </w:r>
      <w:r w:rsidR="00535E2E" w:rsidRPr="00CB23DB">
        <w:rPr>
          <w:rFonts w:asciiTheme="minorHAnsi" w:hAnsiTheme="minorHAnsi" w:cstheme="minorHAnsi"/>
          <w:lang w:eastAsia="en-US"/>
        </w:rPr>
        <w:t>, o memorial descritivo, projetos, planilhas e cronogramas</w:t>
      </w:r>
      <w:r w:rsidRPr="00CB23DB">
        <w:rPr>
          <w:rFonts w:asciiTheme="minorHAnsi" w:hAnsiTheme="minorHAnsi" w:cstheme="minorHAnsi"/>
          <w:lang w:eastAsia="en-US"/>
        </w:rPr>
        <w:t xml:space="preserve"> e a proposta final da CONTRATADA.</w:t>
      </w:r>
    </w:p>
    <w:p w14:paraId="2310B42F"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2DD21F3" w14:textId="6B17B65A" w:rsidR="009D42DA" w:rsidRPr="00CB23DB" w:rsidRDefault="009D42DA"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2</w:t>
      </w:r>
      <w:r w:rsidR="00452EE6" w:rsidRPr="00CB23DB">
        <w:rPr>
          <w:rFonts w:asciiTheme="minorHAnsi" w:hAnsiTheme="minorHAnsi" w:cstheme="minorHAnsi"/>
          <w:b/>
          <w:lang w:eastAsia="en-US"/>
        </w:rPr>
        <w:t>1</w:t>
      </w:r>
      <w:r w:rsidRPr="00CB23DB">
        <w:rPr>
          <w:rFonts w:asciiTheme="minorHAnsi" w:hAnsiTheme="minorHAnsi" w:cstheme="minorHAnsi"/>
          <w:b/>
          <w:lang w:eastAsia="en-US"/>
        </w:rPr>
        <w:t xml:space="preserve">. CLÁUSULA VIGÉSIMA </w:t>
      </w:r>
      <w:r w:rsidR="00452EE6" w:rsidRPr="00CB23DB">
        <w:rPr>
          <w:rFonts w:asciiTheme="minorHAnsi" w:hAnsiTheme="minorHAnsi" w:cstheme="minorHAnsi"/>
          <w:b/>
          <w:lang w:eastAsia="en-US"/>
        </w:rPr>
        <w:t>PRIMEIRA</w:t>
      </w:r>
      <w:r w:rsidRPr="00CB23DB">
        <w:rPr>
          <w:rFonts w:asciiTheme="minorHAnsi" w:hAnsiTheme="minorHAnsi" w:cstheme="minorHAnsi"/>
          <w:b/>
          <w:lang w:eastAsia="en-US"/>
        </w:rPr>
        <w:t xml:space="preserve"> – DA ANTICORRUPÇÃO</w:t>
      </w:r>
    </w:p>
    <w:p w14:paraId="086C4DEF"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3DF67775" w14:textId="3E02370D"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1</w:t>
      </w:r>
      <w:r w:rsidRPr="00CB23DB">
        <w:rPr>
          <w:rFonts w:asciiTheme="minorHAnsi" w:hAnsiTheme="minorHAnsi" w:cstheme="minorHAnsi"/>
          <w:lang w:eastAsia="en-US"/>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proofErr w:type="gramStart"/>
      <w:r w:rsidRPr="00CB23DB">
        <w:rPr>
          <w:rFonts w:asciiTheme="minorHAnsi" w:hAnsiTheme="minorHAnsi" w:cstheme="minorHAnsi"/>
          <w:lang w:eastAsia="en-US"/>
        </w:rPr>
        <w:t>respectivos código</w:t>
      </w:r>
      <w:proofErr w:type="gramEnd"/>
      <w:r w:rsidRPr="00CB23DB">
        <w:rPr>
          <w:rFonts w:asciiTheme="minorHAnsi" w:hAnsiTheme="minorHAnsi" w:cstheme="minorHAnsi"/>
          <w:lang w:eastAsia="en-US"/>
        </w:rPr>
        <w:t xml:space="preserve"> de ética e conduta, ambas as Partes desde já se obrigam a, no exercício dos direitos e obrigações previstos neste Contrato e no cumprimento de qualquer uma de suas disposições:</w:t>
      </w:r>
    </w:p>
    <w:p w14:paraId="33518EBC"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ADD83DC" w14:textId="7BFA9E4D"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1</w:t>
      </w:r>
      <w:r w:rsidRPr="00CB23DB">
        <w:rPr>
          <w:rFonts w:asciiTheme="minorHAnsi" w:hAnsiTheme="minorHAnsi" w:cstheme="minorHAnsi"/>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p>
    <w:p w14:paraId="6618F6C7" w14:textId="58363C79"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1</w:t>
      </w:r>
      <w:r w:rsidRPr="00CB23DB">
        <w:rPr>
          <w:rFonts w:asciiTheme="minorHAnsi" w:hAnsiTheme="minorHAnsi" w:cstheme="minorHAnsi"/>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73652896" w14:textId="207E440D"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1</w:t>
      </w:r>
      <w:r w:rsidRPr="00CB23DB">
        <w:rPr>
          <w:rFonts w:asciiTheme="minorHAnsi" w:hAnsiTheme="minorHAnsi" w:cstheme="minorHAnsi"/>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98BD5E5" w14:textId="62019FC8" w:rsidR="009D42DA" w:rsidRPr="00CB23DB" w:rsidRDefault="009D42DA"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2</w:t>
      </w:r>
      <w:r w:rsidR="00452EE6" w:rsidRPr="00CB23DB">
        <w:rPr>
          <w:rFonts w:asciiTheme="minorHAnsi" w:hAnsiTheme="minorHAnsi" w:cstheme="minorHAnsi"/>
          <w:b/>
          <w:lang w:eastAsia="en-US"/>
        </w:rPr>
        <w:t>2</w:t>
      </w:r>
      <w:r w:rsidRPr="00CB23DB">
        <w:rPr>
          <w:rFonts w:asciiTheme="minorHAnsi" w:hAnsiTheme="minorHAnsi" w:cstheme="minorHAnsi"/>
          <w:b/>
          <w:lang w:eastAsia="en-US"/>
        </w:rPr>
        <w:t xml:space="preserve">. CLÁUSULA VIGÉSIMA </w:t>
      </w:r>
      <w:r w:rsidR="00452EE6" w:rsidRPr="00CB23DB">
        <w:rPr>
          <w:rFonts w:asciiTheme="minorHAnsi" w:hAnsiTheme="minorHAnsi" w:cstheme="minorHAnsi"/>
          <w:b/>
          <w:lang w:eastAsia="en-US"/>
        </w:rPr>
        <w:t>SEGUNDA</w:t>
      </w:r>
      <w:r w:rsidRPr="00CB23DB">
        <w:rPr>
          <w:rFonts w:asciiTheme="minorHAnsi" w:hAnsiTheme="minorHAnsi" w:cstheme="minorHAnsi"/>
          <w:b/>
          <w:lang w:eastAsia="en-US"/>
        </w:rPr>
        <w:t xml:space="preserve"> - DA LEGISLAÇÃO APLICÁVEL</w:t>
      </w:r>
    </w:p>
    <w:p w14:paraId="6499A56E"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756C54BC" w14:textId="1CB96CD8"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2</w:t>
      </w:r>
      <w:r w:rsidRPr="00CB23DB">
        <w:rPr>
          <w:rFonts w:asciiTheme="minorHAnsi" w:hAnsiTheme="minorHAnsi" w:cstheme="minorHAnsi"/>
          <w:lang w:eastAsia="en-US"/>
        </w:rPr>
        <w:t>.1. O presente contrato rege-se pelas disposições expressas na Lei Federal nº 8.666</w:t>
      </w:r>
      <w:r w:rsidR="00535E2E" w:rsidRPr="00CB23DB">
        <w:rPr>
          <w:rFonts w:asciiTheme="minorHAnsi" w:hAnsiTheme="minorHAnsi" w:cstheme="minorHAnsi"/>
          <w:lang w:eastAsia="en-US"/>
        </w:rPr>
        <w:t>, de 21 de junho de 19</w:t>
      </w:r>
      <w:r w:rsidRPr="00CB23DB">
        <w:rPr>
          <w:rFonts w:asciiTheme="minorHAnsi" w:hAnsiTheme="minorHAnsi" w:cstheme="minorHAnsi"/>
          <w:lang w:eastAsia="en-US"/>
        </w:rPr>
        <w:t xml:space="preserve">93, </w:t>
      </w:r>
      <w:r w:rsidR="00535E2E" w:rsidRPr="00CB23DB">
        <w:rPr>
          <w:rFonts w:asciiTheme="minorHAnsi" w:hAnsiTheme="minorHAnsi" w:cstheme="minorHAnsi"/>
          <w:lang w:eastAsia="en-US"/>
        </w:rPr>
        <w:t xml:space="preserve">Lei Federal nº 10.406, de 10 de janeiro de 2002, Lei Federal nº 8.078, de 11 de setembro de 1990 </w:t>
      </w:r>
      <w:r w:rsidRPr="00CB23DB">
        <w:rPr>
          <w:rFonts w:asciiTheme="minorHAnsi" w:hAnsiTheme="minorHAnsi" w:cstheme="minorHAnsi"/>
          <w:lang w:eastAsia="en-US"/>
        </w:rPr>
        <w:t>e por outras normas de direito público ou privado que melhor tutelem o interesse público.</w:t>
      </w:r>
    </w:p>
    <w:p w14:paraId="57FBA017"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6B396C7E" w14:textId="60A65659" w:rsidR="009D42DA" w:rsidRPr="00CB23DB" w:rsidRDefault="009D42DA"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2</w:t>
      </w:r>
      <w:r w:rsidR="00452EE6" w:rsidRPr="00CB23DB">
        <w:rPr>
          <w:rFonts w:asciiTheme="minorHAnsi" w:hAnsiTheme="minorHAnsi" w:cstheme="minorHAnsi"/>
          <w:b/>
          <w:lang w:eastAsia="en-US"/>
        </w:rPr>
        <w:t>3</w:t>
      </w:r>
      <w:r w:rsidRPr="00CB23DB">
        <w:rPr>
          <w:rFonts w:asciiTheme="minorHAnsi" w:hAnsiTheme="minorHAnsi" w:cstheme="minorHAnsi"/>
          <w:b/>
          <w:lang w:eastAsia="en-US"/>
        </w:rPr>
        <w:t xml:space="preserve">. CLÁUSULA VIGÉSIMA </w:t>
      </w:r>
      <w:r w:rsidR="00765807" w:rsidRPr="00CB23DB">
        <w:rPr>
          <w:rFonts w:asciiTheme="minorHAnsi" w:hAnsiTheme="minorHAnsi" w:cstheme="minorHAnsi"/>
          <w:b/>
          <w:lang w:eastAsia="en-US"/>
        </w:rPr>
        <w:t>TERCEIRA</w:t>
      </w:r>
      <w:r w:rsidR="00EE7163" w:rsidRPr="00CB23DB">
        <w:rPr>
          <w:rFonts w:asciiTheme="minorHAnsi" w:hAnsiTheme="minorHAnsi" w:cstheme="minorHAnsi"/>
          <w:b/>
          <w:lang w:eastAsia="en-US"/>
        </w:rPr>
        <w:t xml:space="preserve"> </w:t>
      </w:r>
      <w:r w:rsidRPr="00CB23DB">
        <w:rPr>
          <w:rFonts w:asciiTheme="minorHAnsi" w:hAnsiTheme="minorHAnsi" w:cstheme="minorHAnsi"/>
          <w:b/>
          <w:lang w:eastAsia="en-US"/>
        </w:rPr>
        <w:t>– DOS CASOS OMISSOS</w:t>
      </w:r>
    </w:p>
    <w:p w14:paraId="15040B52"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73311D8" w14:textId="57FD79E1"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3</w:t>
      </w:r>
      <w:r w:rsidRPr="00CB23DB">
        <w:rPr>
          <w:rFonts w:asciiTheme="minorHAnsi" w:hAnsiTheme="minorHAnsi" w:cstheme="minorHAnsi"/>
          <w:lang w:eastAsia="en-US"/>
        </w:rPr>
        <w:t>.1. Os casos omissos serão resolvidos à</w:t>
      </w:r>
      <w:r w:rsidR="00634D99" w:rsidRPr="00CB23DB">
        <w:rPr>
          <w:rFonts w:asciiTheme="minorHAnsi" w:hAnsiTheme="minorHAnsi" w:cstheme="minorHAnsi"/>
          <w:lang w:eastAsia="en-US"/>
        </w:rPr>
        <w:t xml:space="preserve"> luz da Lei Federal nº 8.666/93</w:t>
      </w:r>
      <w:r w:rsidRPr="00CB23DB">
        <w:rPr>
          <w:rFonts w:asciiTheme="minorHAnsi" w:hAnsiTheme="minorHAnsi" w:cstheme="minorHAnsi"/>
          <w:lang w:eastAsia="en-US"/>
        </w:rPr>
        <w:t xml:space="preserve"> </w:t>
      </w:r>
      <w:r w:rsidR="00634D99" w:rsidRPr="00CB23DB">
        <w:rPr>
          <w:rFonts w:asciiTheme="minorHAnsi" w:hAnsiTheme="minorHAnsi" w:cstheme="minorHAnsi"/>
          <w:lang w:eastAsia="en-US"/>
        </w:rPr>
        <w:t>e das demais legislações aplicáveis</w:t>
      </w:r>
      <w:r w:rsidRPr="00CB23DB">
        <w:rPr>
          <w:rFonts w:asciiTheme="minorHAnsi" w:hAnsiTheme="minorHAnsi" w:cstheme="minorHAnsi"/>
          <w:lang w:eastAsia="en-US"/>
        </w:rPr>
        <w:t>.</w:t>
      </w:r>
    </w:p>
    <w:p w14:paraId="5D406921"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0B0DF2C7" w14:textId="5238F8C0" w:rsidR="009D42DA" w:rsidRPr="00CB23DB" w:rsidRDefault="009D42DA"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2</w:t>
      </w:r>
      <w:r w:rsidR="00452EE6" w:rsidRPr="00CB23DB">
        <w:rPr>
          <w:rFonts w:asciiTheme="minorHAnsi" w:hAnsiTheme="minorHAnsi" w:cstheme="minorHAnsi"/>
          <w:b/>
          <w:lang w:eastAsia="en-US"/>
        </w:rPr>
        <w:t>4</w:t>
      </w:r>
      <w:r w:rsidRPr="00CB23DB">
        <w:rPr>
          <w:rFonts w:asciiTheme="minorHAnsi" w:hAnsiTheme="minorHAnsi" w:cstheme="minorHAnsi"/>
          <w:b/>
          <w:lang w:eastAsia="en-US"/>
        </w:rPr>
        <w:t xml:space="preserve">. CLÁUSULA VIGÉSIMA </w:t>
      </w:r>
      <w:r w:rsidR="00765807" w:rsidRPr="00CB23DB">
        <w:rPr>
          <w:rFonts w:asciiTheme="minorHAnsi" w:hAnsiTheme="minorHAnsi" w:cstheme="minorHAnsi"/>
          <w:b/>
          <w:lang w:eastAsia="en-US"/>
        </w:rPr>
        <w:t>QUARTA</w:t>
      </w:r>
      <w:r w:rsidRPr="00CB23DB">
        <w:rPr>
          <w:rFonts w:asciiTheme="minorHAnsi" w:hAnsiTheme="minorHAnsi" w:cstheme="minorHAnsi"/>
          <w:b/>
          <w:lang w:eastAsia="en-US"/>
        </w:rPr>
        <w:t xml:space="preserve"> – DO FORO</w:t>
      </w:r>
    </w:p>
    <w:p w14:paraId="31278354"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3E5E87C" w14:textId="6C2858E0"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4</w:t>
      </w:r>
      <w:r w:rsidRPr="00CB23DB">
        <w:rPr>
          <w:rFonts w:asciiTheme="minorHAnsi" w:hAnsiTheme="minorHAnsi" w:cstheme="minorHAnsi"/>
          <w:lang w:eastAsia="en-US"/>
        </w:rPr>
        <w:t>.1. Fica eleito o foro da Comarca de Ubiratã, para dirimir quaisquer dúvidas ou questões oriundas do presente contrato.</w:t>
      </w:r>
    </w:p>
    <w:p w14:paraId="3614B503"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371175E" w14:textId="032F2E7E" w:rsidR="009D42DA" w:rsidRPr="00CB23DB" w:rsidRDefault="00634D99"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ab/>
      </w:r>
      <w:r w:rsidR="009D42DA" w:rsidRPr="00CB23DB">
        <w:rPr>
          <w:rFonts w:asciiTheme="minorHAnsi" w:hAnsiTheme="minorHAnsi" w:cstheme="minorHAnsi"/>
          <w:lang w:eastAsia="en-US"/>
        </w:rPr>
        <w:t>Assim ajustadas, firmam as partes o presente instrumento, em 02 (duas) vias iguais e rubricadas, para todos os fins de direito.</w:t>
      </w:r>
    </w:p>
    <w:p w14:paraId="442D2D48" w14:textId="77777777" w:rsidR="001D72EC" w:rsidRPr="00CB23DB" w:rsidRDefault="001D72EC">
      <w:pPr>
        <w:rPr>
          <w:rFonts w:asciiTheme="minorHAnsi" w:hAnsiTheme="minorHAnsi" w:cstheme="minorHAnsi"/>
        </w:rPr>
      </w:pPr>
    </w:p>
    <w:p w14:paraId="19762D54" w14:textId="6816FC41" w:rsidR="00664CF5" w:rsidRPr="00CB23DB" w:rsidRDefault="00664CF5">
      <w:pPr>
        <w:rPr>
          <w:rFonts w:asciiTheme="minorHAnsi" w:hAnsiTheme="minorHAnsi" w:cstheme="minorHAnsi"/>
          <w:color w:val="FF0000"/>
        </w:rPr>
      </w:pPr>
      <w:r w:rsidRPr="00CB23DB">
        <w:rPr>
          <w:rFonts w:asciiTheme="minorHAnsi" w:hAnsiTheme="minorHAnsi" w:cstheme="minorHAnsi"/>
          <w:color w:val="FF0000"/>
        </w:rPr>
        <w:t>Ubiratã-PR, XX de XXXXXXXX de 202</w:t>
      </w:r>
      <w:r w:rsidR="00B10DD0" w:rsidRPr="00CB23DB">
        <w:rPr>
          <w:rFonts w:asciiTheme="minorHAnsi" w:hAnsiTheme="minorHAnsi" w:cstheme="minorHAnsi"/>
          <w:color w:val="FF0000"/>
        </w:rPr>
        <w:t>3</w:t>
      </w:r>
      <w:r w:rsidRPr="00CB23DB">
        <w:rPr>
          <w:rFonts w:asciiTheme="minorHAnsi" w:hAnsiTheme="minorHAnsi" w:cstheme="minorHAnsi"/>
          <w:color w:val="FF0000"/>
        </w:rPr>
        <w:t>.</w:t>
      </w:r>
    </w:p>
    <w:p w14:paraId="036325A6" w14:textId="77777777" w:rsidR="00664CF5" w:rsidRPr="00CB23DB" w:rsidRDefault="00664CF5">
      <w:pPr>
        <w:rPr>
          <w:rFonts w:asciiTheme="minorHAnsi" w:hAnsiTheme="minorHAnsi" w:cstheme="minorHAnsi"/>
          <w:color w:val="FF0000"/>
        </w:rPr>
      </w:pPr>
    </w:p>
    <w:p w14:paraId="020E5B5C" w14:textId="77777777" w:rsidR="00664CF5" w:rsidRPr="00CB23DB" w:rsidRDefault="00664CF5">
      <w:pPr>
        <w:rPr>
          <w:rFonts w:asciiTheme="minorHAnsi" w:hAnsiTheme="minorHAnsi" w:cstheme="minorHAnsi"/>
        </w:rPr>
      </w:pPr>
    </w:p>
    <w:p w14:paraId="27C45D2F" w14:textId="0DA80682" w:rsidR="00664CF5" w:rsidRPr="00CB23DB" w:rsidRDefault="00664CF5">
      <w:pPr>
        <w:rPr>
          <w:rFonts w:asciiTheme="minorHAnsi" w:hAnsiTheme="minorHAnsi" w:cstheme="minorHAnsi"/>
        </w:rPr>
        <w:sectPr w:rsidR="00664CF5" w:rsidRPr="00CB23DB" w:rsidSect="00FD2F92">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567" w:left="1134" w:header="170" w:footer="187" w:gutter="0"/>
          <w:pgNumType w:start="1"/>
          <w:cols w:space="720"/>
          <w:formProt w:val="0"/>
          <w:titlePg/>
          <w:docGrid w:linePitch="326"/>
        </w:sectPr>
      </w:pPr>
    </w:p>
    <w:p w14:paraId="441737FE" w14:textId="77777777" w:rsidR="00634D99" w:rsidRPr="00CB23DB" w:rsidRDefault="00634D99">
      <w:pPr>
        <w:jc w:val="center"/>
        <w:rPr>
          <w:rFonts w:asciiTheme="minorHAnsi" w:hAnsiTheme="minorHAnsi" w:cstheme="minorHAnsi"/>
          <w:b/>
        </w:rPr>
      </w:pPr>
    </w:p>
    <w:p w14:paraId="3337A3B9" w14:textId="77777777" w:rsidR="001D72EC" w:rsidRDefault="003041FE">
      <w:pPr>
        <w:jc w:val="center"/>
        <w:rPr>
          <w:rFonts w:asciiTheme="minorHAnsi" w:hAnsiTheme="minorHAnsi" w:cstheme="minorHAnsi"/>
          <w:b/>
        </w:rPr>
      </w:pPr>
      <w:r w:rsidRPr="00CB23DB">
        <w:rPr>
          <w:rFonts w:asciiTheme="minorHAnsi" w:hAnsiTheme="minorHAnsi" w:cstheme="minorHAnsi"/>
          <w:b/>
        </w:rPr>
        <w:t>MUNICÍPIO DE UBIRATÃ</w:t>
      </w:r>
    </w:p>
    <w:p w14:paraId="5C260460" w14:textId="53C13745" w:rsidR="005C294F" w:rsidRPr="005C294F" w:rsidRDefault="005C294F">
      <w:pPr>
        <w:jc w:val="center"/>
        <w:rPr>
          <w:rFonts w:asciiTheme="minorHAnsi" w:hAnsiTheme="minorHAnsi" w:cstheme="minorHAnsi"/>
          <w:bCs/>
        </w:rPr>
      </w:pPr>
      <w:r w:rsidRPr="005C294F">
        <w:rPr>
          <w:rFonts w:asciiTheme="minorHAnsi" w:hAnsiTheme="minorHAnsi" w:cstheme="minorHAnsi"/>
          <w:bCs/>
        </w:rPr>
        <w:t>Prefeito</w:t>
      </w:r>
    </w:p>
    <w:p w14:paraId="7890CD44"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Contratante</w:t>
      </w:r>
    </w:p>
    <w:p w14:paraId="661F9A78" w14:textId="77777777" w:rsidR="001D72EC" w:rsidRPr="00CB23DB" w:rsidRDefault="001D72EC">
      <w:pPr>
        <w:jc w:val="center"/>
        <w:rPr>
          <w:rFonts w:asciiTheme="minorHAnsi" w:hAnsiTheme="minorHAnsi" w:cstheme="minorHAnsi"/>
        </w:rPr>
      </w:pPr>
    </w:p>
    <w:p w14:paraId="6575D5AB" w14:textId="77777777" w:rsidR="001D72EC" w:rsidRPr="00CB23DB" w:rsidRDefault="001D72EC">
      <w:pPr>
        <w:jc w:val="center"/>
        <w:rPr>
          <w:rFonts w:asciiTheme="minorHAnsi" w:hAnsiTheme="minorHAnsi" w:cstheme="minorHAnsi"/>
        </w:rPr>
      </w:pPr>
    </w:p>
    <w:p w14:paraId="7B0AE270" w14:textId="2E899EBF" w:rsidR="00F30C82" w:rsidRDefault="003041FE">
      <w:pPr>
        <w:jc w:val="center"/>
        <w:rPr>
          <w:rFonts w:asciiTheme="minorHAnsi" w:hAnsiTheme="minorHAnsi" w:cstheme="minorHAnsi"/>
          <w:b/>
          <w:color w:val="FF0000"/>
        </w:rPr>
      </w:pPr>
      <w:r w:rsidRPr="00CB23DB">
        <w:rPr>
          <w:rFonts w:asciiTheme="minorHAnsi" w:hAnsiTheme="minorHAnsi" w:cstheme="minorHAnsi"/>
          <w:b/>
          <w:color w:val="FF0000"/>
        </w:rPr>
        <w:t>XXXXXXXXXXXXXXXXX</w:t>
      </w:r>
    </w:p>
    <w:p w14:paraId="541C9FB0" w14:textId="493301CE" w:rsidR="005C294F" w:rsidRPr="005C294F" w:rsidRDefault="005C294F">
      <w:pPr>
        <w:jc w:val="center"/>
        <w:rPr>
          <w:rFonts w:asciiTheme="minorHAnsi" w:hAnsiTheme="minorHAnsi" w:cstheme="minorHAnsi"/>
          <w:bCs/>
        </w:rPr>
      </w:pPr>
      <w:r w:rsidRPr="005C294F">
        <w:rPr>
          <w:rFonts w:asciiTheme="minorHAnsi" w:hAnsiTheme="minorHAnsi" w:cstheme="minorHAnsi"/>
          <w:bCs/>
        </w:rPr>
        <w:t>Representante legal</w:t>
      </w:r>
    </w:p>
    <w:p w14:paraId="429EAD41" w14:textId="77777777" w:rsidR="001D72EC" w:rsidRPr="005C294F" w:rsidRDefault="003041FE">
      <w:pPr>
        <w:jc w:val="center"/>
        <w:rPr>
          <w:rFonts w:asciiTheme="minorHAnsi" w:hAnsiTheme="minorHAnsi" w:cstheme="minorHAnsi"/>
          <w:bCs/>
        </w:rPr>
      </w:pPr>
      <w:r w:rsidRPr="005C294F">
        <w:rPr>
          <w:rFonts w:asciiTheme="minorHAnsi" w:hAnsiTheme="minorHAnsi" w:cstheme="minorHAnsi"/>
          <w:bCs/>
        </w:rPr>
        <w:t>Contratada</w:t>
      </w:r>
      <w:bookmarkEnd w:id="0"/>
    </w:p>
    <w:p w14:paraId="4F684FB1" w14:textId="77777777" w:rsidR="00F30C82" w:rsidRPr="00CB23DB" w:rsidRDefault="00F30C82">
      <w:pPr>
        <w:jc w:val="center"/>
        <w:rPr>
          <w:rFonts w:asciiTheme="minorHAnsi" w:hAnsiTheme="minorHAnsi" w:cstheme="minorHAnsi"/>
        </w:rPr>
      </w:pPr>
    </w:p>
    <w:p w14:paraId="6B9DEDC1" w14:textId="09A232F5" w:rsidR="00F30C82" w:rsidRPr="00CB23DB" w:rsidRDefault="00F30C82">
      <w:pPr>
        <w:jc w:val="center"/>
        <w:rPr>
          <w:rFonts w:asciiTheme="minorHAnsi" w:hAnsiTheme="minorHAnsi" w:cstheme="minorHAnsi"/>
        </w:rPr>
      </w:pPr>
    </w:p>
    <w:sectPr w:rsidR="00F30C82" w:rsidRPr="00CB23DB" w:rsidSect="00FD2F92">
      <w:type w:val="continuous"/>
      <w:pgSz w:w="12240" w:h="15840"/>
      <w:pgMar w:top="567" w:right="567" w:bottom="567"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3CC2" w14:textId="77777777" w:rsidR="007C08D8" w:rsidRDefault="007C08D8">
      <w:r>
        <w:separator/>
      </w:r>
    </w:p>
  </w:endnote>
  <w:endnote w:type="continuationSeparator" w:id="0">
    <w:p w14:paraId="20ED466E" w14:textId="77777777" w:rsidR="007C08D8" w:rsidRDefault="007C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06BB" w14:textId="77777777" w:rsidR="00117B27" w:rsidRDefault="00117B2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974185"/>
      <w:docPartObj>
        <w:docPartGallery w:val="Page Numbers (Bottom of Page)"/>
        <w:docPartUnique/>
      </w:docPartObj>
    </w:sdtPr>
    <w:sdtEndPr>
      <w:rPr>
        <w:rFonts w:asciiTheme="minorHAnsi" w:hAnsiTheme="minorHAnsi"/>
      </w:rPr>
    </w:sdtEndPr>
    <w:sdtContent>
      <w:p w14:paraId="389F6E7B" w14:textId="33962B5F" w:rsidR="00BD4142" w:rsidRPr="000D31B6" w:rsidRDefault="00BD4142">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0E32C8">
          <w:rPr>
            <w:rFonts w:asciiTheme="minorHAnsi" w:hAnsiTheme="minorHAnsi"/>
            <w:noProof/>
          </w:rPr>
          <w:t>26</w:t>
        </w:r>
        <w:r w:rsidRPr="000D31B6">
          <w:rPr>
            <w:rFonts w:asciiTheme="minorHAnsi" w:hAnsiTheme="minorHAnsi"/>
          </w:rPr>
          <w:fldChar w:fldCharType="end"/>
        </w:r>
      </w:p>
    </w:sdtContent>
  </w:sdt>
  <w:p w14:paraId="575E347B" w14:textId="44FA66F8" w:rsidR="00BD4142" w:rsidRDefault="00BD4142" w:rsidP="00AD2D36">
    <w:pPr>
      <w:pStyle w:val="Rodap"/>
      <w:jc w:val="center"/>
    </w:pPr>
    <w:r>
      <w:rPr>
        <w:noProof/>
      </w:rPr>
      <w:drawing>
        <wp:inline distT="0" distB="0" distL="0" distR="0" wp14:anchorId="554D0425" wp14:editId="06A4E74C">
          <wp:extent cx="2075290" cy="640249"/>
          <wp:effectExtent l="0" t="0" r="127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5F88681A" w:rsidR="00BD4142" w:rsidRDefault="00BD4142" w:rsidP="00AD2D36">
    <w:pPr>
      <w:pStyle w:val="Rodap"/>
      <w:jc w:val="center"/>
    </w:pPr>
    <w:r>
      <w:rPr>
        <w:noProof/>
      </w:rPr>
      <w:drawing>
        <wp:inline distT="0" distB="0" distL="0" distR="0" wp14:anchorId="0F0E8DA8" wp14:editId="3C5D2233">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rPr>
      <mc:AlternateContent>
        <mc:Choice Requires="wps">
          <w:drawing>
            <wp:anchor distT="0" distB="0" distL="114300" distR="114300" simplePos="0" relativeHeight="251656192" behindDoc="1" locked="0" layoutInCell="1" allowOverlap="1" wp14:anchorId="34D2E916" wp14:editId="48AE549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BD4142" w:rsidRDefault="00BD4142">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7B67C177" w14:textId="77777777" w:rsidR="00BD4142" w:rsidRDefault="00BD4142">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4D2E916" id="Caixa de texto 5" o:spid="_x0000_s1026"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537E3B04"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BD4142" w:rsidRDefault="00BD4142">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7B67C177" w14:textId="77777777" w:rsidR="00BD4142" w:rsidRDefault="00BD4142">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8240" behindDoc="1" locked="0" layoutInCell="1" allowOverlap="1" wp14:anchorId="5AB91DDC" wp14:editId="62F102D8">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BD4142" w:rsidRDefault="00BD4142">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57CAB43A" w14:textId="77777777" w:rsidR="00BD4142" w:rsidRDefault="00BD4142">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5AB91DDC" id="Caixa de texto 4" o:spid="_x0000_s1027" style="position:absolute;left:0;text-align:left;margin-left:136.2pt;margin-top:710.9pt;width:340.1pt;height:68.25pt;z-index:-251658240;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032ABD5F"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BD4142" w:rsidRDefault="00BD4142">
                    <w:pPr>
                      <w:pStyle w:val="Contedodoquadro"/>
                      <w:jc w:val="center"/>
                      <w:rPr>
                        <w:rFonts w:ascii="Calibri" w:hAnsi="Calibri" w:cs="Calibri"/>
                        <w:sz w:val="22"/>
                        <w:szCs w:val="22"/>
                      </w:rPr>
                    </w:pPr>
                    <w:r>
                      <w:rPr>
                        <w:rFonts w:ascii="Calibri" w:hAnsi="Calibri" w:cs="Calibri"/>
                        <w:sz w:val="22"/>
                        <w:szCs w:val="22"/>
                      </w:rPr>
                      <w:t xml:space="preserve">Avenida Nilza de Oliveira </w:t>
                    </w:r>
                    <w:proofErr w:type="spellStart"/>
                    <w:r>
                      <w:rPr>
                        <w:rFonts w:ascii="Calibri" w:hAnsi="Calibri" w:cs="Calibri"/>
                        <w:sz w:val="22"/>
                        <w:szCs w:val="22"/>
                      </w:rPr>
                      <w:t>Pipino</w:t>
                    </w:r>
                    <w:proofErr w:type="spellEnd"/>
                    <w:r>
                      <w:rPr>
                        <w:rFonts w:ascii="Calibri" w:hAnsi="Calibri" w:cs="Calibri"/>
                        <w:sz w:val="22"/>
                        <w:szCs w:val="22"/>
                      </w:rPr>
                      <w:t>, nº 1852 - Caixa Postal 163.</w:t>
                    </w:r>
                  </w:p>
                  <w:p w14:paraId="57CAB43A" w14:textId="77777777" w:rsidR="00BD4142" w:rsidRDefault="00BD4142">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81AF" w14:textId="77777777" w:rsidR="007C08D8" w:rsidRDefault="007C08D8">
      <w:r>
        <w:separator/>
      </w:r>
    </w:p>
  </w:footnote>
  <w:footnote w:type="continuationSeparator" w:id="0">
    <w:p w14:paraId="29165982" w14:textId="77777777" w:rsidR="007C08D8" w:rsidRDefault="007C0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FCD7" w14:textId="2FA0D720" w:rsidR="00117B27" w:rsidRDefault="00117B2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4869A364" w:rsidR="00BD4142" w:rsidRDefault="00BD4142" w:rsidP="00AD2D36">
    <w:pPr>
      <w:pStyle w:val="Cabealho"/>
      <w:jc w:val="center"/>
    </w:pPr>
    <w:r>
      <w:rPr>
        <w:noProof/>
      </w:rPr>
      <w:drawing>
        <wp:inline distT="0" distB="0" distL="0" distR="0" wp14:anchorId="6A9F9E64" wp14:editId="088C3F51">
          <wp:extent cx="1956020" cy="739941"/>
          <wp:effectExtent l="0" t="0" r="635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68BCD769" w:rsidR="00BD4142" w:rsidRDefault="00BD4142" w:rsidP="00AD2D36">
    <w:pPr>
      <w:pStyle w:val="Cabealho"/>
      <w:tabs>
        <w:tab w:val="clear" w:pos="4252"/>
        <w:tab w:val="clear" w:pos="8504"/>
        <w:tab w:val="left" w:pos="6120"/>
      </w:tabs>
      <w:jc w:val="center"/>
    </w:pPr>
    <w:r>
      <w:rPr>
        <w:noProof/>
      </w:rPr>
      <w:drawing>
        <wp:inline distT="0" distB="0" distL="0" distR="0" wp14:anchorId="01FECD0A" wp14:editId="270CA751">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151094527">
    <w:abstractNumId w:val="8"/>
  </w:num>
  <w:num w:numId="2" w16cid:durableId="1012298351">
    <w:abstractNumId w:val="6"/>
  </w:num>
  <w:num w:numId="3" w16cid:durableId="1314482809">
    <w:abstractNumId w:val="5"/>
  </w:num>
  <w:num w:numId="4" w16cid:durableId="1625305721">
    <w:abstractNumId w:val="9"/>
  </w:num>
  <w:num w:numId="5" w16cid:durableId="1520318086">
    <w:abstractNumId w:val="0"/>
  </w:num>
  <w:num w:numId="6" w16cid:durableId="1166283861">
    <w:abstractNumId w:val="4"/>
  </w:num>
  <w:num w:numId="7" w16cid:durableId="64693153">
    <w:abstractNumId w:val="3"/>
  </w:num>
  <w:num w:numId="8" w16cid:durableId="755901741">
    <w:abstractNumId w:val="7"/>
  </w:num>
  <w:num w:numId="9" w16cid:durableId="1561093066">
    <w:abstractNumId w:val="1"/>
  </w:num>
  <w:num w:numId="10" w16cid:durableId="1099956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EC"/>
    <w:rsid w:val="00000DAB"/>
    <w:rsid w:val="0000142C"/>
    <w:rsid w:val="000016C8"/>
    <w:rsid w:val="00001E1E"/>
    <w:rsid w:val="000029B1"/>
    <w:rsid w:val="000045A9"/>
    <w:rsid w:val="00004759"/>
    <w:rsid w:val="00004B28"/>
    <w:rsid w:val="00006C36"/>
    <w:rsid w:val="000074FD"/>
    <w:rsid w:val="00007AA3"/>
    <w:rsid w:val="000102A1"/>
    <w:rsid w:val="000110D3"/>
    <w:rsid w:val="000110E7"/>
    <w:rsid w:val="00011A90"/>
    <w:rsid w:val="00012367"/>
    <w:rsid w:val="000134E4"/>
    <w:rsid w:val="000138B1"/>
    <w:rsid w:val="00013C8D"/>
    <w:rsid w:val="00015897"/>
    <w:rsid w:val="00022085"/>
    <w:rsid w:val="00023B34"/>
    <w:rsid w:val="00023C0C"/>
    <w:rsid w:val="00024F0B"/>
    <w:rsid w:val="0002506B"/>
    <w:rsid w:val="000255F0"/>
    <w:rsid w:val="00025625"/>
    <w:rsid w:val="000274AA"/>
    <w:rsid w:val="00031D92"/>
    <w:rsid w:val="00032834"/>
    <w:rsid w:val="000338EB"/>
    <w:rsid w:val="000347AC"/>
    <w:rsid w:val="00034C33"/>
    <w:rsid w:val="00035E1F"/>
    <w:rsid w:val="000361CC"/>
    <w:rsid w:val="00037769"/>
    <w:rsid w:val="00042F2A"/>
    <w:rsid w:val="000441CB"/>
    <w:rsid w:val="000445E3"/>
    <w:rsid w:val="00044C6C"/>
    <w:rsid w:val="0004597E"/>
    <w:rsid w:val="00047040"/>
    <w:rsid w:val="00050D4D"/>
    <w:rsid w:val="000513B7"/>
    <w:rsid w:val="00054F88"/>
    <w:rsid w:val="00055514"/>
    <w:rsid w:val="000654B9"/>
    <w:rsid w:val="0006648A"/>
    <w:rsid w:val="0006672A"/>
    <w:rsid w:val="000668D9"/>
    <w:rsid w:val="00066B91"/>
    <w:rsid w:val="000677C0"/>
    <w:rsid w:val="000702AE"/>
    <w:rsid w:val="00071F6E"/>
    <w:rsid w:val="00072099"/>
    <w:rsid w:val="0007242B"/>
    <w:rsid w:val="00076924"/>
    <w:rsid w:val="0008218E"/>
    <w:rsid w:val="00083758"/>
    <w:rsid w:val="0008445B"/>
    <w:rsid w:val="000857C1"/>
    <w:rsid w:val="00085B8B"/>
    <w:rsid w:val="000868DB"/>
    <w:rsid w:val="000873CC"/>
    <w:rsid w:val="0008747E"/>
    <w:rsid w:val="00094313"/>
    <w:rsid w:val="00094427"/>
    <w:rsid w:val="00094A0E"/>
    <w:rsid w:val="00095A03"/>
    <w:rsid w:val="00096C3C"/>
    <w:rsid w:val="00097243"/>
    <w:rsid w:val="000A0AAA"/>
    <w:rsid w:val="000A1CC0"/>
    <w:rsid w:val="000A25FD"/>
    <w:rsid w:val="000A2BCC"/>
    <w:rsid w:val="000A3F11"/>
    <w:rsid w:val="000A6CD3"/>
    <w:rsid w:val="000A75DB"/>
    <w:rsid w:val="000A7657"/>
    <w:rsid w:val="000A7852"/>
    <w:rsid w:val="000B219A"/>
    <w:rsid w:val="000B3C16"/>
    <w:rsid w:val="000B5041"/>
    <w:rsid w:val="000C16CD"/>
    <w:rsid w:val="000C3F0E"/>
    <w:rsid w:val="000C5034"/>
    <w:rsid w:val="000C68D3"/>
    <w:rsid w:val="000D00E2"/>
    <w:rsid w:val="000D1BFF"/>
    <w:rsid w:val="000D1C0D"/>
    <w:rsid w:val="000D1F88"/>
    <w:rsid w:val="000D317D"/>
    <w:rsid w:val="000D31B6"/>
    <w:rsid w:val="000D41ED"/>
    <w:rsid w:val="000D6CB2"/>
    <w:rsid w:val="000D7FE3"/>
    <w:rsid w:val="000E0F46"/>
    <w:rsid w:val="000E18D3"/>
    <w:rsid w:val="000E1D3B"/>
    <w:rsid w:val="000E32C8"/>
    <w:rsid w:val="000E3F21"/>
    <w:rsid w:val="000F005C"/>
    <w:rsid w:val="000F1181"/>
    <w:rsid w:val="000F172C"/>
    <w:rsid w:val="000F3602"/>
    <w:rsid w:val="000F3A18"/>
    <w:rsid w:val="000F6515"/>
    <w:rsid w:val="00100733"/>
    <w:rsid w:val="00101D0F"/>
    <w:rsid w:val="00103E71"/>
    <w:rsid w:val="001043E3"/>
    <w:rsid w:val="001061AE"/>
    <w:rsid w:val="00106F39"/>
    <w:rsid w:val="001071FF"/>
    <w:rsid w:val="0011073A"/>
    <w:rsid w:val="00111308"/>
    <w:rsid w:val="00114FDD"/>
    <w:rsid w:val="00116D88"/>
    <w:rsid w:val="00117145"/>
    <w:rsid w:val="00117757"/>
    <w:rsid w:val="00117B27"/>
    <w:rsid w:val="00120B1F"/>
    <w:rsid w:val="00122ECE"/>
    <w:rsid w:val="001239A1"/>
    <w:rsid w:val="00130AD6"/>
    <w:rsid w:val="00133428"/>
    <w:rsid w:val="0013569B"/>
    <w:rsid w:val="001400D8"/>
    <w:rsid w:val="00140F48"/>
    <w:rsid w:val="00143372"/>
    <w:rsid w:val="00145BED"/>
    <w:rsid w:val="00145FE4"/>
    <w:rsid w:val="001464DA"/>
    <w:rsid w:val="00147868"/>
    <w:rsid w:val="00151283"/>
    <w:rsid w:val="001540F4"/>
    <w:rsid w:val="001552C7"/>
    <w:rsid w:val="00155EC5"/>
    <w:rsid w:val="00156D60"/>
    <w:rsid w:val="0015734E"/>
    <w:rsid w:val="00161BE3"/>
    <w:rsid w:val="00162AD1"/>
    <w:rsid w:val="00163AF4"/>
    <w:rsid w:val="001700E9"/>
    <w:rsid w:val="00170EA3"/>
    <w:rsid w:val="001735B8"/>
    <w:rsid w:val="0017402B"/>
    <w:rsid w:val="0017468A"/>
    <w:rsid w:val="001749D6"/>
    <w:rsid w:val="0017569A"/>
    <w:rsid w:val="00177421"/>
    <w:rsid w:val="00180B09"/>
    <w:rsid w:val="00181034"/>
    <w:rsid w:val="001819BE"/>
    <w:rsid w:val="00181F6B"/>
    <w:rsid w:val="00184B5A"/>
    <w:rsid w:val="0018633E"/>
    <w:rsid w:val="0018743A"/>
    <w:rsid w:val="00187E49"/>
    <w:rsid w:val="00193918"/>
    <w:rsid w:val="00194A3F"/>
    <w:rsid w:val="0019669C"/>
    <w:rsid w:val="00197ABE"/>
    <w:rsid w:val="001A0D98"/>
    <w:rsid w:val="001A20B7"/>
    <w:rsid w:val="001A2EA5"/>
    <w:rsid w:val="001A5A52"/>
    <w:rsid w:val="001A74A4"/>
    <w:rsid w:val="001A7C44"/>
    <w:rsid w:val="001B1A28"/>
    <w:rsid w:val="001B31CC"/>
    <w:rsid w:val="001B3E07"/>
    <w:rsid w:val="001B5CCB"/>
    <w:rsid w:val="001C0213"/>
    <w:rsid w:val="001C266C"/>
    <w:rsid w:val="001C2CF4"/>
    <w:rsid w:val="001C324D"/>
    <w:rsid w:val="001C44EE"/>
    <w:rsid w:val="001C627A"/>
    <w:rsid w:val="001C6CE1"/>
    <w:rsid w:val="001D00DC"/>
    <w:rsid w:val="001D13DB"/>
    <w:rsid w:val="001D362F"/>
    <w:rsid w:val="001D7052"/>
    <w:rsid w:val="001D72EC"/>
    <w:rsid w:val="001D748A"/>
    <w:rsid w:val="001E0CBC"/>
    <w:rsid w:val="001E3F3A"/>
    <w:rsid w:val="001E5DD7"/>
    <w:rsid w:val="001E6112"/>
    <w:rsid w:val="001E789C"/>
    <w:rsid w:val="001F1293"/>
    <w:rsid w:val="001F21FB"/>
    <w:rsid w:val="001F2DF5"/>
    <w:rsid w:val="001F53AB"/>
    <w:rsid w:val="001F572C"/>
    <w:rsid w:val="001F6B2C"/>
    <w:rsid w:val="001F6E1B"/>
    <w:rsid w:val="002024B7"/>
    <w:rsid w:val="002026BA"/>
    <w:rsid w:val="002076C5"/>
    <w:rsid w:val="00210591"/>
    <w:rsid w:val="00215260"/>
    <w:rsid w:val="00220435"/>
    <w:rsid w:val="002222AC"/>
    <w:rsid w:val="00224DAC"/>
    <w:rsid w:val="00224F2D"/>
    <w:rsid w:val="00225AE5"/>
    <w:rsid w:val="00226864"/>
    <w:rsid w:val="002271FC"/>
    <w:rsid w:val="002271FE"/>
    <w:rsid w:val="00227290"/>
    <w:rsid w:val="0023025F"/>
    <w:rsid w:val="00231800"/>
    <w:rsid w:val="00231C6C"/>
    <w:rsid w:val="00231E56"/>
    <w:rsid w:val="0023334D"/>
    <w:rsid w:val="00233F3A"/>
    <w:rsid w:val="0023528F"/>
    <w:rsid w:val="00235EA9"/>
    <w:rsid w:val="00235EED"/>
    <w:rsid w:val="00236296"/>
    <w:rsid w:val="00237E8B"/>
    <w:rsid w:val="0024080F"/>
    <w:rsid w:val="00241A4B"/>
    <w:rsid w:val="00245CCA"/>
    <w:rsid w:val="00250C91"/>
    <w:rsid w:val="00251679"/>
    <w:rsid w:val="00252ED0"/>
    <w:rsid w:val="00254264"/>
    <w:rsid w:val="00255207"/>
    <w:rsid w:val="00256063"/>
    <w:rsid w:val="002566FF"/>
    <w:rsid w:val="002603B0"/>
    <w:rsid w:val="00261572"/>
    <w:rsid w:val="00261A14"/>
    <w:rsid w:val="002621F6"/>
    <w:rsid w:val="00262B7A"/>
    <w:rsid w:val="00262DFE"/>
    <w:rsid w:val="00263D5D"/>
    <w:rsid w:val="00265715"/>
    <w:rsid w:val="0026579D"/>
    <w:rsid w:val="002672E7"/>
    <w:rsid w:val="00271399"/>
    <w:rsid w:val="00271D38"/>
    <w:rsid w:val="00271E48"/>
    <w:rsid w:val="00273535"/>
    <w:rsid w:val="002746FE"/>
    <w:rsid w:val="00275416"/>
    <w:rsid w:val="00276441"/>
    <w:rsid w:val="00276575"/>
    <w:rsid w:val="002800B3"/>
    <w:rsid w:val="0028077F"/>
    <w:rsid w:val="00281993"/>
    <w:rsid w:val="00283171"/>
    <w:rsid w:val="00283549"/>
    <w:rsid w:val="00285491"/>
    <w:rsid w:val="0028648E"/>
    <w:rsid w:val="0028704E"/>
    <w:rsid w:val="002873DB"/>
    <w:rsid w:val="00292C35"/>
    <w:rsid w:val="002946CC"/>
    <w:rsid w:val="002974E7"/>
    <w:rsid w:val="00297BBB"/>
    <w:rsid w:val="00297FEC"/>
    <w:rsid w:val="002A1440"/>
    <w:rsid w:val="002A3BC5"/>
    <w:rsid w:val="002A5A04"/>
    <w:rsid w:val="002A5DA4"/>
    <w:rsid w:val="002A6AC5"/>
    <w:rsid w:val="002B683D"/>
    <w:rsid w:val="002C255E"/>
    <w:rsid w:val="002C477A"/>
    <w:rsid w:val="002C4856"/>
    <w:rsid w:val="002C5486"/>
    <w:rsid w:val="002C6CE3"/>
    <w:rsid w:val="002D0856"/>
    <w:rsid w:val="002D27DA"/>
    <w:rsid w:val="002D5D9F"/>
    <w:rsid w:val="002D6224"/>
    <w:rsid w:val="002D70B0"/>
    <w:rsid w:val="002E129E"/>
    <w:rsid w:val="002E337E"/>
    <w:rsid w:val="002E3634"/>
    <w:rsid w:val="002E3D66"/>
    <w:rsid w:val="002E442E"/>
    <w:rsid w:val="002E7127"/>
    <w:rsid w:val="002E73B8"/>
    <w:rsid w:val="002F0991"/>
    <w:rsid w:val="002F1678"/>
    <w:rsid w:val="002F1E19"/>
    <w:rsid w:val="002F40CB"/>
    <w:rsid w:val="002F4D07"/>
    <w:rsid w:val="00303232"/>
    <w:rsid w:val="00303267"/>
    <w:rsid w:val="00303483"/>
    <w:rsid w:val="003040DF"/>
    <w:rsid w:val="003041FE"/>
    <w:rsid w:val="00304D19"/>
    <w:rsid w:val="0030578B"/>
    <w:rsid w:val="00310B44"/>
    <w:rsid w:val="003124D6"/>
    <w:rsid w:val="00313E8B"/>
    <w:rsid w:val="0031555E"/>
    <w:rsid w:val="0031573F"/>
    <w:rsid w:val="0031615A"/>
    <w:rsid w:val="00316982"/>
    <w:rsid w:val="003176FC"/>
    <w:rsid w:val="0032224C"/>
    <w:rsid w:val="00322277"/>
    <w:rsid w:val="00322416"/>
    <w:rsid w:val="00322498"/>
    <w:rsid w:val="00323573"/>
    <w:rsid w:val="00324B97"/>
    <w:rsid w:val="00325BED"/>
    <w:rsid w:val="00326493"/>
    <w:rsid w:val="003276B2"/>
    <w:rsid w:val="00332D95"/>
    <w:rsid w:val="00334B12"/>
    <w:rsid w:val="00334EC6"/>
    <w:rsid w:val="00336630"/>
    <w:rsid w:val="003375E5"/>
    <w:rsid w:val="00346C00"/>
    <w:rsid w:val="00346FCB"/>
    <w:rsid w:val="00350776"/>
    <w:rsid w:val="00354A7F"/>
    <w:rsid w:val="00354F7D"/>
    <w:rsid w:val="00354FA8"/>
    <w:rsid w:val="003562C9"/>
    <w:rsid w:val="0035646D"/>
    <w:rsid w:val="003564B9"/>
    <w:rsid w:val="00356617"/>
    <w:rsid w:val="00356CF1"/>
    <w:rsid w:val="00357DA6"/>
    <w:rsid w:val="00360965"/>
    <w:rsid w:val="00361970"/>
    <w:rsid w:val="00361F3E"/>
    <w:rsid w:val="00362961"/>
    <w:rsid w:val="003639EA"/>
    <w:rsid w:val="00364035"/>
    <w:rsid w:val="0036635C"/>
    <w:rsid w:val="003670F0"/>
    <w:rsid w:val="00371487"/>
    <w:rsid w:val="003725B5"/>
    <w:rsid w:val="003737C4"/>
    <w:rsid w:val="00377425"/>
    <w:rsid w:val="00377704"/>
    <w:rsid w:val="0038623E"/>
    <w:rsid w:val="00387758"/>
    <w:rsid w:val="003914C3"/>
    <w:rsid w:val="00391651"/>
    <w:rsid w:val="0039347D"/>
    <w:rsid w:val="00395078"/>
    <w:rsid w:val="00395256"/>
    <w:rsid w:val="00395559"/>
    <w:rsid w:val="003A0337"/>
    <w:rsid w:val="003A061E"/>
    <w:rsid w:val="003A188E"/>
    <w:rsid w:val="003A2640"/>
    <w:rsid w:val="003A34A0"/>
    <w:rsid w:val="003A7B66"/>
    <w:rsid w:val="003B3A37"/>
    <w:rsid w:val="003B4009"/>
    <w:rsid w:val="003B4B6B"/>
    <w:rsid w:val="003B7A85"/>
    <w:rsid w:val="003B7F0E"/>
    <w:rsid w:val="003C173C"/>
    <w:rsid w:val="003C425F"/>
    <w:rsid w:val="003C4C4E"/>
    <w:rsid w:val="003C5C71"/>
    <w:rsid w:val="003C6F86"/>
    <w:rsid w:val="003C71DA"/>
    <w:rsid w:val="003D08F7"/>
    <w:rsid w:val="003D11E1"/>
    <w:rsid w:val="003D1492"/>
    <w:rsid w:val="003D2433"/>
    <w:rsid w:val="003D3779"/>
    <w:rsid w:val="003D66C8"/>
    <w:rsid w:val="003D68A6"/>
    <w:rsid w:val="003D72D5"/>
    <w:rsid w:val="003E06F5"/>
    <w:rsid w:val="003E0959"/>
    <w:rsid w:val="003E2073"/>
    <w:rsid w:val="003E280D"/>
    <w:rsid w:val="003E434C"/>
    <w:rsid w:val="003E585A"/>
    <w:rsid w:val="003E7878"/>
    <w:rsid w:val="003E7ABF"/>
    <w:rsid w:val="003E7FF7"/>
    <w:rsid w:val="003F5D4F"/>
    <w:rsid w:val="003F5E4D"/>
    <w:rsid w:val="0040116F"/>
    <w:rsid w:val="0040381A"/>
    <w:rsid w:val="00404F7B"/>
    <w:rsid w:val="00405221"/>
    <w:rsid w:val="00410324"/>
    <w:rsid w:val="00410E08"/>
    <w:rsid w:val="00411A44"/>
    <w:rsid w:val="0041366A"/>
    <w:rsid w:val="00413699"/>
    <w:rsid w:val="004169A3"/>
    <w:rsid w:val="00417120"/>
    <w:rsid w:val="004201D6"/>
    <w:rsid w:val="004204C8"/>
    <w:rsid w:val="00421322"/>
    <w:rsid w:val="00425249"/>
    <w:rsid w:val="00425772"/>
    <w:rsid w:val="00427056"/>
    <w:rsid w:val="00427AE0"/>
    <w:rsid w:val="00432360"/>
    <w:rsid w:val="0043306B"/>
    <w:rsid w:val="00434394"/>
    <w:rsid w:val="004348D5"/>
    <w:rsid w:val="00434D42"/>
    <w:rsid w:val="004354DF"/>
    <w:rsid w:val="00442E17"/>
    <w:rsid w:val="00442F22"/>
    <w:rsid w:val="00443BFC"/>
    <w:rsid w:val="00446A41"/>
    <w:rsid w:val="00447F38"/>
    <w:rsid w:val="00450128"/>
    <w:rsid w:val="00451464"/>
    <w:rsid w:val="004514CC"/>
    <w:rsid w:val="00451FC0"/>
    <w:rsid w:val="00452198"/>
    <w:rsid w:val="00452EE6"/>
    <w:rsid w:val="004535B5"/>
    <w:rsid w:val="00457C20"/>
    <w:rsid w:val="0046259D"/>
    <w:rsid w:val="00462D82"/>
    <w:rsid w:val="00463099"/>
    <w:rsid w:val="00463B52"/>
    <w:rsid w:val="0046454C"/>
    <w:rsid w:val="00465867"/>
    <w:rsid w:val="0046769F"/>
    <w:rsid w:val="0046784A"/>
    <w:rsid w:val="00473DDD"/>
    <w:rsid w:val="00474280"/>
    <w:rsid w:val="004743CB"/>
    <w:rsid w:val="00476CAB"/>
    <w:rsid w:val="00482E8F"/>
    <w:rsid w:val="00484A0A"/>
    <w:rsid w:val="00484F0F"/>
    <w:rsid w:val="0048638A"/>
    <w:rsid w:val="00487A0F"/>
    <w:rsid w:val="00490523"/>
    <w:rsid w:val="004909D8"/>
    <w:rsid w:val="004911B5"/>
    <w:rsid w:val="0049226C"/>
    <w:rsid w:val="00492739"/>
    <w:rsid w:val="0049383A"/>
    <w:rsid w:val="0049454B"/>
    <w:rsid w:val="004966EC"/>
    <w:rsid w:val="00497D47"/>
    <w:rsid w:val="004A156F"/>
    <w:rsid w:val="004A197E"/>
    <w:rsid w:val="004A353F"/>
    <w:rsid w:val="004A48A0"/>
    <w:rsid w:val="004A5101"/>
    <w:rsid w:val="004B038F"/>
    <w:rsid w:val="004B0F61"/>
    <w:rsid w:val="004B3E9D"/>
    <w:rsid w:val="004C0F7F"/>
    <w:rsid w:val="004C2CE8"/>
    <w:rsid w:val="004C310F"/>
    <w:rsid w:val="004C4C88"/>
    <w:rsid w:val="004C577A"/>
    <w:rsid w:val="004D0E3A"/>
    <w:rsid w:val="004D1884"/>
    <w:rsid w:val="004D29C4"/>
    <w:rsid w:val="004D29F2"/>
    <w:rsid w:val="004D3D56"/>
    <w:rsid w:val="004D4109"/>
    <w:rsid w:val="004D4F1C"/>
    <w:rsid w:val="004D69E5"/>
    <w:rsid w:val="004D6CEA"/>
    <w:rsid w:val="004D7410"/>
    <w:rsid w:val="004D7B7B"/>
    <w:rsid w:val="004E2C2A"/>
    <w:rsid w:val="004E44C0"/>
    <w:rsid w:val="004F045E"/>
    <w:rsid w:val="004F0ACF"/>
    <w:rsid w:val="004F17CF"/>
    <w:rsid w:val="004F1B6F"/>
    <w:rsid w:val="004F20E6"/>
    <w:rsid w:val="004F23E0"/>
    <w:rsid w:val="004F7360"/>
    <w:rsid w:val="00503A43"/>
    <w:rsid w:val="0050441D"/>
    <w:rsid w:val="00505520"/>
    <w:rsid w:val="00505D92"/>
    <w:rsid w:val="0050664A"/>
    <w:rsid w:val="00507650"/>
    <w:rsid w:val="00512072"/>
    <w:rsid w:val="00513189"/>
    <w:rsid w:val="0051387A"/>
    <w:rsid w:val="0051633D"/>
    <w:rsid w:val="00516FC4"/>
    <w:rsid w:val="005213F6"/>
    <w:rsid w:val="00521AB6"/>
    <w:rsid w:val="00522305"/>
    <w:rsid w:val="00524A85"/>
    <w:rsid w:val="00524B3C"/>
    <w:rsid w:val="00525108"/>
    <w:rsid w:val="00526214"/>
    <w:rsid w:val="0052701E"/>
    <w:rsid w:val="00527F3C"/>
    <w:rsid w:val="005306EB"/>
    <w:rsid w:val="00531D1D"/>
    <w:rsid w:val="00532A88"/>
    <w:rsid w:val="00534F27"/>
    <w:rsid w:val="005355D5"/>
    <w:rsid w:val="00535BBA"/>
    <w:rsid w:val="00535E2E"/>
    <w:rsid w:val="005369D6"/>
    <w:rsid w:val="0053704D"/>
    <w:rsid w:val="00541B01"/>
    <w:rsid w:val="0054300A"/>
    <w:rsid w:val="005430B5"/>
    <w:rsid w:val="005435A4"/>
    <w:rsid w:val="005503DF"/>
    <w:rsid w:val="00555099"/>
    <w:rsid w:val="005568D0"/>
    <w:rsid w:val="005576C4"/>
    <w:rsid w:val="005605FE"/>
    <w:rsid w:val="00560762"/>
    <w:rsid w:val="00563044"/>
    <w:rsid w:val="00567F51"/>
    <w:rsid w:val="005718A8"/>
    <w:rsid w:val="00571A54"/>
    <w:rsid w:val="00571ED0"/>
    <w:rsid w:val="0057285F"/>
    <w:rsid w:val="00576070"/>
    <w:rsid w:val="00580F4D"/>
    <w:rsid w:val="00581EFF"/>
    <w:rsid w:val="00582A90"/>
    <w:rsid w:val="00591146"/>
    <w:rsid w:val="00591FB9"/>
    <w:rsid w:val="00592BCA"/>
    <w:rsid w:val="00593595"/>
    <w:rsid w:val="00595EAA"/>
    <w:rsid w:val="005A0037"/>
    <w:rsid w:val="005A03E9"/>
    <w:rsid w:val="005A0C3E"/>
    <w:rsid w:val="005A2755"/>
    <w:rsid w:val="005A29DB"/>
    <w:rsid w:val="005A2FC9"/>
    <w:rsid w:val="005A2FF9"/>
    <w:rsid w:val="005A47C8"/>
    <w:rsid w:val="005A6AB2"/>
    <w:rsid w:val="005A709E"/>
    <w:rsid w:val="005B144D"/>
    <w:rsid w:val="005B24F4"/>
    <w:rsid w:val="005B4A59"/>
    <w:rsid w:val="005B511E"/>
    <w:rsid w:val="005C00C1"/>
    <w:rsid w:val="005C014C"/>
    <w:rsid w:val="005C0B33"/>
    <w:rsid w:val="005C294F"/>
    <w:rsid w:val="005C2DA0"/>
    <w:rsid w:val="005D0CAD"/>
    <w:rsid w:val="005D2663"/>
    <w:rsid w:val="005D4491"/>
    <w:rsid w:val="005D4FDB"/>
    <w:rsid w:val="005D5089"/>
    <w:rsid w:val="005D50A8"/>
    <w:rsid w:val="005D5475"/>
    <w:rsid w:val="005D7C31"/>
    <w:rsid w:val="005D7EB1"/>
    <w:rsid w:val="005E052F"/>
    <w:rsid w:val="005F0355"/>
    <w:rsid w:val="005F5824"/>
    <w:rsid w:val="005F615C"/>
    <w:rsid w:val="006001D6"/>
    <w:rsid w:val="00600E7C"/>
    <w:rsid w:val="0060159B"/>
    <w:rsid w:val="00601A88"/>
    <w:rsid w:val="006062D0"/>
    <w:rsid w:val="006063E7"/>
    <w:rsid w:val="0060752E"/>
    <w:rsid w:val="00607B86"/>
    <w:rsid w:val="00611018"/>
    <w:rsid w:val="00615440"/>
    <w:rsid w:val="006159AB"/>
    <w:rsid w:val="006167A9"/>
    <w:rsid w:val="006174B5"/>
    <w:rsid w:val="006201A7"/>
    <w:rsid w:val="00622AED"/>
    <w:rsid w:val="006247FB"/>
    <w:rsid w:val="00624B38"/>
    <w:rsid w:val="00626817"/>
    <w:rsid w:val="00626C96"/>
    <w:rsid w:val="00633561"/>
    <w:rsid w:val="00634D99"/>
    <w:rsid w:val="006377F1"/>
    <w:rsid w:val="006409F6"/>
    <w:rsid w:val="00640D05"/>
    <w:rsid w:val="00644B57"/>
    <w:rsid w:val="00645083"/>
    <w:rsid w:val="0064594D"/>
    <w:rsid w:val="00647998"/>
    <w:rsid w:val="006512D8"/>
    <w:rsid w:val="00652947"/>
    <w:rsid w:val="00654A57"/>
    <w:rsid w:val="006560A5"/>
    <w:rsid w:val="006603FE"/>
    <w:rsid w:val="00662504"/>
    <w:rsid w:val="00662524"/>
    <w:rsid w:val="00663FAC"/>
    <w:rsid w:val="00664CF5"/>
    <w:rsid w:val="006651DB"/>
    <w:rsid w:val="00665850"/>
    <w:rsid w:val="00666E7F"/>
    <w:rsid w:val="006702F6"/>
    <w:rsid w:val="006704E3"/>
    <w:rsid w:val="00670FBD"/>
    <w:rsid w:val="0067170E"/>
    <w:rsid w:val="00671C01"/>
    <w:rsid w:val="00672BBF"/>
    <w:rsid w:val="006730CB"/>
    <w:rsid w:val="006732AB"/>
    <w:rsid w:val="00673C65"/>
    <w:rsid w:val="006742F9"/>
    <w:rsid w:val="006754E4"/>
    <w:rsid w:val="006770BD"/>
    <w:rsid w:val="0068074D"/>
    <w:rsid w:val="00682AD8"/>
    <w:rsid w:val="00685A2D"/>
    <w:rsid w:val="00687554"/>
    <w:rsid w:val="00687CAE"/>
    <w:rsid w:val="0069012A"/>
    <w:rsid w:val="0069356D"/>
    <w:rsid w:val="0069371C"/>
    <w:rsid w:val="00696804"/>
    <w:rsid w:val="006973BB"/>
    <w:rsid w:val="00697F83"/>
    <w:rsid w:val="006A0AA1"/>
    <w:rsid w:val="006A1C99"/>
    <w:rsid w:val="006A58D8"/>
    <w:rsid w:val="006A6E18"/>
    <w:rsid w:val="006A795D"/>
    <w:rsid w:val="006B1D38"/>
    <w:rsid w:val="006B3767"/>
    <w:rsid w:val="006B4AC7"/>
    <w:rsid w:val="006B51E8"/>
    <w:rsid w:val="006C0DBF"/>
    <w:rsid w:val="006C45EE"/>
    <w:rsid w:val="006C63AE"/>
    <w:rsid w:val="006C7E52"/>
    <w:rsid w:val="006D04B4"/>
    <w:rsid w:val="006D2A5E"/>
    <w:rsid w:val="006D507D"/>
    <w:rsid w:val="006D65EE"/>
    <w:rsid w:val="006E65EB"/>
    <w:rsid w:val="006F219C"/>
    <w:rsid w:val="006F47A8"/>
    <w:rsid w:val="006F4836"/>
    <w:rsid w:val="006F55FC"/>
    <w:rsid w:val="006F69EF"/>
    <w:rsid w:val="006F7447"/>
    <w:rsid w:val="006F7D03"/>
    <w:rsid w:val="00703002"/>
    <w:rsid w:val="007034A6"/>
    <w:rsid w:val="007040B3"/>
    <w:rsid w:val="00712EC4"/>
    <w:rsid w:val="00713353"/>
    <w:rsid w:val="00713838"/>
    <w:rsid w:val="007167B7"/>
    <w:rsid w:val="00717F32"/>
    <w:rsid w:val="0072303B"/>
    <w:rsid w:val="00726678"/>
    <w:rsid w:val="00726BBD"/>
    <w:rsid w:val="0072797B"/>
    <w:rsid w:val="00727D10"/>
    <w:rsid w:val="00735BBB"/>
    <w:rsid w:val="007412A8"/>
    <w:rsid w:val="00741F3D"/>
    <w:rsid w:val="00744BD2"/>
    <w:rsid w:val="00745C69"/>
    <w:rsid w:val="00745E12"/>
    <w:rsid w:val="00747C13"/>
    <w:rsid w:val="00750139"/>
    <w:rsid w:val="00753B5F"/>
    <w:rsid w:val="00753D8D"/>
    <w:rsid w:val="00753E2C"/>
    <w:rsid w:val="00754CDC"/>
    <w:rsid w:val="0075649E"/>
    <w:rsid w:val="00762926"/>
    <w:rsid w:val="00765807"/>
    <w:rsid w:val="00765986"/>
    <w:rsid w:val="00766662"/>
    <w:rsid w:val="0076724D"/>
    <w:rsid w:val="00771EF3"/>
    <w:rsid w:val="0077266A"/>
    <w:rsid w:val="007739B6"/>
    <w:rsid w:val="00773F51"/>
    <w:rsid w:val="0077513D"/>
    <w:rsid w:val="00775D7E"/>
    <w:rsid w:val="00776905"/>
    <w:rsid w:val="00776ACE"/>
    <w:rsid w:val="00781879"/>
    <w:rsid w:val="00782989"/>
    <w:rsid w:val="00792B84"/>
    <w:rsid w:val="00795E00"/>
    <w:rsid w:val="007A0E61"/>
    <w:rsid w:val="007A2561"/>
    <w:rsid w:val="007A2ABE"/>
    <w:rsid w:val="007A2F16"/>
    <w:rsid w:val="007A6003"/>
    <w:rsid w:val="007B25CC"/>
    <w:rsid w:val="007B6FD5"/>
    <w:rsid w:val="007C08D8"/>
    <w:rsid w:val="007C0E09"/>
    <w:rsid w:val="007C11A1"/>
    <w:rsid w:val="007C1888"/>
    <w:rsid w:val="007C481B"/>
    <w:rsid w:val="007C7C2B"/>
    <w:rsid w:val="007D38ED"/>
    <w:rsid w:val="007D5B20"/>
    <w:rsid w:val="007D6F3E"/>
    <w:rsid w:val="007E54B3"/>
    <w:rsid w:val="007F0EDE"/>
    <w:rsid w:val="007F171F"/>
    <w:rsid w:val="007F5B04"/>
    <w:rsid w:val="0080016D"/>
    <w:rsid w:val="008014F2"/>
    <w:rsid w:val="00804381"/>
    <w:rsid w:val="00805495"/>
    <w:rsid w:val="00805B26"/>
    <w:rsid w:val="0081027B"/>
    <w:rsid w:val="008119F3"/>
    <w:rsid w:val="00813343"/>
    <w:rsid w:val="00813CC3"/>
    <w:rsid w:val="008147CD"/>
    <w:rsid w:val="008178FB"/>
    <w:rsid w:val="0082071F"/>
    <w:rsid w:val="008229B2"/>
    <w:rsid w:val="00822D9A"/>
    <w:rsid w:val="00822D9E"/>
    <w:rsid w:val="00823562"/>
    <w:rsid w:val="00823E15"/>
    <w:rsid w:val="00824CD7"/>
    <w:rsid w:val="00827C03"/>
    <w:rsid w:val="00827FF8"/>
    <w:rsid w:val="00830FD2"/>
    <w:rsid w:val="008323CE"/>
    <w:rsid w:val="0083297A"/>
    <w:rsid w:val="00834881"/>
    <w:rsid w:val="00834DB0"/>
    <w:rsid w:val="0083559A"/>
    <w:rsid w:val="00835755"/>
    <w:rsid w:val="00835F7D"/>
    <w:rsid w:val="008361C0"/>
    <w:rsid w:val="00841AFE"/>
    <w:rsid w:val="00844D51"/>
    <w:rsid w:val="008501B8"/>
    <w:rsid w:val="008523B3"/>
    <w:rsid w:val="00852664"/>
    <w:rsid w:val="00853EC4"/>
    <w:rsid w:val="00854326"/>
    <w:rsid w:val="00854EBF"/>
    <w:rsid w:val="00856043"/>
    <w:rsid w:val="0085718A"/>
    <w:rsid w:val="00860AC8"/>
    <w:rsid w:val="00861117"/>
    <w:rsid w:val="0086392D"/>
    <w:rsid w:val="0086427C"/>
    <w:rsid w:val="00864458"/>
    <w:rsid w:val="00865532"/>
    <w:rsid w:val="008675DF"/>
    <w:rsid w:val="00870778"/>
    <w:rsid w:val="008719EC"/>
    <w:rsid w:val="008722DE"/>
    <w:rsid w:val="00872EF7"/>
    <w:rsid w:val="00876106"/>
    <w:rsid w:val="00877F43"/>
    <w:rsid w:val="00877FAB"/>
    <w:rsid w:val="008834EC"/>
    <w:rsid w:val="008837F8"/>
    <w:rsid w:val="008843C9"/>
    <w:rsid w:val="00884B47"/>
    <w:rsid w:val="00884F43"/>
    <w:rsid w:val="00884FD0"/>
    <w:rsid w:val="00890C82"/>
    <w:rsid w:val="008939D7"/>
    <w:rsid w:val="008946D7"/>
    <w:rsid w:val="00894C47"/>
    <w:rsid w:val="008958ED"/>
    <w:rsid w:val="0089596E"/>
    <w:rsid w:val="0089622C"/>
    <w:rsid w:val="00896679"/>
    <w:rsid w:val="00897D70"/>
    <w:rsid w:val="00897E26"/>
    <w:rsid w:val="008A000A"/>
    <w:rsid w:val="008A41B3"/>
    <w:rsid w:val="008A4915"/>
    <w:rsid w:val="008B0930"/>
    <w:rsid w:val="008B2CA4"/>
    <w:rsid w:val="008B454D"/>
    <w:rsid w:val="008B490A"/>
    <w:rsid w:val="008B49CF"/>
    <w:rsid w:val="008B5F83"/>
    <w:rsid w:val="008C1A74"/>
    <w:rsid w:val="008C5CB7"/>
    <w:rsid w:val="008C6080"/>
    <w:rsid w:val="008D1715"/>
    <w:rsid w:val="008D2CA5"/>
    <w:rsid w:val="008D67D4"/>
    <w:rsid w:val="008D6A34"/>
    <w:rsid w:val="008D7E9F"/>
    <w:rsid w:val="008E0009"/>
    <w:rsid w:val="008E4EFE"/>
    <w:rsid w:val="008E54FA"/>
    <w:rsid w:val="008E58F2"/>
    <w:rsid w:val="008E743B"/>
    <w:rsid w:val="008F29D4"/>
    <w:rsid w:val="008F6857"/>
    <w:rsid w:val="00900232"/>
    <w:rsid w:val="0090025B"/>
    <w:rsid w:val="00903FA3"/>
    <w:rsid w:val="0091031A"/>
    <w:rsid w:val="00910325"/>
    <w:rsid w:val="00910A5E"/>
    <w:rsid w:val="009112F8"/>
    <w:rsid w:val="0091373D"/>
    <w:rsid w:val="00914F3E"/>
    <w:rsid w:val="00915959"/>
    <w:rsid w:val="009159F4"/>
    <w:rsid w:val="00915FFB"/>
    <w:rsid w:val="00923448"/>
    <w:rsid w:val="00926A4A"/>
    <w:rsid w:val="00931A72"/>
    <w:rsid w:val="00932A6C"/>
    <w:rsid w:val="0093651A"/>
    <w:rsid w:val="009408F4"/>
    <w:rsid w:val="0094133E"/>
    <w:rsid w:val="00941CE5"/>
    <w:rsid w:val="00942643"/>
    <w:rsid w:val="009460B1"/>
    <w:rsid w:val="00950D05"/>
    <w:rsid w:val="009559C4"/>
    <w:rsid w:val="00960AC6"/>
    <w:rsid w:val="0096193A"/>
    <w:rsid w:val="00963286"/>
    <w:rsid w:val="00963A6D"/>
    <w:rsid w:val="009707C2"/>
    <w:rsid w:val="00970AD5"/>
    <w:rsid w:val="009712C3"/>
    <w:rsid w:val="00971579"/>
    <w:rsid w:val="00971CBB"/>
    <w:rsid w:val="009726B8"/>
    <w:rsid w:val="00972FC4"/>
    <w:rsid w:val="00973904"/>
    <w:rsid w:val="009745A4"/>
    <w:rsid w:val="00975E79"/>
    <w:rsid w:val="00976416"/>
    <w:rsid w:val="0097736A"/>
    <w:rsid w:val="0098037B"/>
    <w:rsid w:val="00982A14"/>
    <w:rsid w:val="009842C9"/>
    <w:rsid w:val="009861B9"/>
    <w:rsid w:val="00987A01"/>
    <w:rsid w:val="009911E3"/>
    <w:rsid w:val="00991D27"/>
    <w:rsid w:val="0099278A"/>
    <w:rsid w:val="00992B8C"/>
    <w:rsid w:val="00993329"/>
    <w:rsid w:val="00993494"/>
    <w:rsid w:val="00994A0B"/>
    <w:rsid w:val="009966EF"/>
    <w:rsid w:val="00996C09"/>
    <w:rsid w:val="009977DF"/>
    <w:rsid w:val="009A14E8"/>
    <w:rsid w:val="009A19B4"/>
    <w:rsid w:val="009A1E28"/>
    <w:rsid w:val="009A1F3A"/>
    <w:rsid w:val="009A2AE0"/>
    <w:rsid w:val="009A4FD8"/>
    <w:rsid w:val="009A6871"/>
    <w:rsid w:val="009B0065"/>
    <w:rsid w:val="009B0937"/>
    <w:rsid w:val="009B27A6"/>
    <w:rsid w:val="009C186F"/>
    <w:rsid w:val="009C211C"/>
    <w:rsid w:val="009C2EC5"/>
    <w:rsid w:val="009C5518"/>
    <w:rsid w:val="009C6C1D"/>
    <w:rsid w:val="009C702B"/>
    <w:rsid w:val="009D040D"/>
    <w:rsid w:val="009D0B30"/>
    <w:rsid w:val="009D13EE"/>
    <w:rsid w:val="009D23FF"/>
    <w:rsid w:val="009D408E"/>
    <w:rsid w:val="009D42DA"/>
    <w:rsid w:val="009D4D29"/>
    <w:rsid w:val="009E2F66"/>
    <w:rsid w:val="009E3044"/>
    <w:rsid w:val="009E4B43"/>
    <w:rsid w:val="009E5707"/>
    <w:rsid w:val="009E62BC"/>
    <w:rsid w:val="009E7147"/>
    <w:rsid w:val="009F0612"/>
    <w:rsid w:val="009F0C2A"/>
    <w:rsid w:val="009F14A8"/>
    <w:rsid w:val="009F367E"/>
    <w:rsid w:val="009F50D6"/>
    <w:rsid w:val="009F648E"/>
    <w:rsid w:val="00A00B41"/>
    <w:rsid w:val="00A01239"/>
    <w:rsid w:val="00A02204"/>
    <w:rsid w:val="00A02874"/>
    <w:rsid w:val="00A03CDA"/>
    <w:rsid w:val="00A04066"/>
    <w:rsid w:val="00A11F5E"/>
    <w:rsid w:val="00A12082"/>
    <w:rsid w:val="00A158EA"/>
    <w:rsid w:val="00A178B7"/>
    <w:rsid w:val="00A20913"/>
    <w:rsid w:val="00A22797"/>
    <w:rsid w:val="00A227D2"/>
    <w:rsid w:val="00A23BBC"/>
    <w:rsid w:val="00A24B38"/>
    <w:rsid w:val="00A25EE6"/>
    <w:rsid w:val="00A2757C"/>
    <w:rsid w:val="00A3037A"/>
    <w:rsid w:val="00A31F7A"/>
    <w:rsid w:val="00A332E9"/>
    <w:rsid w:val="00A34F99"/>
    <w:rsid w:val="00A3597B"/>
    <w:rsid w:val="00A36758"/>
    <w:rsid w:val="00A36ADF"/>
    <w:rsid w:val="00A37949"/>
    <w:rsid w:val="00A40994"/>
    <w:rsid w:val="00A40BF0"/>
    <w:rsid w:val="00A42212"/>
    <w:rsid w:val="00A42483"/>
    <w:rsid w:val="00A427D3"/>
    <w:rsid w:val="00A46FB9"/>
    <w:rsid w:val="00A47618"/>
    <w:rsid w:val="00A479E6"/>
    <w:rsid w:val="00A47F2C"/>
    <w:rsid w:val="00A5123B"/>
    <w:rsid w:val="00A529A2"/>
    <w:rsid w:val="00A529BA"/>
    <w:rsid w:val="00A5522B"/>
    <w:rsid w:val="00A56290"/>
    <w:rsid w:val="00A57AF2"/>
    <w:rsid w:val="00A57BE8"/>
    <w:rsid w:val="00A60643"/>
    <w:rsid w:val="00A63A6A"/>
    <w:rsid w:val="00A6508D"/>
    <w:rsid w:val="00A65B0D"/>
    <w:rsid w:val="00A66E16"/>
    <w:rsid w:val="00A70551"/>
    <w:rsid w:val="00A7063D"/>
    <w:rsid w:val="00A714F6"/>
    <w:rsid w:val="00A715D3"/>
    <w:rsid w:val="00A71B97"/>
    <w:rsid w:val="00A724EE"/>
    <w:rsid w:val="00A72DE8"/>
    <w:rsid w:val="00A72EC5"/>
    <w:rsid w:val="00A735A3"/>
    <w:rsid w:val="00A7443F"/>
    <w:rsid w:val="00A7567A"/>
    <w:rsid w:val="00A758CF"/>
    <w:rsid w:val="00A7695B"/>
    <w:rsid w:val="00A76ABC"/>
    <w:rsid w:val="00A803D0"/>
    <w:rsid w:val="00A8193B"/>
    <w:rsid w:val="00A82C42"/>
    <w:rsid w:val="00A848C2"/>
    <w:rsid w:val="00A867B9"/>
    <w:rsid w:val="00A86AAD"/>
    <w:rsid w:val="00A87CD9"/>
    <w:rsid w:val="00A87F5F"/>
    <w:rsid w:val="00A94003"/>
    <w:rsid w:val="00A9406A"/>
    <w:rsid w:val="00A94B7F"/>
    <w:rsid w:val="00A94BD9"/>
    <w:rsid w:val="00AA041D"/>
    <w:rsid w:val="00AA0AA6"/>
    <w:rsid w:val="00AA14BF"/>
    <w:rsid w:val="00AA15F4"/>
    <w:rsid w:val="00AA182D"/>
    <w:rsid w:val="00AA1BC3"/>
    <w:rsid w:val="00AA2FCA"/>
    <w:rsid w:val="00AA3313"/>
    <w:rsid w:val="00AA563A"/>
    <w:rsid w:val="00AA6AA4"/>
    <w:rsid w:val="00AA7780"/>
    <w:rsid w:val="00AB00C7"/>
    <w:rsid w:val="00AB1527"/>
    <w:rsid w:val="00AB253C"/>
    <w:rsid w:val="00AB3A92"/>
    <w:rsid w:val="00AB3B47"/>
    <w:rsid w:val="00AB47DF"/>
    <w:rsid w:val="00AB4EDB"/>
    <w:rsid w:val="00AB6084"/>
    <w:rsid w:val="00AB7EDE"/>
    <w:rsid w:val="00AC0C74"/>
    <w:rsid w:val="00AC173E"/>
    <w:rsid w:val="00AC1E3E"/>
    <w:rsid w:val="00AC33FC"/>
    <w:rsid w:val="00AC3DDD"/>
    <w:rsid w:val="00AC40C4"/>
    <w:rsid w:val="00AC4FEC"/>
    <w:rsid w:val="00AC4FF1"/>
    <w:rsid w:val="00AC6C3F"/>
    <w:rsid w:val="00AC7F56"/>
    <w:rsid w:val="00AD272B"/>
    <w:rsid w:val="00AD2C8D"/>
    <w:rsid w:val="00AD2D36"/>
    <w:rsid w:val="00AD4C8F"/>
    <w:rsid w:val="00AD5DE8"/>
    <w:rsid w:val="00AD615F"/>
    <w:rsid w:val="00AD7406"/>
    <w:rsid w:val="00AE0B1E"/>
    <w:rsid w:val="00AE0D81"/>
    <w:rsid w:val="00AE178F"/>
    <w:rsid w:val="00AE1DFD"/>
    <w:rsid w:val="00AE3003"/>
    <w:rsid w:val="00AE408C"/>
    <w:rsid w:val="00AE4214"/>
    <w:rsid w:val="00AF0185"/>
    <w:rsid w:val="00AF0FE1"/>
    <w:rsid w:val="00AF11C9"/>
    <w:rsid w:val="00AF13BB"/>
    <w:rsid w:val="00AF200B"/>
    <w:rsid w:val="00AF3DB5"/>
    <w:rsid w:val="00AF40E0"/>
    <w:rsid w:val="00AF4A88"/>
    <w:rsid w:val="00AF5B88"/>
    <w:rsid w:val="00AF6668"/>
    <w:rsid w:val="00AF699C"/>
    <w:rsid w:val="00AF6C0D"/>
    <w:rsid w:val="00B0109A"/>
    <w:rsid w:val="00B028EA"/>
    <w:rsid w:val="00B02EB2"/>
    <w:rsid w:val="00B0456B"/>
    <w:rsid w:val="00B10A9B"/>
    <w:rsid w:val="00B10DD0"/>
    <w:rsid w:val="00B128A5"/>
    <w:rsid w:val="00B14E36"/>
    <w:rsid w:val="00B15725"/>
    <w:rsid w:val="00B16D6F"/>
    <w:rsid w:val="00B219DD"/>
    <w:rsid w:val="00B23280"/>
    <w:rsid w:val="00B23720"/>
    <w:rsid w:val="00B2457F"/>
    <w:rsid w:val="00B27F2F"/>
    <w:rsid w:val="00B30031"/>
    <w:rsid w:val="00B3003F"/>
    <w:rsid w:val="00B3280F"/>
    <w:rsid w:val="00B33CDB"/>
    <w:rsid w:val="00B35369"/>
    <w:rsid w:val="00B374DE"/>
    <w:rsid w:val="00B4155B"/>
    <w:rsid w:val="00B44F4D"/>
    <w:rsid w:val="00B45838"/>
    <w:rsid w:val="00B4690E"/>
    <w:rsid w:val="00B52436"/>
    <w:rsid w:val="00B527AA"/>
    <w:rsid w:val="00B53561"/>
    <w:rsid w:val="00B53D15"/>
    <w:rsid w:val="00B53ED2"/>
    <w:rsid w:val="00B5456E"/>
    <w:rsid w:val="00B54B4E"/>
    <w:rsid w:val="00B54B93"/>
    <w:rsid w:val="00B55000"/>
    <w:rsid w:val="00B55105"/>
    <w:rsid w:val="00B57F04"/>
    <w:rsid w:val="00B610E2"/>
    <w:rsid w:val="00B65FA2"/>
    <w:rsid w:val="00B66D22"/>
    <w:rsid w:val="00B70499"/>
    <w:rsid w:val="00B70FAE"/>
    <w:rsid w:val="00B7149B"/>
    <w:rsid w:val="00B71A64"/>
    <w:rsid w:val="00B747F2"/>
    <w:rsid w:val="00B74AEF"/>
    <w:rsid w:val="00B75523"/>
    <w:rsid w:val="00B76BA0"/>
    <w:rsid w:val="00B77903"/>
    <w:rsid w:val="00B77B27"/>
    <w:rsid w:val="00B800F4"/>
    <w:rsid w:val="00B80C9C"/>
    <w:rsid w:val="00B8176B"/>
    <w:rsid w:val="00B83D5F"/>
    <w:rsid w:val="00B869F7"/>
    <w:rsid w:val="00B92CD7"/>
    <w:rsid w:val="00B93627"/>
    <w:rsid w:val="00B96279"/>
    <w:rsid w:val="00B97D9D"/>
    <w:rsid w:val="00BA040D"/>
    <w:rsid w:val="00BA057F"/>
    <w:rsid w:val="00BA0D1F"/>
    <w:rsid w:val="00BA0F45"/>
    <w:rsid w:val="00BA1E44"/>
    <w:rsid w:val="00BA69A4"/>
    <w:rsid w:val="00BA6FA8"/>
    <w:rsid w:val="00BA7DDA"/>
    <w:rsid w:val="00BB2C85"/>
    <w:rsid w:val="00BB2F0A"/>
    <w:rsid w:val="00BB38EE"/>
    <w:rsid w:val="00BC02B6"/>
    <w:rsid w:val="00BC4E80"/>
    <w:rsid w:val="00BD007D"/>
    <w:rsid w:val="00BD0E38"/>
    <w:rsid w:val="00BD24EC"/>
    <w:rsid w:val="00BD2875"/>
    <w:rsid w:val="00BD4142"/>
    <w:rsid w:val="00BD7E97"/>
    <w:rsid w:val="00BE2027"/>
    <w:rsid w:val="00BE2612"/>
    <w:rsid w:val="00BE27F9"/>
    <w:rsid w:val="00BE2E2C"/>
    <w:rsid w:val="00BE3DDF"/>
    <w:rsid w:val="00BE4CA7"/>
    <w:rsid w:val="00BE5AD9"/>
    <w:rsid w:val="00BE5C9A"/>
    <w:rsid w:val="00BF294B"/>
    <w:rsid w:val="00BF2950"/>
    <w:rsid w:val="00BF4B97"/>
    <w:rsid w:val="00BF77CA"/>
    <w:rsid w:val="00C0291E"/>
    <w:rsid w:val="00C062DE"/>
    <w:rsid w:val="00C10252"/>
    <w:rsid w:val="00C102FF"/>
    <w:rsid w:val="00C113BA"/>
    <w:rsid w:val="00C121F6"/>
    <w:rsid w:val="00C12B05"/>
    <w:rsid w:val="00C141D1"/>
    <w:rsid w:val="00C1530A"/>
    <w:rsid w:val="00C16F9D"/>
    <w:rsid w:val="00C24841"/>
    <w:rsid w:val="00C2506D"/>
    <w:rsid w:val="00C3242C"/>
    <w:rsid w:val="00C324EC"/>
    <w:rsid w:val="00C3518C"/>
    <w:rsid w:val="00C406ED"/>
    <w:rsid w:val="00C429EF"/>
    <w:rsid w:val="00C51983"/>
    <w:rsid w:val="00C56C0F"/>
    <w:rsid w:val="00C57536"/>
    <w:rsid w:val="00C621FF"/>
    <w:rsid w:val="00C62707"/>
    <w:rsid w:val="00C639EC"/>
    <w:rsid w:val="00C63C23"/>
    <w:rsid w:val="00C65106"/>
    <w:rsid w:val="00C6586D"/>
    <w:rsid w:val="00C669FC"/>
    <w:rsid w:val="00C67597"/>
    <w:rsid w:val="00C7279E"/>
    <w:rsid w:val="00C731A3"/>
    <w:rsid w:val="00C749D5"/>
    <w:rsid w:val="00C74DF2"/>
    <w:rsid w:val="00C750F3"/>
    <w:rsid w:val="00C77E47"/>
    <w:rsid w:val="00C828E4"/>
    <w:rsid w:val="00C83F12"/>
    <w:rsid w:val="00C8464D"/>
    <w:rsid w:val="00C85F10"/>
    <w:rsid w:val="00C85FBA"/>
    <w:rsid w:val="00C86539"/>
    <w:rsid w:val="00C86553"/>
    <w:rsid w:val="00C9028A"/>
    <w:rsid w:val="00C95B90"/>
    <w:rsid w:val="00C96F79"/>
    <w:rsid w:val="00C973A5"/>
    <w:rsid w:val="00CA0487"/>
    <w:rsid w:val="00CA14A3"/>
    <w:rsid w:val="00CA21B8"/>
    <w:rsid w:val="00CA2B50"/>
    <w:rsid w:val="00CA5B48"/>
    <w:rsid w:val="00CA5F9C"/>
    <w:rsid w:val="00CA6361"/>
    <w:rsid w:val="00CA730B"/>
    <w:rsid w:val="00CB0883"/>
    <w:rsid w:val="00CB23DB"/>
    <w:rsid w:val="00CB2EBC"/>
    <w:rsid w:val="00CB354C"/>
    <w:rsid w:val="00CB4E1B"/>
    <w:rsid w:val="00CB5F3A"/>
    <w:rsid w:val="00CB74F3"/>
    <w:rsid w:val="00CB7BFE"/>
    <w:rsid w:val="00CC0581"/>
    <w:rsid w:val="00CC0912"/>
    <w:rsid w:val="00CC1BB4"/>
    <w:rsid w:val="00CC2853"/>
    <w:rsid w:val="00CC2A9D"/>
    <w:rsid w:val="00CC2ED0"/>
    <w:rsid w:val="00CC357E"/>
    <w:rsid w:val="00CC52F6"/>
    <w:rsid w:val="00CC7B47"/>
    <w:rsid w:val="00CD002D"/>
    <w:rsid w:val="00CD2F40"/>
    <w:rsid w:val="00CD51D1"/>
    <w:rsid w:val="00CD5986"/>
    <w:rsid w:val="00CD5CDF"/>
    <w:rsid w:val="00CE0C61"/>
    <w:rsid w:val="00CE0E94"/>
    <w:rsid w:val="00CE2BFF"/>
    <w:rsid w:val="00CE3611"/>
    <w:rsid w:val="00CE4EF1"/>
    <w:rsid w:val="00CE6C28"/>
    <w:rsid w:val="00CE7C7F"/>
    <w:rsid w:val="00D02C14"/>
    <w:rsid w:val="00D05328"/>
    <w:rsid w:val="00D10877"/>
    <w:rsid w:val="00D11519"/>
    <w:rsid w:val="00D142F8"/>
    <w:rsid w:val="00D14DCF"/>
    <w:rsid w:val="00D16004"/>
    <w:rsid w:val="00D16BCE"/>
    <w:rsid w:val="00D16EDE"/>
    <w:rsid w:val="00D175AC"/>
    <w:rsid w:val="00D17867"/>
    <w:rsid w:val="00D22325"/>
    <w:rsid w:val="00D2320F"/>
    <w:rsid w:val="00D25697"/>
    <w:rsid w:val="00D25776"/>
    <w:rsid w:val="00D259B9"/>
    <w:rsid w:val="00D31577"/>
    <w:rsid w:val="00D32051"/>
    <w:rsid w:val="00D32B16"/>
    <w:rsid w:val="00D343BB"/>
    <w:rsid w:val="00D37F37"/>
    <w:rsid w:val="00D46C08"/>
    <w:rsid w:val="00D46F07"/>
    <w:rsid w:val="00D47F33"/>
    <w:rsid w:val="00D5043D"/>
    <w:rsid w:val="00D50D60"/>
    <w:rsid w:val="00D527F1"/>
    <w:rsid w:val="00D53C18"/>
    <w:rsid w:val="00D54ADF"/>
    <w:rsid w:val="00D57E3D"/>
    <w:rsid w:val="00D57F54"/>
    <w:rsid w:val="00D61662"/>
    <w:rsid w:val="00D62165"/>
    <w:rsid w:val="00D63174"/>
    <w:rsid w:val="00D6371F"/>
    <w:rsid w:val="00D64D97"/>
    <w:rsid w:val="00D657F9"/>
    <w:rsid w:val="00D7091E"/>
    <w:rsid w:val="00D71446"/>
    <w:rsid w:val="00D722ED"/>
    <w:rsid w:val="00D77D50"/>
    <w:rsid w:val="00D806D0"/>
    <w:rsid w:val="00D80F65"/>
    <w:rsid w:val="00D82461"/>
    <w:rsid w:val="00D85371"/>
    <w:rsid w:val="00D85452"/>
    <w:rsid w:val="00D907B5"/>
    <w:rsid w:val="00D90C40"/>
    <w:rsid w:val="00D91B3E"/>
    <w:rsid w:val="00D926DE"/>
    <w:rsid w:val="00D93474"/>
    <w:rsid w:val="00D9377C"/>
    <w:rsid w:val="00D93F27"/>
    <w:rsid w:val="00D959F7"/>
    <w:rsid w:val="00DA34B3"/>
    <w:rsid w:val="00DA7B06"/>
    <w:rsid w:val="00DB099B"/>
    <w:rsid w:val="00DB158E"/>
    <w:rsid w:val="00DB23DC"/>
    <w:rsid w:val="00DB751E"/>
    <w:rsid w:val="00DC0FBC"/>
    <w:rsid w:val="00DC1476"/>
    <w:rsid w:val="00DC1DFB"/>
    <w:rsid w:val="00DC20FD"/>
    <w:rsid w:val="00DC458F"/>
    <w:rsid w:val="00DC46F4"/>
    <w:rsid w:val="00DC5F6F"/>
    <w:rsid w:val="00DC786F"/>
    <w:rsid w:val="00DC78FA"/>
    <w:rsid w:val="00DD0321"/>
    <w:rsid w:val="00DD08D0"/>
    <w:rsid w:val="00DD20AB"/>
    <w:rsid w:val="00DD255E"/>
    <w:rsid w:val="00DD3133"/>
    <w:rsid w:val="00DD5CBA"/>
    <w:rsid w:val="00DD647A"/>
    <w:rsid w:val="00DD785C"/>
    <w:rsid w:val="00DE123F"/>
    <w:rsid w:val="00DE1468"/>
    <w:rsid w:val="00DE1585"/>
    <w:rsid w:val="00DE1CD2"/>
    <w:rsid w:val="00DE2E6B"/>
    <w:rsid w:val="00DE3463"/>
    <w:rsid w:val="00DE76B6"/>
    <w:rsid w:val="00DF2C31"/>
    <w:rsid w:val="00DF4BE5"/>
    <w:rsid w:val="00DF61DA"/>
    <w:rsid w:val="00E01D15"/>
    <w:rsid w:val="00E027B7"/>
    <w:rsid w:val="00E04267"/>
    <w:rsid w:val="00E04A44"/>
    <w:rsid w:val="00E0524A"/>
    <w:rsid w:val="00E07387"/>
    <w:rsid w:val="00E07B1E"/>
    <w:rsid w:val="00E136BB"/>
    <w:rsid w:val="00E13A5F"/>
    <w:rsid w:val="00E20CC9"/>
    <w:rsid w:val="00E2157C"/>
    <w:rsid w:val="00E22094"/>
    <w:rsid w:val="00E25492"/>
    <w:rsid w:val="00E35FFE"/>
    <w:rsid w:val="00E406D9"/>
    <w:rsid w:val="00E423F0"/>
    <w:rsid w:val="00E42A2D"/>
    <w:rsid w:val="00E43E3F"/>
    <w:rsid w:val="00E44239"/>
    <w:rsid w:val="00E44554"/>
    <w:rsid w:val="00E47851"/>
    <w:rsid w:val="00E50935"/>
    <w:rsid w:val="00E52E45"/>
    <w:rsid w:val="00E53FF8"/>
    <w:rsid w:val="00E547DB"/>
    <w:rsid w:val="00E5637A"/>
    <w:rsid w:val="00E56B0F"/>
    <w:rsid w:val="00E56B1F"/>
    <w:rsid w:val="00E56F66"/>
    <w:rsid w:val="00E57F9B"/>
    <w:rsid w:val="00E61D80"/>
    <w:rsid w:val="00E669FB"/>
    <w:rsid w:val="00E70961"/>
    <w:rsid w:val="00E73E9F"/>
    <w:rsid w:val="00E741B7"/>
    <w:rsid w:val="00E766E2"/>
    <w:rsid w:val="00E802A3"/>
    <w:rsid w:val="00E84380"/>
    <w:rsid w:val="00E8590A"/>
    <w:rsid w:val="00E90628"/>
    <w:rsid w:val="00E908B7"/>
    <w:rsid w:val="00E90DA6"/>
    <w:rsid w:val="00E91753"/>
    <w:rsid w:val="00E9529A"/>
    <w:rsid w:val="00E97D4E"/>
    <w:rsid w:val="00EA3110"/>
    <w:rsid w:val="00EA36A0"/>
    <w:rsid w:val="00EA36A3"/>
    <w:rsid w:val="00EA46C8"/>
    <w:rsid w:val="00EA4A5B"/>
    <w:rsid w:val="00EA52BE"/>
    <w:rsid w:val="00EA5399"/>
    <w:rsid w:val="00EA5864"/>
    <w:rsid w:val="00EB05FF"/>
    <w:rsid w:val="00EB2322"/>
    <w:rsid w:val="00EB2418"/>
    <w:rsid w:val="00EB5451"/>
    <w:rsid w:val="00EB5590"/>
    <w:rsid w:val="00EB7281"/>
    <w:rsid w:val="00EB7794"/>
    <w:rsid w:val="00EC23F2"/>
    <w:rsid w:val="00EC2859"/>
    <w:rsid w:val="00EC2F51"/>
    <w:rsid w:val="00EC397F"/>
    <w:rsid w:val="00EC3AC7"/>
    <w:rsid w:val="00EC4243"/>
    <w:rsid w:val="00EC4C1B"/>
    <w:rsid w:val="00EC4C3D"/>
    <w:rsid w:val="00ED22AE"/>
    <w:rsid w:val="00ED2DF2"/>
    <w:rsid w:val="00ED3AC9"/>
    <w:rsid w:val="00EE37D3"/>
    <w:rsid w:val="00EE3F53"/>
    <w:rsid w:val="00EE4665"/>
    <w:rsid w:val="00EE7163"/>
    <w:rsid w:val="00EE79B3"/>
    <w:rsid w:val="00F01225"/>
    <w:rsid w:val="00F02CE2"/>
    <w:rsid w:val="00F03C70"/>
    <w:rsid w:val="00F067B9"/>
    <w:rsid w:val="00F0693C"/>
    <w:rsid w:val="00F06FEC"/>
    <w:rsid w:val="00F10095"/>
    <w:rsid w:val="00F1169A"/>
    <w:rsid w:val="00F12D77"/>
    <w:rsid w:val="00F1347E"/>
    <w:rsid w:val="00F140B7"/>
    <w:rsid w:val="00F156B0"/>
    <w:rsid w:val="00F1598C"/>
    <w:rsid w:val="00F17DDE"/>
    <w:rsid w:val="00F20752"/>
    <w:rsid w:val="00F22A51"/>
    <w:rsid w:val="00F2389B"/>
    <w:rsid w:val="00F30019"/>
    <w:rsid w:val="00F30642"/>
    <w:rsid w:val="00F30C82"/>
    <w:rsid w:val="00F31A76"/>
    <w:rsid w:val="00F31C30"/>
    <w:rsid w:val="00F322B0"/>
    <w:rsid w:val="00F37810"/>
    <w:rsid w:val="00F37BC4"/>
    <w:rsid w:val="00F4231D"/>
    <w:rsid w:val="00F426BD"/>
    <w:rsid w:val="00F5063E"/>
    <w:rsid w:val="00F506BC"/>
    <w:rsid w:val="00F57F01"/>
    <w:rsid w:val="00F60051"/>
    <w:rsid w:val="00F601F9"/>
    <w:rsid w:val="00F60301"/>
    <w:rsid w:val="00F60F45"/>
    <w:rsid w:val="00F62596"/>
    <w:rsid w:val="00F62BD3"/>
    <w:rsid w:val="00F65C91"/>
    <w:rsid w:val="00F6674A"/>
    <w:rsid w:val="00F66BBD"/>
    <w:rsid w:val="00F67F79"/>
    <w:rsid w:val="00F70397"/>
    <w:rsid w:val="00F7080B"/>
    <w:rsid w:val="00F70960"/>
    <w:rsid w:val="00F70B2D"/>
    <w:rsid w:val="00F711FF"/>
    <w:rsid w:val="00F72D08"/>
    <w:rsid w:val="00F73A67"/>
    <w:rsid w:val="00F73FC7"/>
    <w:rsid w:val="00F77ED4"/>
    <w:rsid w:val="00F8043E"/>
    <w:rsid w:val="00F80B82"/>
    <w:rsid w:val="00F80DEC"/>
    <w:rsid w:val="00F8150B"/>
    <w:rsid w:val="00F81FDC"/>
    <w:rsid w:val="00F8345F"/>
    <w:rsid w:val="00F85100"/>
    <w:rsid w:val="00F9292D"/>
    <w:rsid w:val="00F9581E"/>
    <w:rsid w:val="00F9643B"/>
    <w:rsid w:val="00FA0B9C"/>
    <w:rsid w:val="00FA23DF"/>
    <w:rsid w:val="00FA2955"/>
    <w:rsid w:val="00FA511E"/>
    <w:rsid w:val="00FA515A"/>
    <w:rsid w:val="00FA531A"/>
    <w:rsid w:val="00FA6FB2"/>
    <w:rsid w:val="00FA7A16"/>
    <w:rsid w:val="00FB3012"/>
    <w:rsid w:val="00FB303F"/>
    <w:rsid w:val="00FB4E7A"/>
    <w:rsid w:val="00FC4617"/>
    <w:rsid w:val="00FC7BC1"/>
    <w:rsid w:val="00FD2729"/>
    <w:rsid w:val="00FD2F92"/>
    <w:rsid w:val="00FD61BB"/>
    <w:rsid w:val="00FD6612"/>
    <w:rsid w:val="00FE055D"/>
    <w:rsid w:val="00FE0D2D"/>
    <w:rsid w:val="00FE0F97"/>
    <w:rsid w:val="00FE2E7D"/>
    <w:rsid w:val="00FE305F"/>
    <w:rsid w:val="00FE38A9"/>
    <w:rsid w:val="00FE7704"/>
    <w:rsid w:val="00FE7831"/>
    <w:rsid w:val="00FF1C13"/>
    <w:rsid w:val="00FF24CF"/>
    <w:rsid w:val="00FF24E7"/>
    <w:rsid w:val="00FF3B03"/>
    <w:rsid w:val="00FF5206"/>
    <w:rsid w:val="00FF64E5"/>
    <w:rsid w:val="00FF6B8A"/>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BDDCDA26-FF42-42AF-980A-625D0A81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 w:type="table" w:customStyle="1" w:styleId="TableNormal">
    <w:name w:val="Table Normal"/>
    <w:uiPriority w:val="2"/>
    <w:semiHidden/>
    <w:unhideWhenUsed/>
    <w:qFormat/>
    <w:rsid w:val="005435A4"/>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35A4"/>
    <w:pPr>
      <w:widowControl w:val="0"/>
      <w:autoSpaceDE w:val="0"/>
      <w:autoSpaceDN w:val="0"/>
    </w:pPr>
    <w:rPr>
      <w:rFonts w:ascii="Calibri" w:eastAsia="Calibri" w:hAnsi="Calibri" w:cs="Calibri"/>
      <w:sz w:val="22"/>
      <w:szCs w:val="22"/>
      <w:lang w:val="pt-PT" w:eastAsia="en-US"/>
    </w:rPr>
  </w:style>
  <w:style w:type="paragraph" w:customStyle="1" w:styleId="Contedodatabela">
    <w:name w:val="Conteúdo da tabela"/>
    <w:basedOn w:val="Normal"/>
    <w:rsid w:val="0043306B"/>
    <w:pPr>
      <w:suppressLineNumbers/>
      <w:suppressAutoHyphens/>
    </w:pPr>
    <w:rPr>
      <w:rFonts w:ascii="Liberation Serif" w:eastAsia="NSimSun" w:hAnsi="Liberation Serif" w:cs="Mang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1@ubirata.pr.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ubirata.p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oempreendedor.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AFAB-EC3C-4B5C-8B0A-981BBFCA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51</Pages>
  <Words>16606</Words>
  <Characters>89678</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Usuario</cp:lastModifiedBy>
  <cp:revision>286</cp:revision>
  <cp:lastPrinted>2023-07-12T17:04:00Z</cp:lastPrinted>
  <dcterms:created xsi:type="dcterms:W3CDTF">2021-09-24T14:10:00Z</dcterms:created>
  <dcterms:modified xsi:type="dcterms:W3CDTF">2023-07-17T13:23:00Z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