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968E" w14:textId="77777777" w:rsidR="004C1735" w:rsidRPr="00FA1BD2" w:rsidRDefault="00000000">
      <w:pPr>
        <w:keepNext/>
        <w:widowControl w:val="0"/>
        <w:numPr>
          <w:ilvl w:val="6"/>
          <w:numId w:val="3"/>
        </w:numPr>
        <w:spacing w:after="0" w:line="240" w:lineRule="auto"/>
        <w:textAlignment w:val="baseline"/>
        <w:outlineLvl w:val="6"/>
        <w:rPr>
          <w:rFonts w:asciiTheme="minorHAnsi" w:eastAsia="Times New Roman" w:hAnsiTheme="minorHAnsi" w:cs="Calibri Light"/>
          <w:b/>
          <w:bCs/>
          <w:sz w:val="22"/>
          <w:lang w:eastAsia="ar-SA"/>
        </w:rPr>
      </w:pPr>
      <w:r w:rsidRPr="00FA1BD2">
        <w:rPr>
          <w:rFonts w:asciiTheme="minorHAnsi" w:eastAsia="Times New Roman" w:hAnsiTheme="minorHAnsi" w:cs="Calibri Light"/>
          <w:b/>
          <w:bCs/>
          <w:sz w:val="22"/>
          <w:lang w:eastAsia="ar-SA"/>
        </w:rPr>
        <w:t>PREGÃO ELETRÔNICO Nº</w:t>
      </w:r>
      <w:r w:rsidRPr="00FA1BD2">
        <w:rPr>
          <w:rFonts w:asciiTheme="minorHAnsi" w:eastAsia="Times New Roman" w:hAnsiTheme="minorHAnsi" w:cs="Calibri Light"/>
          <w:b/>
          <w:bCs/>
          <w:color w:val="000000" w:themeColor="text1"/>
          <w:sz w:val="22"/>
          <w:lang w:eastAsia="ar-SA"/>
        </w:rPr>
        <w:t xml:space="preserve"> </w:t>
      </w:r>
      <w:r w:rsidR="00A27B9F" w:rsidRPr="00FA1BD2">
        <w:rPr>
          <w:rFonts w:asciiTheme="minorHAnsi" w:eastAsia="Times New Roman" w:hAnsiTheme="minorHAnsi" w:cs="Calibri Light"/>
          <w:b/>
          <w:bCs/>
          <w:color w:val="000000" w:themeColor="text1"/>
          <w:sz w:val="22"/>
          <w:lang w:eastAsia="ar-SA"/>
        </w:rPr>
        <w:t>84</w:t>
      </w:r>
      <w:r w:rsidRPr="00FA1BD2">
        <w:rPr>
          <w:rFonts w:asciiTheme="minorHAnsi" w:eastAsia="Times New Roman" w:hAnsiTheme="minorHAnsi" w:cs="Calibri Light"/>
          <w:b/>
          <w:bCs/>
          <w:color w:val="000000" w:themeColor="text1"/>
          <w:sz w:val="22"/>
          <w:lang w:eastAsia="ar-SA"/>
        </w:rPr>
        <w:t>/202</w:t>
      </w:r>
      <w:r w:rsidR="00A27B9F" w:rsidRPr="00FA1BD2">
        <w:rPr>
          <w:rFonts w:asciiTheme="minorHAnsi" w:eastAsia="Times New Roman" w:hAnsiTheme="minorHAnsi" w:cs="Calibri Light"/>
          <w:b/>
          <w:bCs/>
          <w:color w:val="000000" w:themeColor="text1"/>
          <w:sz w:val="22"/>
          <w:lang w:eastAsia="ar-SA"/>
        </w:rPr>
        <w:t>3</w:t>
      </w:r>
    </w:p>
    <w:p w14:paraId="76019D06" w14:textId="77777777" w:rsidR="004C1735" w:rsidRPr="00FA1BD2" w:rsidRDefault="00000000">
      <w:pPr>
        <w:keepNext/>
        <w:widowControl w:val="0"/>
        <w:numPr>
          <w:ilvl w:val="6"/>
          <w:numId w:val="1"/>
        </w:numPr>
        <w:spacing w:after="0" w:line="240" w:lineRule="auto"/>
        <w:textAlignment w:val="baseline"/>
        <w:outlineLvl w:val="6"/>
        <w:rPr>
          <w:rFonts w:asciiTheme="minorHAnsi" w:eastAsia="Times New Roman" w:hAnsiTheme="minorHAnsi" w:cs="Calibri Light"/>
          <w:b/>
          <w:bCs/>
          <w:sz w:val="22"/>
          <w:lang w:eastAsia="ar-SA"/>
        </w:rPr>
      </w:pPr>
      <w:r w:rsidRPr="00FA1BD2">
        <w:rPr>
          <w:rFonts w:asciiTheme="minorHAnsi" w:eastAsia="Times New Roman" w:hAnsiTheme="minorHAnsi" w:cs="Calibri Light"/>
          <w:b/>
          <w:bCs/>
          <w:sz w:val="22"/>
          <w:lang w:eastAsia="ar-SA"/>
        </w:rPr>
        <w:t xml:space="preserve">PROCESSO LICITATÓRIO Nº </w:t>
      </w:r>
      <w:r w:rsidR="00A27B9F" w:rsidRPr="00FA1BD2">
        <w:rPr>
          <w:rFonts w:asciiTheme="minorHAnsi" w:eastAsia="Times New Roman" w:hAnsiTheme="minorHAnsi" w:cs="Calibri Light"/>
          <w:b/>
          <w:bCs/>
          <w:sz w:val="22"/>
          <w:lang w:eastAsia="ar-SA"/>
        </w:rPr>
        <w:t>6132</w:t>
      </w:r>
      <w:r w:rsidRPr="00FA1BD2">
        <w:rPr>
          <w:rFonts w:asciiTheme="minorHAnsi" w:eastAsia="Times New Roman" w:hAnsiTheme="minorHAnsi" w:cs="Calibri Light"/>
          <w:b/>
          <w:bCs/>
          <w:color w:val="000000" w:themeColor="text1"/>
          <w:sz w:val="22"/>
          <w:lang w:eastAsia="ar-SA"/>
        </w:rPr>
        <w:t>/202</w:t>
      </w:r>
      <w:r w:rsidR="00A27B9F" w:rsidRPr="00FA1BD2">
        <w:rPr>
          <w:rFonts w:asciiTheme="minorHAnsi" w:eastAsia="Times New Roman" w:hAnsiTheme="minorHAnsi" w:cs="Calibri Light"/>
          <w:b/>
          <w:bCs/>
          <w:color w:val="000000" w:themeColor="text1"/>
          <w:sz w:val="22"/>
          <w:lang w:eastAsia="ar-SA"/>
        </w:rPr>
        <w:t>3</w:t>
      </w:r>
    </w:p>
    <w:p w14:paraId="36F1EE69"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7A53F61A"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LICITAÇÃO COM AMPLA CONCORRÊNCIA</w:t>
      </w:r>
    </w:p>
    <w:p w14:paraId="021539FC" w14:textId="77777777" w:rsidR="004C1735" w:rsidRPr="00FA1BD2" w:rsidRDefault="004C1735">
      <w:pPr>
        <w:spacing w:after="0" w:line="240" w:lineRule="auto"/>
        <w:jc w:val="both"/>
        <w:textAlignment w:val="baseline"/>
        <w:rPr>
          <w:rFonts w:asciiTheme="minorHAnsi" w:eastAsia="Times New Roman" w:hAnsiTheme="minorHAnsi" w:cs="Calibri Light"/>
          <w:b/>
          <w:bCs/>
          <w:sz w:val="22"/>
          <w:lang w:eastAsia="ar-SA"/>
        </w:rPr>
      </w:pPr>
    </w:p>
    <w:p w14:paraId="035E39D0"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 PREÂMBULO</w:t>
      </w:r>
    </w:p>
    <w:p w14:paraId="50DC9C0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A5BBE76" w14:textId="77777777" w:rsidR="004C1735" w:rsidRPr="00FA1BD2" w:rsidRDefault="00000000">
      <w:pPr>
        <w:spacing w:after="0" w:line="240" w:lineRule="auto"/>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sz w:val="22"/>
        </w:rPr>
        <w:t>1.1. O Município de Ubiratã, pessoa jurídica de direito público, UASG 987933,</w:t>
      </w:r>
      <w:r w:rsidRPr="00FA1BD2">
        <w:rPr>
          <w:rFonts w:asciiTheme="minorHAnsi" w:eastAsia="Times New Roman" w:hAnsiTheme="minorHAnsi" w:cs="Calibri Light"/>
          <w:b/>
          <w:sz w:val="22"/>
        </w:rPr>
        <w:t xml:space="preserve"> </w:t>
      </w:r>
      <w:r w:rsidRPr="00FA1BD2">
        <w:rPr>
          <w:rFonts w:asciiTheme="minorHAnsi" w:eastAsia="Times New Roman" w:hAnsiTheme="minorHAnsi" w:cs="Calibri Light"/>
          <w:sz w:val="22"/>
        </w:rPr>
        <w:t xml:space="preserve">inscrito no CNPJ nº 76.950.096/0001-10, com sede administrativa no Paço Municipal Prefeito Alberoni Bittencourt, localizado na Avenida Nilza de Oliveira </w:t>
      </w:r>
      <w:proofErr w:type="spellStart"/>
      <w:r w:rsidRPr="00FA1BD2">
        <w:rPr>
          <w:rFonts w:asciiTheme="minorHAnsi" w:eastAsia="Times New Roman" w:hAnsiTheme="minorHAnsi" w:cs="Calibri Light"/>
          <w:sz w:val="22"/>
        </w:rPr>
        <w:t>Pipino</w:t>
      </w:r>
      <w:proofErr w:type="spellEnd"/>
      <w:r w:rsidRPr="00FA1BD2">
        <w:rPr>
          <w:rFonts w:asciiTheme="minorHAnsi" w:eastAsia="Times New Roman" w:hAnsiTheme="minorHAnsi" w:cs="Calibri Light"/>
          <w:sz w:val="22"/>
        </w:rPr>
        <w:t xml:space="preserve">, nº 1852, Centro, na cidade de Ubiratã, Estado do Paraná, CEP nº 85.440-000, por intermédio do Prefeito Fábio de Oliveira </w:t>
      </w:r>
      <w:proofErr w:type="spellStart"/>
      <w:r w:rsidRPr="00FA1BD2">
        <w:rPr>
          <w:rFonts w:asciiTheme="minorHAnsi" w:eastAsia="Times New Roman" w:hAnsiTheme="minorHAnsi" w:cs="Calibri Light"/>
          <w:sz w:val="22"/>
        </w:rPr>
        <w:t>Dalécio</w:t>
      </w:r>
      <w:proofErr w:type="spellEnd"/>
      <w:r w:rsidRPr="00FA1BD2">
        <w:rPr>
          <w:rFonts w:asciiTheme="minorHAnsi" w:eastAsia="Times New Roman" w:hAnsiTheme="minorHAnsi" w:cs="Calibri Light"/>
          <w:sz w:val="22"/>
        </w:rPr>
        <w:t xml:space="preserve">, torna pública a realização da Licitação na modalidade Pregão, na forma Eletrônica, do tipo MENOR PREÇO POR ITEM, nos termos da Lei Federal nº 8.666 de 21 de junho de 1993, Lei Federal nº 10.520 </w:t>
      </w:r>
      <w:r w:rsidRPr="00FA1BD2">
        <w:rPr>
          <w:rFonts w:asciiTheme="minorHAnsi" w:eastAsia="Times New Roman" w:hAnsiTheme="minorHAnsi" w:cs="Calibri Light"/>
          <w:color w:val="000000" w:themeColor="text1"/>
          <w:sz w:val="22"/>
        </w:rPr>
        <w:t>de 17 de julho de 2002, Lei Complementar nº 123/06 e suas alterações, Lei Municipal nº 001/2012, Decreto Municipal nº 11, de 12 de fevereiro de 2020 e subsidiariamente às exigências do presente edital.</w:t>
      </w:r>
    </w:p>
    <w:p w14:paraId="6CA6894F" w14:textId="77777777" w:rsidR="004C1735" w:rsidRPr="00FA1BD2" w:rsidRDefault="004C1735">
      <w:pPr>
        <w:spacing w:after="0" w:line="240" w:lineRule="auto"/>
        <w:jc w:val="both"/>
        <w:textAlignment w:val="baseline"/>
        <w:rPr>
          <w:rFonts w:asciiTheme="minorHAnsi" w:eastAsia="Times New Roman" w:hAnsiTheme="minorHAnsi" w:cs="Calibri Light"/>
          <w:color w:val="000000" w:themeColor="text1"/>
          <w:sz w:val="22"/>
        </w:rPr>
      </w:pPr>
    </w:p>
    <w:p w14:paraId="4BEE90BD" w14:textId="77777777" w:rsidR="004C1735" w:rsidRPr="00FA1BD2" w:rsidRDefault="00000000">
      <w:pPr>
        <w:spacing w:after="0" w:line="240" w:lineRule="auto"/>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t xml:space="preserve">1.2. O recebimento das propostas, dos documentos de habilitação, abertura e disputa de preços, será exclusivamente por meio eletrônico, no endereço </w:t>
      </w:r>
      <w:hyperlink r:id="rId8" w:history="1">
        <w:r w:rsidR="00235434" w:rsidRPr="00FA1BD2">
          <w:rPr>
            <w:rStyle w:val="Hyperlink"/>
            <w:rFonts w:asciiTheme="minorHAnsi" w:eastAsia="Times New Roman" w:hAnsiTheme="minorHAnsi" w:cs="Calibri Light"/>
            <w:color w:val="000000" w:themeColor="text1"/>
            <w:sz w:val="22"/>
          </w:rPr>
          <w:t>https://www.gov.br/compras/pt-br/</w:t>
        </w:r>
      </w:hyperlink>
      <w:r w:rsidRPr="00FA1BD2">
        <w:rPr>
          <w:rFonts w:asciiTheme="minorHAnsi" w:eastAsia="Times New Roman" w:hAnsiTheme="minorHAnsi" w:cs="Calibri Light"/>
          <w:color w:val="000000" w:themeColor="text1"/>
          <w:sz w:val="22"/>
        </w:rPr>
        <w:t>, conforme datas e horários definidos abaixo:</w:t>
      </w:r>
    </w:p>
    <w:p w14:paraId="1A337203" w14:textId="77777777" w:rsidR="004C1735" w:rsidRPr="00FA1BD2" w:rsidRDefault="004C1735">
      <w:pPr>
        <w:spacing w:after="0" w:line="240" w:lineRule="auto"/>
        <w:jc w:val="both"/>
        <w:textAlignment w:val="baseline"/>
        <w:rPr>
          <w:rFonts w:asciiTheme="minorHAnsi" w:eastAsia="Times New Roman" w:hAnsiTheme="minorHAnsi" w:cs="Calibri Light"/>
          <w:color w:val="000000" w:themeColor="text1"/>
          <w:sz w:val="22"/>
        </w:rPr>
      </w:pPr>
    </w:p>
    <w:p w14:paraId="42A99E47" w14:textId="77777777" w:rsidR="004C1735" w:rsidRPr="00FA1BD2" w:rsidRDefault="00000000">
      <w:pPr>
        <w:spacing w:after="0" w:line="240" w:lineRule="auto"/>
        <w:ind w:left="284"/>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t xml:space="preserve">1.2.1. </w:t>
      </w:r>
      <w:r w:rsidRPr="00FA1BD2">
        <w:rPr>
          <w:rFonts w:asciiTheme="minorHAnsi" w:eastAsia="Times New Roman" w:hAnsiTheme="minorHAnsi" w:cs="Calibri Light"/>
          <w:b/>
          <w:color w:val="000000" w:themeColor="text1"/>
          <w:sz w:val="22"/>
        </w:rPr>
        <w:t xml:space="preserve">DATA E HORÁRIO DO RECEBIMENTO DAS PROPOSTAS E DOS DOCUMENTOS DE HABILITAÇÃO: </w:t>
      </w:r>
      <w:r w:rsidRPr="00FA1BD2">
        <w:rPr>
          <w:rFonts w:asciiTheme="minorHAnsi" w:eastAsia="Times New Roman" w:hAnsiTheme="minorHAnsi" w:cs="Calibri Light"/>
          <w:b/>
          <w:color w:val="000000" w:themeColor="text1"/>
          <w:sz w:val="22"/>
          <w:u w:val="single"/>
        </w:rPr>
        <w:t xml:space="preserve">ATÉ ÀS </w:t>
      </w:r>
      <w:r w:rsidR="001A25A3" w:rsidRPr="00FA1BD2">
        <w:rPr>
          <w:rFonts w:asciiTheme="minorHAnsi" w:eastAsia="Times New Roman" w:hAnsiTheme="minorHAnsi" w:cs="Calibri Light"/>
          <w:b/>
          <w:color w:val="000000" w:themeColor="text1"/>
          <w:sz w:val="22"/>
          <w:u w:val="single"/>
        </w:rPr>
        <w:t>08</w:t>
      </w:r>
      <w:r w:rsidRPr="00FA1BD2">
        <w:rPr>
          <w:rFonts w:asciiTheme="minorHAnsi" w:eastAsia="Times New Roman" w:hAnsiTheme="minorHAnsi" w:cs="Calibri Light"/>
          <w:b/>
          <w:color w:val="000000" w:themeColor="text1"/>
          <w:sz w:val="22"/>
          <w:u w:val="single"/>
        </w:rPr>
        <w:t>H</w:t>
      </w:r>
      <w:r w:rsidR="001A25A3" w:rsidRPr="00FA1BD2">
        <w:rPr>
          <w:rFonts w:asciiTheme="minorHAnsi" w:eastAsia="Times New Roman" w:hAnsiTheme="minorHAnsi" w:cs="Calibri Light"/>
          <w:b/>
          <w:color w:val="000000" w:themeColor="text1"/>
          <w:sz w:val="22"/>
          <w:u w:val="single"/>
        </w:rPr>
        <w:t>15</w:t>
      </w:r>
      <w:r w:rsidRPr="00FA1BD2">
        <w:rPr>
          <w:rFonts w:asciiTheme="minorHAnsi" w:eastAsia="Times New Roman" w:hAnsiTheme="minorHAnsi" w:cs="Calibri Light"/>
          <w:b/>
          <w:color w:val="000000" w:themeColor="text1"/>
          <w:sz w:val="22"/>
          <w:u w:val="single"/>
        </w:rPr>
        <w:t xml:space="preserve">MIN DO DIA </w:t>
      </w:r>
      <w:r w:rsidR="001A25A3" w:rsidRPr="00FA1BD2">
        <w:rPr>
          <w:rFonts w:asciiTheme="minorHAnsi" w:eastAsia="Times New Roman" w:hAnsiTheme="minorHAnsi" w:cs="Calibri Light"/>
          <w:b/>
          <w:color w:val="000000" w:themeColor="text1"/>
          <w:sz w:val="22"/>
          <w:u w:val="single"/>
        </w:rPr>
        <w:t>29</w:t>
      </w:r>
      <w:r w:rsidRPr="00FA1BD2">
        <w:rPr>
          <w:rFonts w:asciiTheme="minorHAnsi" w:eastAsia="Times New Roman" w:hAnsiTheme="minorHAnsi" w:cs="Calibri Light"/>
          <w:b/>
          <w:color w:val="000000" w:themeColor="text1"/>
          <w:sz w:val="22"/>
          <w:u w:val="single"/>
        </w:rPr>
        <w:t xml:space="preserve"> DE </w:t>
      </w:r>
      <w:r w:rsidR="001A25A3" w:rsidRPr="00FA1BD2">
        <w:rPr>
          <w:rFonts w:asciiTheme="minorHAnsi" w:eastAsia="Times New Roman" w:hAnsiTheme="minorHAnsi" w:cs="Calibri Light"/>
          <w:b/>
          <w:color w:val="000000" w:themeColor="text1"/>
          <w:sz w:val="22"/>
          <w:u w:val="single"/>
        </w:rPr>
        <w:t>JUNHO</w:t>
      </w:r>
      <w:r w:rsidR="00A4671F" w:rsidRPr="00FA1BD2">
        <w:rPr>
          <w:rFonts w:asciiTheme="minorHAnsi" w:eastAsia="Times New Roman" w:hAnsiTheme="minorHAnsi" w:cs="Calibri Light"/>
          <w:b/>
          <w:color w:val="000000" w:themeColor="text1"/>
          <w:sz w:val="22"/>
          <w:u w:val="single"/>
        </w:rPr>
        <w:t xml:space="preserve"> </w:t>
      </w:r>
      <w:r w:rsidRPr="00FA1BD2">
        <w:rPr>
          <w:rFonts w:asciiTheme="minorHAnsi" w:eastAsia="Times New Roman" w:hAnsiTheme="minorHAnsi" w:cs="Calibri Light"/>
          <w:b/>
          <w:color w:val="000000" w:themeColor="text1"/>
          <w:sz w:val="22"/>
          <w:u w:val="single"/>
        </w:rPr>
        <w:t>DE 202</w:t>
      </w:r>
      <w:r w:rsidR="001A25A3" w:rsidRPr="00FA1BD2">
        <w:rPr>
          <w:rFonts w:asciiTheme="minorHAnsi" w:eastAsia="Times New Roman" w:hAnsiTheme="minorHAnsi" w:cs="Calibri Light"/>
          <w:b/>
          <w:color w:val="000000" w:themeColor="text1"/>
          <w:sz w:val="22"/>
          <w:u w:val="single"/>
        </w:rPr>
        <w:t>3</w:t>
      </w:r>
      <w:r w:rsidRPr="00FA1BD2">
        <w:rPr>
          <w:rFonts w:asciiTheme="minorHAnsi" w:eastAsia="Times New Roman" w:hAnsiTheme="minorHAnsi" w:cs="Calibri Light"/>
          <w:color w:val="000000" w:themeColor="text1"/>
          <w:sz w:val="22"/>
        </w:rPr>
        <w:t>, horário de Brasília, Distrito Federal.</w:t>
      </w:r>
    </w:p>
    <w:p w14:paraId="0029E4AF" w14:textId="77777777" w:rsidR="004C1735" w:rsidRPr="00FA1BD2" w:rsidRDefault="004C1735">
      <w:pPr>
        <w:spacing w:after="0" w:line="240" w:lineRule="auto"/>
        <w:ind w:left="284"/>
        <w:jc w:val="both"/>
        <w:textAlignment w:val="baseline"/>
        <w:rPr>
          <w:rFonts w:asciiTheme="minorHAnsi" w:eastAsia="Times New Roman" w:hAnsiTheme="minorHAnsi" w:cs="Calibri Light"/>
          <w:color w:val="000000" w:themeColor="text1"/>
          <w:sz w:val="22"/>
        </w:rPr>
      </w:pPr>
    </w:p>
    <w:p w14:paraId="6236CDB6"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color w:val="000000" w:themeColor="text1"/>
          <w:sz w:val="22"/>
        </w:rPr>
        <w:t xml:space="preserve">1.2.2. </w:t>
      </w:r>
      <w:r w:rsidRPr="00FA1BD2">
        <w:rPr>
          <w:rFonts w:asciiTheme="minorHAnsi" w:eastAsia="Times New Roman" w:hAnsiTheme="minorHAnsi" w:cs="Calibri Light"/>
          <w:b/>
          <w:color w:val="000000" w:themeColor="text1"/>
          <w:sz w:val="22"/>
        </w:rPr>
        <w:t xml:space="preserve">DATA E HORÁRIO DA ABERTURA DA SESSÃO PÚBLICA: A PARTIR DAS </w:t>
      </w:r>
      <w:r w:rsidR="001A25A3" w:rsidRPr="00FA1BD2">
        <w:rPr>
          <w:rFonts w:asciiTheme="minorHAnsi" w:eastAsia="Times New Roman" w:hAnsiTheme="minorHAnsi" w:cs="Calibri Light"/>
          <w:b/>
          <w:color w:val="000000" w:themeColor="text1"/>
          <w:sz w:val="22"/>
          <w:u w:val="single"/>
        </w:rPr>
        <w:t>08H15MIN DO DIA 29 DE JUNHO DE 2023</w:t>
      </w:r>
      <w:r w:rsidRPr="00FA1BD2">
        <w:rPr>
          <w:rFonts w:asciiTheme="minorHAnsi" w:eastAsia="Times New Roman" w:hAnsiTheme="minorHAnsi" w:cs="Calibri Light"/>
          <w:color w:val="000000" w:themeColor="text1"/>
          <w:sz w:val="22"/>
        </w:rPr>
        <w:t>, horário de Brasília</w:t>
      </w:r>
      <w:r w:rsidRPr="00FA1BD2">
        <w:rPr>
          <w:rFonts w:asciiTheme="minorHAnsi" w:eastAsia="Times New Roman" w:hAnsiTheme="minorHAnsi" w:cs="Calibri Light"/>
          <w:sz w:val="22"/>
        </w:rPr>
        <w:t>, Distrito Federal.</w:t>
      </w:r>
    </w:p>
    <w:p w14:paraId="6B7EAB8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587AEFC"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 Este edital e o termo de referência foram elaborados dentro dos moldes fornecidos pela secretaria requisitante.</w:t>
      </w:r>
    </w:p>
    <w:p w14:paraId="71510270" w14:textId="77777777" w:rsidR="004C1735" w:rsidRPr="00FA1BD2" w:rsidRDefault="004C1735">
      <w:pPr>
        <w:spacing w:after="0" w:line="240" w:lineRule="auto"/>
        <w:jc w:val="both"/>
        <w:textAlignment w:val="baseline"/>
        <w:rPr>
          <w:rFonts w:asciiTheme="minorHAnsi" w:eastAsia="Times New Roman" w:hAnsiTheme="minorHAnsi" w:cs="Calibri Light"/>
          <w:sz w:val="22"/>
          <w:lang w:eastAsia="ar-SA"/>
        </w:rPr>
      </w:pPr>
    </w:p>
    <w:p w14:paraId="4BD77D7F"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2. DO OBJETO</w:t>
      </w:r>
    </w:p>
    <w:p w14:paraId="24F63FE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5FDBDA3"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2.1. A presente licitação visa à escolha da proposta mais vantajosa para o seguinte objeto: </w:t>
      </w:r>
      <w:r w:rsidRPr="00FA1BD2">
        <w:rPr>
          <w:rFonts w:asciiTheme="minorHAnsi" w:hAnsiTheme="minorHAnsi" w:cs="Calibri Light"/>
          <w:b/>
          <w:sz w:val="22"/>
        </w:rPr>
        <w:t>LOCAÇÃO DE CAÇAMBAS ESTACIONÁRIAS PARA COLETA DE RESÍDUOS E ENTULHOS</w:t>
      </w:r>
      <w:r w:rsidRPr="00FA1BD2">
        <w:rPr>
          <w:rFonts w:asciiTheme="minorHAnsi" w:eastAsia="Times New Roman" w:hAnsiTheme="minorHAnsi" w:cs="Calibri Light"/>
          <w:sz w:val="22"/>
        </w:rPr>
        <w:t>.</w:t>
      </w:r>
    </w:p>
    <w:p w14:paraId="4260C558" w14:textId="77777777" w:rsidR="004C1735" w:rsidRPr="00FA1BD2" w:rsidRDefault="004C1735">
      <w:pPr>
        <w:spacing w:after="0" w:line="240" w:lineRule="auto"/>
        <w:jc w:val="both"/>
        <w:textAlignment w:val="baseline"/>
        <w:rPr>
          <w:rFonts w:asciiTheme="minorHAnsi" w:eastAsia="Times New Roman" w:hAnsiTheme="minorHAnsi" w:cs="Calibri Light"/>
          <w:color w:val="000000" w:themeColor="text1"/>
          <w:sz w:val="22"/>
        </w:rPr>
      </w:pPr>
    </w:p>
    <w:p w14:paraId="157FA47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2.2. Havendo divergências entre as especificações dos itens deste edital com as constantes no Compras Governamentais, em especial quanto ao detalhamento do objeto licitado, prevalecerão as previstas em edital.</w:t>
      </w:r>
    </w:p>
    <w:p w14:paraId="5CD59830" w14:textId="77777777" w:rsidR="004C1735" w:rsidRPr="00FA1BD2" w:rsidRDefault="004C1735">
      <w:pPr>
        <w:spacing w:after="0" w:line="240" w:lineRule="auto"/>
        <w:jc w:val="both"/>
        <w:textAlignment w:val="baseline"/>
        <w:rPr>
          <w:rFonts w:asciiTheme="minorHAnsi" w:eastAsia="Times New Roman" w:hAnsiTheme="minorHAnsi" w:cs="Calibri Light"/>
          <w:color w:val="000000" w:themeColor="text1"/>
          <w:sz w:val="22"/>
        </w:rPr>
      </w:pPr>
    </w:p>
    <w:p w14:paraId="093C484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2.3. O critério de julgamento será o de MENOR PREÇO POR ITEM, devendo lance ser ofertado pelo VALOR TOTAL DO ITEM, observadas às exigências contidas neste edital e seus anexos quanto à especificação do objeto.</w:t>
      </w:r>
    </w:p>
    <w:p w14:paraId="68AE63C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537814C"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3. DO VALOR MÁXIMO ACEITÁVEL</w:t>
      </w:r>
    </w:p>
    <w:p w14:paraId="3D68019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A112A6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3.1. O valor máximo aceitável deste certame está fixado em R$-1</w:t>
      </w:r>
      <w:r w:rsidR="00B27624">
        <w:rPr>
          <w:rFonts w:asciiTheme="minorHAnsi" w:eastAsia="Times New Roman" w:hAnsiTheme="minorHAnsi" w:cs="Calibri Light"/>
          <w:sz w:val="22"/>
        </w:rPr>
        <w:t>27</w:t>
      </w:r>
      <w:r w:rsidRPr="00FA1BD2">
        <w:rPr>
          <w:rFonts w:asciiTheme="minorHAnsi" w:eastAsia="Times New Roman" w:hAnsiTheme="minorHAnsi" w:cs="Calibri Light"/>
          <w:sz w:val="22"/>
        </w:rPr>
        <w:t>.</w:t>
      </w:r>
      <w:r w:rsidR="00B27624">
        <w:rPr>
          <w:rFonts w:asciiTheme="minorHAnsi" w:eastAsia="Times New Roman" w:hAnsiTheme="minorHAnsi" w:cs="Calibri Light"/>
          <w:sz w:val="22"/>
        </w:rPr>
        <w:t>5</w:t>
      </w:r>
      <w:r w:rsidRPr="00FA1BD2">
        <w:rPr>
          <w:rFonts w:asciiTheme="minorHAnsi" w:eastAsia="Times New Roman" w:hAnsiTheme="minorHAnsi" w:cs="Calibri Light"/>
          <w:sz w:val="22"/>
        </w:rPr>
        <w:t xml:space="preserve">00,00 (Cento e </w:t>
      </w:r>
      <w:r w:rsidR="00B27624">
        <w:rPr>
          <w:rFonts w:asciiTheme="minorHAnsi" w:eastAsia="Times New Roman" w:hAnsiTheme="minorHAnsi" w:cs="Calibri Light"/>
          <w:sz w:val="22"/>
        </w:rPr>
        <w:t>vinte e sete mil e quinhentos</w:t>
      </w:r>
      <w:r w:rsidRPr="00FA1BD2">
        <w:rPr>
          <w:rFonts w:asciiTheme="minorHAnsi" w:eastAsia="Times New Roman" w:hAnsiTheme="minorHAnsi" w:cs="Calibri Light"/>
          <w:sz w:val="22"/>
        </w:rPr>
        <w:t xml:space="preserve"> reais).</w:t>
      </w:r>
    </w:p>
    <w:p w14:paraId="5F93E477" w14:textId="77777777" w:rsidR="004C1735" w:rsidRPr="00FA1BD2" w:rsidRDefault="004C1735">
      <w:pPr>
        <w:spacing w:after="0" w:line="240" w:lineRule="auto"/>
        <w:jc w:val="both"/>
        <w:textAlignment w:val="baseline"/>
        <w:rPr>
          <w:rFonts w:asciiTheme="minorHAnsi" w:eastAsia="Times New Roman" w:hAnsiTheme="minorHAnsi" w:cs="Calibri Light"/>
          <w:i/>
          <w:color w:val="000000" w:themeColor="text1"/>
          <w:sz w:val="22"/>
        </w:rPr>
      </w:pPr>
    </w:p>
    <w:p w14:paraId="47B0948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3.2. Serão sumariamente desclassificadas as propostas que após a etapa de lances/negociação possuírem valores unitários ou totais superiores aos máximos estabelecidos pelo edital.</w:t>
      </w:r>
    </w:p>
    <w:p w14:paraId="5C3EDD14" w14:textId="77777777" w:rsidR="009801D0" w:rsidRPr="00FA1BD2" w:rsidRDefault="009801D0">
      <w:pPr>
        <w:spacing w:after="0" w:line="240" w:lineRule="auto"/>
        <w:jc w:val="both"/>
        <w:textAlignment w:val="baseline"/>
        <w:rPr>
          <w:rFonts w:asciiTheme="minorHAnsi" w:eastAsia="Times New Roman" w:hAnsiTheme="minorHAnsi" w:cs="Calibri Light"/>
          <w:b/>
          <w:sz w:val="22"/>
        </w:rPr>
      </w:pPr>
    </w:p>
    <w:p w14:paraId="72B42087"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4. DOS RECURSOS ORÇAMENTÁRIOS</w:t>
      </w:r>
    </w:p>
    <w:p w14:paraId="0350DA3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FCF937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4.1. As despesas para atender a esta licitação estão programadas em dotação orçamentária prevista no orçamento do Município para o exercício de 202</w:t>
      </w:r>
      <w:r w:rsidR="009801D0" w:rsidRPr="00FA1BD2">
        <w:rPr>
          <w:rFonts w:asciiTheme="minorHAnsi" w:eastAsia="Times New Roman" w:hAnsiTheme="minorHAnsi" w:cs="Calibri Light"/>
          <w:sz w:val="22"/>
        </w:rPr>
        <w:t>3</w:t>
      </w:r>
      <w:r w:rsidRPr="00FA1BD2">
        <w:rPr>
          <w:rFonts w:asciiTheme="minorHAnsi" w:eastAsia="Times New Roman" w:hAnsiTheme="minorHAnsi" w:cs="Calibri Light"/>
          <w:sz w:val="22"/>
        </w:rPr>
        <w:t>, na classificação abaixo:</w:t>
      </w:r>
    </w:p>
    <w:p w14:paraId="695849B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tbl>
      <w:tblPr>
        <w:tblW w:w="10490" w:type="dxa"/>
        <w:jc w:val="center"/>
        <w:tblLayout w:type="fixed"/>
        <w:tblLook w:val="0000" w:firstRow="0" w:lastRow="0" w:firstColumn="0" w:lastColumn="0" w:noHBand="0" w:noVBand="0"/>
      </w:tblPr>
      <w:tblGrid>
        <w:gridCol w:w="1097"/>
        <w:gridCol w:w="1161"/>
        <w:gridCol w:w="1843"/>
        <w:gridCol w:w="3837"/>
        <w:gridCol w:w="993"/>
        <w:gridCol w:w="1559"/>
      </w:tblGrid>
      <w:tr w:rsidR="004C1735" w:rsidRPr="00FA1BD2" w14:paraId="76E31891" w14:textId="77777777" w:rsidTr="004B5ACC">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FFFFFF"/>
          </w:tcPr>
          <w:p w14:paraId="7B11D9E2"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Órgão</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76E0A776"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3855D85"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Categoria</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4E617056"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Descrição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B1F75DA"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0F8E12B"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Valor</w:t>
            </w:r>
          </w:p>
        </w:tc>
      </w:tr>
      <w:tr w:rsidR="004C1735" w:rsidRPr="00FA1BD2" w14:paraId="124019AA" w14:textId="77777777" w:rsidTr="004B5ACC">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FFFFFF"/>
          </w:tcPr>
          <w:p w14:paraId="01326CBD" w14:textId="77777777" w:rsidR="004C1735" w:rsidRPr="00FA1BD2" w:rsidRDefault="00A4671F">
            <w:pPr>
              <w:widowControl w:val="0"/>
              <w:spacing w:after="0" w:line="240" w:lineRule="auto"/>
              <w:jc w:val="center"/>
              <w:rPr>
                <w:rFonts w:asciiTheme="minorHAnsi" w:eastAsia="NSimSun" w:hAnsiTheme="minorHAnsi" w:cs="Calibri Light"/>
                <w:kern w:val="2"/>
                <w:sz w:val="22"/>
                <w:lang w:eastAsia="zh-CN" w:bidi="hi-IN"/>
              </w:rPr>
            </w:pPr>
            <w:bookmarkStart w:id="0" w:name="__UnoMark__1606_2326465863"/>
            <w:bookmarkEnd w:id="0"/>
            <w:r w:rsidRPr="00FA1BD2">
              <w:rPr>
                <w:rFonts w:ascii="Calibri" w:eastAsia="Calibri" w:hAnsi="Calibri" w:cs="Book Antiqua"/>
                <w:bCs/>
                <w:sz w:val="22"/>
              </w:rPr>
              <w:t>1004</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06823E18" w14:textId="77777777" w:rsidR="004C1735" w:rsidRPr="00FA1BD2" w:rsidRDefault="00A4671F">
            <w:pPr>
              <w:widowControl w:val="0"/>
              <w:spacing w:after="0" w:line="240" w:lineRule="auto"/>
              <w:jc w:val="center"/>
              <w:rPr>
                <w:rFonts w:asciiTheme="minorHAnsi" w:eastAsia="NSimSun" w:hAnsiTheme="minorHAnsi" w:cs="Calibri Light"/>
                <w:kern w:val="2"/>
                <w:sz w:val="22"/>
                <w:lang w:eastAsia="zh-CN" w:bidi="hi-IN"/>
              </w:rPr>
            </w:pPr>
            <w:bookmarkStart w:id="1" w:name="__UnoMark__1608_2326465863"/>
            <w:bookmarkEnd w:id="1"/>
            <w:r w:rsidRPr="00FA1BD2">
              <w:rPr>
                <w:rFonts w:asciiTheme="minorHAnsi" w:eastAsia="NSimSun" w:hAnsiTheme="minorHAnsi" w:cs="Calibri Light"/>
                <w:kern w:val="2"/>
                <w:sz w:val="22"/>
                <w:lang w:eastAsia="zh-CN" w:bidi="hi-IN"/>
              </w:rPr>
              <w:t>4590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D94D15F" w14:textId="77777777" w:rsidR="004C1735" w:rsidRPr="00FA1BD2" w:rsidRDefault="00A4671F">
            <w:pPr>
              <w:widowControl w:val="0"/>
              <w:spacing w:after="0" w:line="240" w:lineRule="auto"/>
              <w:jc w:val="center"/>
              <w:rPr>
                <w:rFonts w:asciiTheme="minorHAnsi" w:eastAsia="NSimSun" w:hAnsiTheme="minorHAnsi" w:cs="Calibri Light"/>
                <w:kern w:val="2"/>
                <w:sz w:val="22"/>
                <w:lang w:eastAsia="zh-CN" w:bidi="hi-IN"/>
              </w:rPr>
            </w:pPr>
            <w:bookmarkStart w:id="2" w:name="__UnoMark__1610_2326465863"/>
            <w:bookmarkEnd w:id="2"/>
            <w:r w:rsidRPr="00FA1BD2">
              <w:rPr>
                <w:rFonts w:ascii="Calibri" w:eastAsia="Calibri" w:hAnsi="Calibri" w:cs="Book Antiqua"/>
                <w:bCs/>
                <w:sz w:val="22"/>
              </w:rPr>
              <w:t>339039140000</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613106C1" w14:textId="77777777" w:rsidR="004C1735" w:rsidRPr="00FA1BD2" w:rsidRDefault="00A4671F">
            <w:pPr>
              <w:widowControl w:val="0"/>
              <w:spacing w:after="0" w:line="240" w:lineRule="auto"/>
              <w:jc w:val="both"/>
              <w:rPr>
                <w:rFonts w:asciiTheme="minorHAnsi" w:eastAsia="NSimSun" w:hAnsiTheme="minorHAnsi" w:cs="Calibri Light"/>
                <w:kern w:val="2"/>
                <w:sz w:val="22"/>
                <w:lang w:eastAsia="zh-CN" w:bidi="hi-IN"/>
              </w:rPr>
            </w:pPr>
            <w:bookmarkStart w:id="3" w:name="__UnoMark__1612_2326465863"/>
            <w:bookmarkEnd w:id="3"/>
            <w:r w:rsidRPr="00FA1BD2">
              <w:rPr>
                <w:rFonts w:ascii="Calibri" w:eastAsia="Calibri" w:hAnsi="Calibri" w:cs="Book Antiqua"/>
                <w:bCs/>
                <w:sz w:val="22"/>
              </w:rPr>
              <w:t>LOCAÇÃO BENS MÓVEIS E OUTRAS NATUREZAS 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0DD0184" w14:textId="77777777" w:rsidR="004C1735" w:rsidRPr="00FA1BD2" w:rsidRDefault="004C1735">
            <w:pPr>
              <w:widowControl w:val="0"/>
              <w:spacing w:after="0" w:line="240" w:lineRule="auto"/>
              <w:jc w:val="center"/>
              <w:rPr>
                <w:rFonts w:asciiTheme="minorHAnsi" w:eastAsia="NSimSun" w:hAnsiTheme="minorHAnsi" w:cs="Calibri Light"/>
                <w:kern w:val="2"/>
                <w:sz w:val="22"/>
                <w:lang w:eastAsia="zh-CN" w:bidi="hi-IN"/>
              </w:rPr>
            </w:pPr>
            <w:bookmarkStart w:id="4" w:name="__UnoMark__1614_2326465863"/>
            <w:bookmarkEnd w:id="4"/>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98FF1E8" w14:textId="77777777" w:rsidR="004C1735" w:rsidRPr="00FA1BD2" w:rsidRDefault="00A4671F">
            <w:pPr>
              <w:widowControl w:val="0"/>
              <w:spacing w:after="0" w:line="240" w:lineRule="auto"/>
              <w:jc w:val="center"/>
              <w:rPr>
                <w:rFonts w:asciiTheme="minorHAnsi" w:eastAsia="NSimSun" w:hAnsiTheme="minorHAnsi" w:cs="Calibri Light"/>
                <w:kern w:val="2"/>
                <w:sz w:val="22"/>
                <w:lang w:eastAsia="zh-CN" w:bidi="hi-IN"/>
              </w:rPr>
            </w:pPr>
            <w:bookmarkStart w:id="5" w:name="__UnoMark__1616_2326465863"/>
            <w:bookmarkEnd w:id="5"/>
            <w:r w:rsidRPr="00FA1BD2">
              <w:rPr>
                <w:rFonts w:asciiTheme="minorHAnsi" w:eastAsia="NSimSun" w:hAnsiTheme="minorHAnsi" w:cs="Calibri Light"/>
                <w:kern w:val="2"/>
                <w:sz w:val="22"/>
                <w:lang w:eastAsia="zh-CN" w:bidi="hi-IN"/>
              </w:rPr>
              <w:t>127.500,00</w:t>
            </w:r>
          </w:p>
        </w:tc>
      </w:tr>
    </w:tbl>
    <w:p w14:paraId="4025541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316EAB0"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5. DA NÃO APLICABILIDADE DOS BENEFÍCIOS DO ART. 48 DA LC Nº 123/06</w:t>
      </w:r>
    </w:p>
    <w:p w14:paraId="51364BF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B0CF71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5.1. A presente licitação estabelece a ampla concorrência uma vez que o valor do item de contratação supera o limite previsto no art. 48, inciso I da LC nº 123/06.</w:t>
      </w:r>
    </w:p>
    <w:p w14:paraId="2B709F6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A9EF42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5.2. A ampla concorrência na presente licitação não exclui os benefícios de regularização fiscal e trabalhista tardia e empate ficto expressos nos </w:t>
      </w:r>
      <w:proofErr w:type="spellStart"/>
      <w:r w:rsidRPr="00FA1BD2">
        <w:rPr>
          <w:rFonts w:asciiTheme="minorHAnsi" w:eastAsia="Times New Roman" w:hAnsiTheme="minorHAnsi" w:cs="Calibri Light"/>
          <w:sz w:val="22"/>
        </w:rPr>
        <w:t>arts</w:t>
      </w:r>
      <w:proofErr w:type="spellEnd"/>
      <w:r w:rsidRPr="00FA1BD2">
        <w:rPr>
          <w:rFonts w:asciiTheme="minorHAnsi" w:eastAsia="Times New Roman" w:hAnsiTheme="minorHAnsi" w:cs="Calibri Light"/>
          <w:sz w:val="22"/>
        </w:rPr>
        <w:t>. 43 e 44 da LC nº 123/06.</w:t>
      </w:r>
    </w:p>
    <w:p w14:paraId="5F0A351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5A2BB66"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6. DA IMPUGNAÇÃO AO EDITAL E DO PEDIDO DE ESCLARECIMENTO</w:t>
      </w:r>
    </w:p>
    <w:p w14:paraId="6EFBF2F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2A4254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6.1. Até 03 (três) dias úteis antes da data designada para a abertura da sessão pública, qualquer cidadão ou licitante poderá requisitar esclarecimentos ou impugnar este edital.</w:t>
      </w:r>
    </w:p>
    <w:p w14:paraId="7E36D5E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8B8F934" w14:textId="77777777" w:rsidR="004C1735" w:rsidRPr="00FA1BD2" w:rsidRDefault="00000000">
      <w:pPr>
        <w:spacing w:after="0" w:line="240" w:lineRule="auto"/>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sz w:val="22"/>
        </w:rPr>
        <w:t>6.2</w:t>
      </w:r>
      <w:r w:rsidRPr="00FA1BD2">
        <w:rPr>
          <w:rFonts w:asciiTheme="minorHAnsi" w:eastAsia="Times New Roman" w:hAnsiTheme="minorHAnsi" w:cs="Calibri Light"/>
          <w:color w:val="000000" w:themeColor="text1"/>
          <w:sz w:val="22"/>
        </w:rPr>
        <w:t xml:space="preserve">. O pedido de esclarecimento ou impugnação poderá ser realizado por forma eletrônica, através do e-mail </w:t>
      </w:r>
      <w:hyperlink r:id="rId9">
        <w:r w:rsidRPr="00FA1BD2">
          <w:rPr>
            <w:rStyle w:val="LinkdaInternet"/>
            <w:rFonts w:asciiTheme="minorHAnsi" w:eastAsia="Times New Roman" w:hAnsiTheme="minorHAnsi" w:cs="Calibri Light"/>
            <w:color w:val="000000" w:themeColor="text1"/>
            <w:sz w:val="22"/>
          </w:rPr>
          <w:t>licitacao@ubirata.pr.gov.br</w:t>
        </w:r>
      </w:hyperlink>
      <w:r w:rsidRPr="00FA1BD2">
        <w:rPr>
          <w:rFonts w:asciiTheme="minorHAnsi" w:eastAsia="Times New Roman" w:hAnsiTheme="minorHAnsi" w:cs="Calibri Light"/>
          <w:color w:val="000000" w:themeColor="text1"/>
          <w:sz w:val="22"/>
        </w:rPr>
        <w:t>, ou por petição dirigida ou protocolada no endereço disposto no preâmbulo deste edital.</w:t>
      </w:r>
    </w:p>
    <w:p w14:paraId="0B3D0427" w14:textId="77777777" w:rsidR="004C1735" w:rsidRPr="00FA1BD2" w:rsidRDefault="004C1735">
      <w:pPr>
        <w:spacing w:after="0" w:line="240" w:lineRule="auto"/>
        <w:jc w:val="both"/>
        <w:textAlignment w:val="baseline"/>
        <w:rPr>
          <w:rFonts w:asciiTheme="minorHAnsi" w:eastAsia="Times New Roman" w:hAnsiTheme="minorHAnsi" w:cs="Calibri Light"/>
          <w:color w:val="000000" w:themeColor="text1"/>
          <w:sz w:val="22"/>
        </w:rPr>
      </w:pPr>
    </w:p>
    <w:p w14:paraId="3ED511D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color w:val="000000" w:themeColor="text1"/>
          <w:sz w:val="22"/>
        </w:rPr>
        <w:t>6.3. O pregoeiro respond</w:t>
      </w:r>
      <w:r w:rsidRPr="00FA1BD2">
        <w:rPr>
          <w:rFonts w:asciiTheme="minorHAnsi" w:eastAsia="Times New Roman" w:hAnsiTheme="minorHAnsi" w:cs="Calibri Light"/>
          <w:sz w:val="22"/>
        </w:rPr>
        <w:t>erá ao pedido de esclarecimento ou à impugnação em até 02 (dois) dias úteis contados da data de recebimento do pedido, com base nos subsídios formais requisitados aos responsáveis pela elaboração do edital e seus anexos.</w:t>
      </w:r>
    </w:p>
    <w:p w14:paraId="0F1AAF3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DBF99DC"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6.4. A resposta ao pedido de esclarecimento ou impugnação será encaminhado via e-mail à requerente, divulgado no Compras Governamentais e disponibilizado no Portal da Transparência do Município, junto aos demais documentos do presente pregão.</w:t>
      </w:r>
    </w:p>
    <w:p w14:paraId="0A7E431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8E0D613"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6.5. Acolhida a impugnação, será designada nova data para a realização do certame, exceto quando a alteração não afetar a formulação das propostas.</w:t>
      </w:r>
    </w:p>
    <w:p w14:paraId="54814F0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FC174E3"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6.6. Os pedidos de esclarecimento ou impugnações não suspendem os prazos previstos no certame.</w:t>
      </w:r>
    </w:p>
    <w:p w14:paraId="3BAE354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53DE42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6.7. Os casos excepcionais de concessão de efeito suspensivo serão motivados pelo pregoeiro, nos autos do processo da licitação.</w:t>
      </w:r>
    </w:p>
    <w:p w14:paraId="526617A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1A5AAE6"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7. DO CREDENCIAMENTO</w:t>
      </w:r>
    </w:p>
    <w:p w14:paraId="3B99F57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C6BEEF7" w14:textId="77777777" w:rsidR="004C1735" w:rsidRPr="00FA1BD2" w:rsidRDefault="00000000">
      <w:pPr>
        <w:spacing w:after="0" w:line="240" w:lineRule="auto"/>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t xml:space="preserve">7.1. O Credenciamento é o nível básico do registro cadastral no Sistema de Cadastramento Unificado de Fornecedores – SICAF e perante o Sistema Integrado de Administração de Serviços Gerais – SIASG, pelo site </w:t>
      </w:r>
      <w:hyperlink r:id="rId10" w:history="1">
        <w:r w:rsidR="00875564" w:rsidRPr="00FA1BD2">
          <w:rPr>
            <w:rStyle w:val="Hyperlink"/>
            <w:rFonts w:asciiTheme="minorHAnsi" w:eastAsia="Times New Roman" w:hAnsiTheme="minorHAnsi" w:cs="Calibri Light"/>
            <w:color w:val="000000" w:themeColor="text1"/>
            <w:sz w:val="22"/>
          </w:rPr>
          <w:t>https://www.gov.br/compras/pt-br/</w:t>
        </w:r>
      </w:hyperlink>
      <w:r w:rsidRPr="00FA1BD2">
        <w:rPr>
          <w:rFonts w:asciiTheme="minorHAnsi" w:eastAsia="Times New Roman" w:hAnsiTheme="minorHAnsi" w:cs="Calibri Light"/>
          <w:color w:val="000000" w:themeColor="text1"/>
          <w:sz w:val="22"/>
        </w:rPr>
        <w:t>.</w:t>
      </w:r>
    </w:p>
    <w:p w14:paraId="73BB4DCC" w14:textId="77777777" w:rsidR="00A27B9F" w:rsidRPr="00FA1BD2" w:rsidRDefault="00A27B9F">
      <w:pPr>
        <w:spacing w:after="0" w:line="240" w:lineRule="auto"/>
        <w:jc w:val="both"/>
        <w:textAlignment w:val="baseline"/>
        <w:rPr>
          <w:rFonts w:asciiTheme="minorHAnsi" w:eastAsia="Times New Roman" w:hAnsiTheme="minorHAnsi" w:cs="Calibri Light"/>
          <w:color w:val="000000" w:themeColor="text1"/>
          <w:sz w:val="22"/>
        </w:rPr>
      </w:pPr>
    </w:p>
    <w:p w14:paraId="73A483AB" w14:textId="77777777" w:rsidR="004C1735" w:rsidRPr="00FA1BD2" w:rsidRDefault="00000000">
      <w:pPr>
        <w:spacing w:after="0" w:line="240" w:lineRule="auto"/>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t xml:space="preserve">7.2. O cadastro no SICAF deverá ser feito no Portal de Compras do Governo Federal, no sítio </w:t>
      </w:r>
      <w:hyperlink r:id="rId11" w:history="1">
        <w:r w:rsidR="00875564" w:rsidRPr="00FA1BD2">
          <w:rPr>
            <w:rStyle w:val="Hyperlink"/>
            <w:rFonts w:asciiTheme="minorHAnsi" w:eastAsia="Times New Roman" w:hAnsiTheme="minorHAnsi" w:cs="Calibri Light"/>
            <w:color w:val="000000" w:themeColor="text1"/>
            <w:sz w:val="22"/>
          </w:rPr>
          <w:t>https://www.gov.br/compras/pt-br/</w:t>
        </w:r>
      </w:hyperlink>
      <w:r w:rsidRPr="00FA1BD2">
        <w:rPr>
          <w:rFonts w:asciiTheme="minorHAnsi" w:eastAsia="Times New Roman" w:hAnsiTheme="minorHAnsi" w:cs="Calibri Light"/>
          <w:color w:val="000000" w:themeColor="text1"/>
          <w:sz w:val="22"/>
        </w:rPr>
        <w:t>, por meio de certificado digital conferido pela Infraestrutura de Chaves Públicas Brasileira – ICP – Brasil.</w:t>
      </w:r>
    </w:p>
    <w:p w14:paraId="095C1B01" w14:textId="77777777" w:rsidR="004C1735" w:rsidRPr="00FA1BD2" w:rsidRDefault="004C1735">
      <w:pPr>
        <w:spacing w:after="0" w:line="240" w:lineRule="auto"/>
        <w:jc w:val="both"/>
        <w:textAlignment w:val="baseline"/>
        <w:rPr>
          <w:rFonts w:asciiTheme="minorHAnsi" w:eastAsia="Times New Roman" w:hAnsiTheme="minorHAnsi" w:cs="Calibri Light"/>
          <w:color w:val="000000" w:themeColor="text1"/>
          <w:sz w:val="22"/>
        </w:rPr>
      </w:pPr>
    </w:p>
    <w:p w14:paraId="2D84ADC9" w14:textId="77777777" w:rsidR="004C1735" w:rsidRPr="00FA1BD2" w:rsidRDefault="00000000">
      <w:pPr>
        <w:spacing w:after="0" w:line="240" w:lineRule="auto"/>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lastRenderedPageBreak/>
        <w:t>7.3. O credenciamento junto ao provedor do sistema implica a responsabilidade da Licitante ou de seu representante legal e a presunção de sua capacidade técnica para realização das transações inerentes a este Pregão.</w:t>
      </w:r>
    </w:p>
    <w:p w14:paraId="560BC93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D34257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48E2D2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D682D9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7.5. É de responsabilidade de 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70A967F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E059F4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7.6. A não observância do disposto no subitem anterior poderá ensejar desclassificação no momento da habilitação.</w:t>
      </w:r>
    </w:p>
    <w:p w14:paraId="28BD5EDC"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3ECEA81"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8. DA PARTICIPAÇÃO NO PREGÃO</w:t>
      </w:r>
    </w:p>
    <w:p w14:paraId="32ECFC6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89BD55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8.1. Poderão participar deste pregão interessados cujo ramo de atividade seja compatível com o objeto desta licitação e que estejam com credenciamento regular no SICAF.</w:t>
      </w:r>
    </w:p>
    <w:p w14:paraId="1D53F68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9252196"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8.1.1. As Licitantes deverão utilizar o certificado digital para acesso ao sistema.</w:t>
      </w:r>
    </w:p>
    <w:p w14:paraId="6086461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A3BCEF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8.2. Não poderão participar da presente licitação:</w:t>
      </w:r>
    </w:p>
    <w:p w14:paraId="037F1E04"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EAF3BD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8.2.1. Empresas que se enquadrem nas vedações previstas no artigo 9º da Lei nº 8.666/93;</w:t>
      </w:r>
    </w:p>
    <w:p w14:paraId="6397B6BE"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4E4A78B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8.2.2. Empresas suspensas temporariamente de participar de licitação e de contratar com o município de Ubiratã, conforme Art. 87, inciso III da Lei nº 8.666/93;</w:t>
      </w:r>
    </w:p>
    <w:p w14:paraId="1A06726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45EC1E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8.2.3. Empresas declaradas inidôneas para licitar ou contratar com a Administração Pública com fulcro no Art. 87, inciso IV da Lei nº 8.666/93;</w:t>
      </w:r>
    </w:p>
    <w:p w14:paraId="4241FD35"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89BB3D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8.2.4. Que estejam em processo de dissolução, falência, fusão, cisão ou incorporação;</w:t>
      </w:r>
    </w:p>
    <w:p w14:paraId="08502EC8"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71F6E20"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8.2.5. Empresas estrangeiras que não tenham representação legal no Brasil com poderes expressos para receber citação e responder administrativa ou judicialmente;</w:t>
      </w:r>
    </w:p>
    <w:p w14:paraId="3828931D" w14:textId="77777777" w:rsidR="009A6F53" w:rsidRDefault="009A6F53">
      <w:pPr>
        <w:spacing w:after="0" w:line="240" w:lineRule="auto"/>
        <w:ind w:left="284"/>
        <w:jc w:val="both"/>
        <w:textAlignment w:val="baseline"/>
        <w:rPr>
          <w:rFonts w:asciiTheme="minorHAnsi" w:eastAsia="Times New Roman" w:hAnsiTheme="minorHAnsi" w:cs="Calibri Light"/>
          <w:sz w:val="22"/>
        </w:rPr>
      </w:pPr>
    </w:p>
    <w:p w14:paraId="5BD06F54" w14:textId="17B28F1A"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8.2.6. Organizações da Sociedade Civil de Interesse Público – OSCIP, atuando nessa condição (Acórdão nº 746/2014-TCU-Plenário).</w:t>
      </w:r>
    </w:p>
    <w:p w14:paraId="664BE21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82CD6B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 Como condição para participação no Pregão, a Licitante assinalará “sim” ou “não” em campo próprio do sistema eletrônico, relativo às seguintes declarações:</w:t>
      </w:r>
    </w:p>
    <w:p w14:paraId="3B35B57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6809784"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8.3.1. Que cumpre os requisitos estabelecidos no artigo 3º da LC nº 123/06, estando apta a usufruir do tratamento favorecido estabelecido em seus </w:t>
      </w:r>
      <w:proofErr w:type="spellStart"/>
      <w:r w:rsidRPr="00FA1BD2">
        <w:rPr>
          <w:rFonts w:asciiTheme="minorHAnsi" w:eastAsia="Times New Roman" w:hAnsiTheme="minorHAnsi" w:cs="Calibri Light"/>
          <w:sz w:val="22"/>
        </w:rPr>
        <w:t>arts</w:t>
      </w:r>
      <w:proofErr w:type="spellEnd"/>
      <w:r w:rsidRPr="00FA1BD2">
        <w:rPr>
          <w:rFonts w:asciiTheme="minorHAnsi" w:eastAsia="Times New Roman" w:hAnsiTheme="minorHAnsi" w:cs="Calibri Light"/>
          <w:sz w:val="22"/>
        </w:rPr>
        <w:t>. 42 a 49.</w:t>
      </w:r>
    </w:p>
    <w:p w14:paraId="5E415647"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B97CBE5"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8.3.1.1. Nos itens exclusivos para participação de MEI/ME/EPP/COOP, a assinalação do campo “não” impedirá o prosseguimento do certame;</w:t>
      </w:r>
    </w:p>
    <w:p w14:paraId="5975CB75"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170B3B59"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8.3.1.2. Nos itens em que a participação não for exclusiva para MEI/ME/EPP/COOP, a assinalação do campo “não” apenas produzirá o efeito de a Licitante não ter direito ao tratamento favorecido previsto na LC nº 123/06, mesmo que MEI/ME/EPP/COOP.</w:t>
      </w:r>
    </w:p>
    <w:p w14:paraId="24F071C4"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7493B07"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8.3.2. Que está ciente e concorda com as condições contidas no edital e seus anexos;</w:t>
      </w:r>
    </w:p>
    <w:p w14:paraId="0F6A58AF"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DD8DC94"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8.3.3. Que cumpre os requisitos para a habilitação definidos no edital e que a proposta apresentada está em conformidade com as exigências editalícias;</w:t>
      </w:r>
    </w:p>
    <w:p w14:paraId="0393240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ED93F83"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8.3.4. Que inexistem fatos impeditivos para sua habilitação no certame, ciente da obrigatoriedade de declarar ocorrências posteriores;</w:t>
      </w:r>
    </w:p>
    <w:p w14:paraId="2F6655D0"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3F6E28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8.3.5. Que não emprega menor de 18 anos em trabalho noturno, perigoso insalubre e não emprega menor de 16 anos, salvo menor, a partir de 14 anos, na condição de aprendiz, nos termos do artigo 7º, XXXIII, da Constituição;</w:t>
      </w:r>
    </w:p>
    <w:p w14:paraId="315C55D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E54FC6E"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8.3.6. Que a proposta foi elaborada de forma independente, nos termos da Instrução Normativa SLTI/MP nº 2, de 16 de setembro de 2009;</w:t>
      </w:r>
    </w:p>
    <w:p w14:paraId="5D64E91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34E1A9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8.3.7. Que não possui, em sua cadeia produtiva, empregados executando trabalho degradante ou forçado, observando o disposto nos incisos III e IV do art. 1º e no inciso III do art. 5º da Constituição Federal;</w:t>
      </w:r>
    </w:p>
    <w:p w14:paraId="665F4F39"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16F3046"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519BD3DB"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621B5E1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8.4. A declaração falsa relativa ao cumprimento de qualquer condição sujeitará a Licitante às sanções previstas em lei e neste edital.</w:t>
      </w:r>
    </w:p>
    <w:p w14:paraId="4EF5508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42013E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8.5. A declaração digital acima descrita substitui o envio de declaração assinada via sistema. </w:t>
      </w:r>
    </w:p>
    <w:p w14:paraId="4DA8673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08CDB89"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9. DA APRESENTAÇÃO DA PROPOSTA E DOS DOCUMENTOS DE HABILITAÇÃO</w:t>
      </w:r>
    </w:p>
    <w:p w14:paraId="46CEEAD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B140C4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9.1. As Licitantes encaminharão, exclusivamente por meio do sítio </w:t>
      </w:r>
      <w:hyperlink r:id="rId12" w:history="1">
        <w:r w:rsidR="00730D50" w:rsidRPr="00FA1BD2">
          <w:rPr>
            <w:rStyle w:val="Hyperlink"/>
            <w:rFonts w:asciiTheme="minorHAnsi" w:eastAsia="Times New Roman" w:hAnsiTheme="minorHAnsi" w:cs="Calibri Light"/>
            <w:color w:val="000000" w:themeColor="text1"/>
            <w:sz w:val="22"/>
          </w:rPr>
          <w:t>https://www.gov.br/compras/pt-br/</w:t>
        </w:r>
      </w:hyperlink>
      <w:r w:rsidRPr="00FA1BD2">
        <w:rPr>
          <w:rFonts w:asciiTheme="minorHAnsi" w:eastAsia="Times New Roman" w:hAnsiTheme="minorHAnsi" w:cs="Calibri Light"/>
          <w:color w:val="000000" w:themeColor="text1"/>
          <w:sz w:val="22"/>
        </w:rPr>
        <w:t>, até as</w:t>
      </w:r>
      <w:r w:rsidR="001E1D75" w:rsidRPr="00FA1BD2">
        <w:rPr>
          <w:rFonts w:asciiTheme="minorHAnsi" w:eastAsia="Times New Roman" w:hAnsiTheme="minorHAnsi" w:cs="Calibri Light"/>
          <w:color w:val="000000" w:themeColor="text1"/>
          <w:sz w:val="22"/>
        </w:rPr>
        <w:t xml:space="preserve"> </w:t>
      </w:r>
      <w:r w:rsidR="001E1D75" w:rsidRPr="00FA1BD2">
        <w:rPr>
          <w:rFonts w:asciiTheme="minorHAnsi" w:eastAsia="Times New Roman" w:hAnsiTheme="minorHAnsi" w:cs="Calibri Light"/>
          <w:b/>
          <w:color w:val="000000" w:themeColor="text1"/>
          <w:sz w:val="22"/>
          <w:u w:val="single"/>
        </w:rPr>
        <w:t>08H15MIN DO DIA 29 DE JUNHO DE 2023</w:t>
      </w:r>
      <w:r w:rsidRPr="00FA1BD2">
        <w:rPr>
          <w:rFonts w:asciiTheme="minorHAnsi" w:eastAsia="Times New Roman" w:hAnsiTheme="minorHAnsi" w:cs="Calibri Light"/>
          <w:color w:val="000000" w:themeColor="text1"/>
          <w:sz w:val="22"/>
        </w:rPr>
        <w:t>, horário de Brasília, Distrito Federal, proposta com a descrição do objeto ofertado e o preço, até a data e o horário estabelecidos para a</w:t>
      </w:r>
      <w:r w:rsidRPr="00FA1BD2">
        <w:rPr>
          <w:rFonts w:asciiTheme="minorHAnsi" w:eastAsia="Times New Roman" w:hAnsiTheme="minorHAnsi" w:cs="Calibri Light"/>
          <w:sz w:val="22"/>
        </w:rPr>
        <w:t>bertura da sessão pública, quando, então, encerrar-se-á automaticamente a etapa de envio dessa documentação.</w:t>
      </w:r>
    </w:p>
    <w:p w14:paraId="1B28C9C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6D1AF0A" w14:textId="77777777" w:rsidR="004C1735"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9.2. Concomitantemente com a proposta, a Licitante deverá encaminhar os documentos de habilitação exigidos no edital.</w:t>
      </w:r>
    </w:p>
    <w:p w14:paraId="666885C9" w14:textId="77777777" w:rsidR="00627061" w:rsidRPr="00FA1BD2" w:rsidRDefault="00627061">
      <w:pPr>
        <w:spacing w:after="0" w:line="240" w:lineRule="auto"/>
        <w:jc w:val="both"/>
        <w:textAlignment w:val="baseline"/>
        <w:rPr>
          <w:rFonts w:asciiTheme="minorHAnsi" w:eastAsia="Times New Roman" w:hAnsiTheme="minorHAnsi" w:cs="Calibri Light"/>
          <w:sz w:val="22"/>
        </w:rPr>
      </w:pPr>
    </w:p>
    <w:p w14:paraId="3534BAA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9.3. As Licitantes poderão deixar de apresentar os documentos de habilitação que constem no SICAF, assegurado aos demais licitantes o direito de acesso aos dados constantes no cadastro.</w:t>
      </w:r>
    </w:p>
    <w:p w14:paraId="42E925A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5557B9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9.4. O envio da proposta, acompanhada dos documentos de habilitação exigidos no edital, ocorrerá por meio de chave de acesso e senha.</w:t>
      </w:r>
    </w:p>
    <w:p w14:paraId="3B730B2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77E981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9.5. As Licitantes qualificadas como MEI/ME/EPP/COOP deverão apresentar a documentação de habilitação, ainda que haja alguma restrição na regularidade fiscal e trabalhista, nos termos do art. 43, § 1º da LC nº 123/06, sob pena de inabilitação.</w:t>
      </w:r>
    </w:p>
    <w:p w14:paraId="5E9DF03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C16495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2E08B87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F99A50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9.7. Até a abertura da sessão pública, as Licitantes poderão retirar ou substituir a proposta e os documentos de habilitação anteriormente inseridos no sistema;</w:t>
      </w:r>
    </w:p>
    <w:p w14:paraId="645D5B7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C8B584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9.8. Não será estabelecida, nessa etapa do certame, ordem de classificação entre as propostas apresentadas, o que somente ocorrerá após a realização dos procedimentos de negociação e julgamento da proposta.</w:t>
      </w:r>
    </w:p>
    <w:p w14:paraId="38C6400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89455F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9.9. Os documentos que compõem a proposta e a habilitação da Licitante melhor classificada somente serão disponibilizados para avaliação do pregoeiro e para acesso público após o encerramento do envio de lances.</w:t>
      </w:r>
    </w:p>
    <w:p w14:paraId="5DB3C33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45616C9"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10. DO PREENCHIMENTO DA PROPOSTA</w:t>
      </w:r>
    </w:p>
    <w:p w14:paraId="05B5012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BF8F5E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10.1. A Licitante deverá enviar sua proposta mediante o preenchimento, no sistema eletrônico, dos seguintes campos:</w:t>
      </w:r>
    </w:p>
    <w:p w14:paraId="68FD76A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EBCD9A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0DF79DDD"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F6FDCD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10.1.2. Valor unitário e total do item, com no máximo duas casas decimais;</w:t>
      </w:r>
    </w:p>
    <w:p w14:paraId="3178B8E4"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F59DC10" w14:textId="77777777" w:rsidR="004C1735" w:rsidRPr="00FA1BD2" w:rsidRDefault="00000000">
      <w:pPr>
        <w:spacing w:after="0" w:line="240" w:lineRule="auto"/>
        <w:ind w:left="709"/>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10.1.1. O preenchimento dos valores no sistema deverá obedecer à forma disposta no Termo de Referência para fins do julgamento objetivo da licitação, devendo ser preenchido o valor unitário no campo de valor unitário e o valor total no campo de valor total, sob pena de desclassificação da proposta conforme disposto no subitem 11.4 do presente edital.</w:t>
      </w:r>
    </w:p>
    <w:p w14:paraId="355C5ED4"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3AEBF29"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10.2. A Licitante poderá também encaminhar proposta nos termos do Anexo II do presente edital, em arquivo digital (</w:t>
      </w:r>
      <w:proofErr w:type="spellStart"/>
      <w:r w:rsidRPr="00FA1BD2">
        <w:rPr>
          <w:rFonts w:asciiTheme="minorHAnsi" w:eastAsia="Times New Roman" w:hAnsiTheme="minorHAnsi" w:cs="Calibri Light"/>
          <w:sz w:val="22"/>
        </w:rPr>
        <w:t>pdf</w:t>
      </w:r>
      <w:proofErr w:type="spellEnd"/>
      <w:r w:rsidRPr="00FA1BD2">
        <w:rPr>
          <w:rFonts w:asciiTheme="minorHAnsi" w:eastAsia="Times New Roman" w:hAnsiTheme="minorHAnsi" w:cs="Calibri Light"/>
          <w:sz w:val="22"/>
        </w:rPr>
        <w:t>), dispensando, neste caso, o envio de proposta readequada ao último lance ofertado conforme estabelecido nos subitens 12.6 e 12.6.1 do presente edital.</w:t>
      </w:r>
    </w:p>
    <w:p w14:paraId="51E8610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AE05C2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10.3. Nos valores propostos estarão inclusos todos os custos operacionais, encargos previdenciários, trabalhistas, tributários, comerciais e quaisquer outros que incidam direta ou indiretamente no fornecimento dos bens.</w:t>
      </w:r>
    </w:p>
    <w:p w14:paraId="6C3B5C77" w14:textId="77777777" w:rsidR="009801D0" w:rsidRPr="00FA1BD2" w:rsidRDefault="009801D0">
      <w:pPr>
        <w:spacing w:after="0" w:line="240" w:lineRule="auto"/>
        <w:jc w:val="both"/>
        <w:textAlignment w:val="baseline"/>
        <w:rPr>
          <w:rFonts w:asciiTheme="minorHAnsi" w:eastAsia="Times New Roman" w:hAnsiTheme="minorHAnsi" w:cs="Calibri Light"/>
          <w:sz w:val="22"/>
        </w:rPr>
      </w:pPr>
    </w:p>
    <w:p w14:paraId="3C573273"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10.4. Os preços ofertados, tanto na proposta inicial, quanto na etapa de lances, serão de exclusiva responsabilidade da Licitante, não lhe assistindo o direito de pleitear qualquer alteração, sob alegação de erro, omissão ou qualquer outro pretexto.</w:t>
      </w:r>
    </w:p>
    <w:p w14:paraId="78372AE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77705C3"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10.5. O prazo de validade da proposta será de noventa dias, a contar da data de sua apresentação.</w:t>
      </w:r>
    </w:p>
    <w:p w14:paraId="2C24FC4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1EE318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10.6. A proposta deverá ser firme e precisa, limitada, rigorosamente, ao objeto deste edital, sem conter alternativas de preço ou de qualquer outra condição que induza o julgamento a mais de um resultado, sob pena de desclassificação.</w:t>
      </w:r>
    </w:p>
    <w:p w14:paraId="49EF528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D3CCA6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10.7. A apresentação da proposta implicará:</w:t>
      </w:r>
    </w:p>
    <w:p w14:paraId="202D72F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AA115C7"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10.7.1. Conhecimento e aceitação plena e total de todas as cláusulas e condições estabelecidas por este edital e seus anexos;</w:t>
      </w:r>
    </w:p>
    <w:p w14:paraId="60CD19CE"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763DB9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10.7.2.  Conhecimento das especificações, quantitativos, encargos gerais e condições para execução dos serviços.</w:t>
      </w:r>
      <w:r w:rsidRPr="00FA1BD2">
        <w:rPr>
          <w:rFonts w:asciiTheme="minorHAnsi" w:eastAsia="Times New Roman" w:hAnsiTheme="minorHAnsi" w:cs="Calibri Light"/>
          <w:sz w:val="22"/>
        </w:rPr>
        <w:br/>
      </w:r>
    </w:p>
    <w:p w14:paraId="0CECDF78"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11. DA ABERTURA DA SESSÃO, CLASSIFICAÇÃO DAS PROPOSTAS E FORMULAÇÃO DE LANCES.</w:t>
      </w:r>
    </w:p>
    <w:p w14:paraId="7645B25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AD8ADB1" w14:textId="77777777" w:rsidR="004C1735" w:rsidRPr="00FA1BD2" w:rsidRDefault="00000000">
      <w:pPr>
        <w:spacing w:after="0" w:line="240" w:lineRule="auto"/>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sz w:val="22"/>
        </w:rPr>
        <w:t>11.1. A partir das</w:t>
      </w:r>
      <w:r w:rsidR="001E1D75" w:rsidRPr="00FA1BD2">
        <w:rPr>
          <w:rFonts w:asciiTheme="minorHAnsi" w:eastAsia="Times New Roman" w:hAnsiTheme="minorHAnsi" w:cs="Calibri Light"/>
          <w:b/>
          <w:color w:val="000000" w:themeColor="text1"/>
          <w:sz w:val="22"/>
        </w:rPr>
        <w:t xml:space="preserve"> </w:t>
      </w:r>
      <w:r w:rsidR="001E1D75" w:rsidRPr="00FA1BD2">
        <w:rPr>
          <w:rFonts w:asciiTheme="minorHAnsi" w:eastAsia="Times New Roman" w:hAnsiTheme="minorHAnsi" w:cs="Calibri Light"/>
          <w:b/>
          <w:color w:val="000000" w:themeColor="text1"/>
          <w:sz w:val="22"/>
          <w:u w:val="single"/>
        </w:rPr>
        <w:t>08H15MIN DO DIA 29 DE JUNHO DE 2023</w:t>
      </w:r>
      <w:r w:rsidRPr="00FA1BD2">
        <w:rPr>
          <w:rFonts w:asciiTheme="minorHAnsi" w:eastAsia="Times New Roman" w:hAnsiTheme="minorHAnsi" w:cs="Calibri Light"/>
          <w:color w:val="000000" w:themeColor="text1"/>
          <w:sz w:val="22"/>
        </w:rPr>
        <w:t>, horário de Brasília - DF, a sessão pública na internet, no sítio eletrônico</w:t>
      </w:r>
      <w:r w:rsidR="00235434" w:rsidRPr="00FA1BD2">
        <w:rPr>
          <w:rFonts w:asciiTheme="minorHAnsi" w:eastAsia="Times New Roman" w:hAnsiTheme="minorHAnsi" w:cs="Calibri Light"/>
          <w:color w:val="000000" w:themeColor="text1"/>
          <w:sz w:val="22"/>
        </w:rPr>
        <w:t xml:space="preserve"> </w:t>
      </w:r>
      <w:hyperlink r:id="rId13" w:history="1">
        <w:r w:rsidR="00235434" w:rsidRPr="00FA1BD2">
          <w:rPr>
            <w:rStyle w:val="Hyperlink"/>
            <w:rFonts w:asciiTheme="minorHAnsi" w:eastAsia="Times New Roman" w:hAnsiTheme="minorHAnsi" w:cs="Calibri Light"/>
            <w:color w:val="000000" w:themeColor="text1"/>
            <w:sz w:val="22"/>
          </w:rPr>
          <w:t>https://www.gov.br/compras/pt-br/</w:t>
        </w:r>
      </w:hyperlink>
      <w:r w:rsidR="00235434" w:rsidRPr="00FA1BD2">
        <w:rPr>
          <w:rFonts w:asciiTheme="minorHAnsi" w:eastAsia="Times New Roman" w:hAnsiTheme="minorHAnsi" w:cs="Calibri Light"/>
          <w:color w:val="000000" w:themeColor="text1"/>
          <w:sz w:val="22"/>
        </w:rPr>
        <w:t xml:space="preserve"> </w:t>
      </w:r>
      <w:r w:rsidRPr="00FA1BD2">
        <w:rPr>
          <w:rFonts w:asciiTheme="minorHAnsi" w:eastAsia="Times New Roman" w:hAnsiTheme="minorHAnsi" w:cs="Calibri Light"/>
          <w:color w:val="000000" w:themeColor="text1"/>
          <w:sz w:val="22"/>
        </w:rPr>
        <w:t>, será aberta por comando do pregoeiro, com a divulgação das propostas eletrônicas recebidas e início da etapa de lances.</w:t>
      </w:r>
    </w:p>
    <w:p w14:paraId="158C4EB9" w14:textId="77777777" w:rsidR="004C1735" w:rsidRPr="00FA1BD2" w:rsidRDefault="004C1735">
      <w:pPr>
        <w:spacing w:after="0" w:line="240" w:lineRule="auto"/>
        <w:jc w:val="both"/>
        <w:textAlignment w:val="baseline"/>
        <w:rPr>
          <w:rFonts w:asciiTheme="minorHAnsi" w:eastAsia="Times New Roman" w:hAnsiTheme="minorHAnsi" w:cs="Calibri Light"/>
          <w:color w:val="000000" w:themeColor="text1"/>
          <w:sz w:val="22"/>
        </w:rPr>
      </w:pPr>
    </w:p>
    <w:p w14:paraId="42B4C69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11.2. A comunicação entre o pregoeiro e as Licitantes ocorrerá exclusivamente mediante troca de mensagens, em campo próprio do sistema eletrônico.</w:t>
      </w:r>
    </w:p>
    <w:p w14:paraId="2C32FE8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B5B1D9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318B0B9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E4767C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11.4. O pregoeiro verificará as propostas apresentadas, desclassificando desde logo aquelas que não estejam em conformidade com os requisitos estabelecidos neste edital, contenham vícios insanáveis, </w:t>
      </w:r>
      <w:r w:rsidRPr="00FA1BD2">
        <w:rPr>
          <w:rFonts w:asciiTheme="minorHAnsi" w:hAnsiTheme="minorHAnsi" w:cs="Calibri Light"/>
          <w:b/>
          <w:sz w:val="22"/>
        </w:rPr>
        <w:t>apresentem irregularidades ou defeitos capazes de dificultar o julgamento</w:t>
      </w:r>
      <w:r w:rsidRPr="00FA1BD2">
        <w:rPr>
          <w:rFonts w:asciiTheme="minorHAnsi" w:hAnsiTheme="minorHAnsi" w:cs="Calibri Light"/>
          <w:sz w:val="22"/>
        </w:rPr>
        <w:t>,</w:t>
      </w:r>
      <w:r w:rsidRPr="00FA1BD2">
        <w:rPr>
          <w:rFonts w:asciiTheme="minorHAnsi" w:eastAsia="Times New Roman" w:hAnsiTheme="minorHAnsi" w:cs="Calibri Light"/>
          <w:sz w:val="22"/>
        </w:rPr>
        <w:t xml:space="preserve"> ou não apresentem as especificações técnicas exigidas. </w:t>
      </w:r>
    </w:p>
    <w:p w14:paraId="54644C2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6CA435E"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11.4.1. Também será desclassificada a proposta que identifique a Licitante.</w:t>
      </w:r>
    </w:p>
    <w:p w14:paraId="388746C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8B289F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11.4.2. A desclassificação será sempre fundamentada e registrada no sistema, com acompanhamento em tempo real por todos os participantes.</w:t>
      </w:r>
    </w:p>
    <w:p w14:paraId="3463D4D9"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4E955EE"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11.4.3. A não desclassificação da proposta não impede o seu julgamento definitivo em sentido contrário, levado a efeito na fase de aceitação.</w:t>
      </w:r>
    </w:p>
    <w:p w14:paraId="36928824"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E7DB08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11.5. O sistema ordenará automaticamente as propostas classificadas, sendo que somente estas participarão da fase de lances.</w:t>
      </w:r>
    </w:p>
    <w:p w14:paraId="26E9467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E420C6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11.6. Iniciada a etapa competitiva, os licitantes deverão encaminhar lances exclusivamente por meio do sistema eletrônico, sendo imediatamente informados do seu recebimento e do valor consignado no registro.</w:t>
      </w:r>
    </w:p>
    <w:p w14:paraId="26E2302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E5DD0C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11.6.1. O critério de julgamento será o de MENOR PREÇO POR ITEM, devendo o lance ser ofertado pelo VALOR TOTAL DO ITEM.</w:t>
      </w:r>
    </w:p>
    <w:p w14:paraId="001F8498"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42E58F7"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A. As Licitantes que ofertarem lances sobre o valor unitário do item, caso não seja possível a exclusão pelo pregoeiro, deverão honrar a proposta no preço ofertado para a execução do quantitativo total do objeto, sob pena de aplicação das penalidades previstas em edital pelo não mantimento da proposta.</w:t>
      </w:r>
    </w:p>
    <w:p w14:paraId="1117D9D8" w14:textId="77777777" w:rsidR="004C1735" w:rsidRPr="00FA1BD2" w:rsidRDefault="004C1735">
      <w:pPr>
        <w:spacing w:after="0" w:line="240" w:lineRule="auto"/>
        <w:ind w:left="284"/>
        <w:jc w:val="both"/>
        <w:textAlignment w:val="baseline"/>
        <w:rPr>
          <w:rFonts w:asciiTheme="minorHAnsi" w:eastAsia="Times New Roman" w:hAnsiTheme="minorHAnsi" w:cs="Calibri Light"/>
          <w:color w:val="000000" w:themeColor="text1"/>
          <w:sz w:val="22"/>
        </w:rPr>
      </w:pPr>
    </w:p>
    <w:p w14:paraId="5B0CFAB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11.6.2. No caso de o lance da Licitante incidir em valor unitário com mais de duas casas após a vírgula, serão desconsiderados os demais valores, prevalecendo apenas duas casas decimais para fins de contratação.</w:t>
      </w:r>
    </w:p>
    <w:p w14:paraId="1BFB8172"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AA1BE05" w14:textId="77777777" w:rsidR="004C1735" w:rsidRPr="00FA1BD2" w:rsidRDefault="00000000">
      <w:pPr>
        <w:spacing w:after="0"/>
        <w:ind w:left="709"/>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A.</w:t>
      </w:r>
      <w:r w:rsidRPr="00FA1BD2">
        <w:rPr>
          <w:rFonts w:asciiTheme="minorHAnsi" w:hAnsiTheme="minorHAnsi" w:cs="Calibri Light"/>
          <w:sz w:val="22"/>
        </w:rPr>
        <w:t xml:space="preserve"> Nesse caso, o valor arredondado será informado pelo pregoeiro no campo “valor negociado”. </w:t>
      </w:r>
    </w:p>
    <w:p w14:paraId="4A0383DB" w14:textId="77777777" w:rsidR="004C1735" w:rsidRPr="00FA1BD2" w:rsidRDefault="004C1735">
      <w:pPr>
        <w:spacing w:after="0" w:line="240" w:lineRule="auto"/>
        <w:ind w:left="284"/>
        <w:jc w:val="both"/>
        <w:textAlignment w:val="baseline"/>
        <w:rPr>
          <w:rFonts w:asciiTheme="minorHAnsi" w:eastAsia="Times New Roman" w:hAnsiTheme="minorHAnsi" w:cs="Calibri Light"/>
          <w:color w:val="000000" w:themeColor="text1"/>
          <w:sz w:val="22"/>
        </w:rPr>
      </w:pPr>
    </w:p>
    <w:p w14:paraId="03E651B0"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11.7. As Licitantes poderão oferecer lances sucessivos, observando o horário fixado para abertura da sessão e as regras estabelecidas no edital.</w:t>
      </w:r>
    </w:p>
    <w:p w14:paraId="35D87A5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CDA5EA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11.8. A Licitante somente poderá oferecer lance de valor inferior ao último por ele ofertado e registrado pelo sistema.</w:t>
      </w:r>
    </w:p>
    <w:p w14:paraId="706E20F4"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BF32D3F" w14:textId="77777777" w:rsidR="004C1735" w:rsidRPr="00FA1BD2" w:rsidRDefault="00000000">
      <w:pPr>
        <w:spacing w:after="0" w:line="240" w:lineRule="auto"/>
        <w:jc w:val="both"/>
        <w:textAlignment w:val="baseline"/>
        <w:rPr>
          <w:rFonts w:asciiTheme="minorHAnsi" w:eastAsia="Times New Roman" w:hAnsiTheme="minorHAnsi" w:cs="Calibri Light"/>
          <w:bCs/>
          <w:sz w:val="22"/>
        </w:rPr>
      </w:pPr>
      <w:r w:rsidRPr="00FA1BD2">
        <w:rPr>
          <w:rFonts w:asciiTheme="minorHAnsi" w:eastAsia="Times New Roman" w:hAnsiTheme="minorHAnsi" w:cs="Calibri Light"/>
          <w:bCs/>
          <w:color w:val="000000" w:themeColor="text1"/>
          <w:sz w:val="22"/>
        </w:rPr>
        <w:t xml:space="preserve">11.9. O intervalo mínimo de diferença de valores ou percentuais entre os lances, que incidirá tanto em relação aos lances intermediários quanto em relação à proposta que cobrir a melhor oferta deverá </w:t>
      </w:r>
      <w:r w:rsidRPr="00FA1BD2">
        <w:rPr>
          <w:rFonts w:asciiTheme="minorHAnsi" w:eastAsia="Times New Roman" w:hAnsiTheme="minorHAnsi" w:cs="Calibri Light"/>
          <w:bCs/>
          <w:sz w:val="22"/>
        </w:rPr>
        <w:t>ser de R$-1,00 (</w:t>
      </w:r>
      <w:r w:rsidR="00185274" w:rsidRPr="00FA1BD2">
        <w:rPr>
          <w:rFonts w:asciiTheme="minorHAnsi" w:eastAsia="Times New Roman" w:hAnsiTheme="minorHAnsi" w:cs="Calibri Light"/>
          <w:bCs/>
          <w:sz w:val="22"/>
        </w:rPr>
        <w:t>Um</w:t>
      </w:r>
      <w:r w:rsidRPr="00FA1BD2">
        <w:rPr>
          <w:rFonts w:asciiTheme="minorHAnsi" w:eastAsia="Times New Roman" w:hAnsiTheme="minorHAnsi" w:cs="Calibri Light"/>
          <w:bCs/>
          <w:sz w:val="22"/>
        </w:rPr>
        <w:t xml:space="preserve"> rea</w:t>
      </w:r>
      <w:r w:rsidR="00185274" w:rsidRPr="00FA1BD2">
        <w:rPr>
          <w:rFonts w:asciiTheme="minorHAnsi" w:eastAsia="Times New Roman" w:hAnsiTheme="minorHAnsi" w:cs="Calibri Light"/>
          <w:bCs/>
          <w:sz w:val="22"/>
        </w:rPr>
        <w:t>l</w:t>
      </w:r>
      <w:r w:rsidRPr="00FA1BD2">
        <w:rPr>
          <w:rFonts w:asciiTheme="minorHAnsi" w:eastAsia="Times New Roman" w:hAnsiTheme="minorHAnsi" w:cs="Calibri Light"/>
          <w:bCs/>
          <w:sz w:val="22"/>
        </w:rPr>
        <w:t>).</w:t>
      </w:r>
    </w:p>
    <w:p w14:paraId="4B1BA66C" w14:textId="77777777" w:rsidR="004C1735" w:rsidRPr="00FA1BD2" w:rsidRDefault="004C1735">
      <w:pPr>
        <w:spacing w:after="0" w:line="240" w:lineRule="auto"/>
        <w:jc w:val="both"/>
        <w:textAlignment w:val="baseline"/>
        <w:rPr>
          <w:rFonts w:asciiTheme="minorHAnsi" w:eastAsia="Times New Roman" w:hAnsiTheme="minorHAnsi" w:cs="Calibri Light"/>
          <w:b/>
          <w:bCs/>
          <w:color w:val="000000" w:themeColor="text1"/>
          <w:sz w:val="22"/>
        </w:rPr>
      </w:pPr>
    </w:p>
    <w:p w14:paraId="7ECC639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11.10. Será adotado para o envio de lances no pregão eletrônico o MODO DE DISPUTA “ABERTO”, em que as Licitantes apresentarão lances públicos e sucessivos, com prorrogações.</w:t>
      </w:r>
    </w:p>
    <w:p w14:paraId="02154FF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6AA059C"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11.10.1. A etapa de lances da sessão pública terá duração de dez minutos e, após isso, será prorrogada automaticamente pelo sistema quando houver lance ofertado nos últimos dois minutos do período de duração da sessão pública.</w:t>
      </w:r>
    </w:p>
    <w:p w14:paraId="43A5F8B5"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14309B7"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11.10.2. A prorrogação automática da etapa de lances, de que trata o item anterior, será de dois minutos e ocorrerá sucessivamente sempre que houver lances enviados nesse período de prorrogação, inclusive no caso de lances intermediários.</w:t>
      </w:r>
    </w:p>
    <w:p w14:paraId="207C8836" w14:textId="77777777" w:rsidR="00DA0F9A" w:rsidRDefault="00DA0F9A">
      <w:pPr>
        <w:spacing w:after="0" w:line="240" w:lineRule="auto"/>
        <w:ind w:left="284"/>
        <w:jc w:val="both"/>
        <w:textAlignment w:val="baseline"/>
        <w:rPr>
          <w:rFonts w:asciiTheme="minorHAnsi" w:eastAsia="Times New Roman" w:hAnsiTheme="minorHAnsi" w:cs="Calibri Light"/>
          <w:sz w:val="22"/>
        </w:rPr>
      </w:pPr>
    </w:p>
    <w:p w14:paraId="13D89776" w14:textId="0763F361"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11.10.3. Não havendo novos lances na forma estabelecida nos itens anteriores, a sessão pública encerrar-se-á automaticamente.</w:t>
      </w:r>
    </w:p>
    <w:p w14:paraId="77374582"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E727C8C"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11.10.4. Encerrada a fase competitiva sem que haja a prorrogação automática pelo sistema, poderá o pregoeiro, assessorado pela equipe de apoio, justificadamente, admitir o reinício da sessão pública de lances, em prol da consecução do melhor preço.</w:t>
      </w:r>
    </w:p>
    <w:p w14:paraId="2920C52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937344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11.11. Não serão aceitos dois ou mais lances de mesmo valor, prevalecendo aquele que for recebido e registrado em primeiro lugar.</w:t>
      </w:r>
    </w:p>
    <w:p w14:paraId="05DDE8A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D332C7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11.12. Durante o transcurso da sessão pública, as Licitantes serão informadas, em tempo real, do valor do menor lance registrado, vedada a identificação da Licitante. </w:t>
      </w:r>
    </w:p>
    <w:p w14:paraId="1F3E2E0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F79412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11.13. No caso de desconexão com o pregoeiro, no decorrer da etapa competitiva do pregão, o sistema eletrônico poderá permanecer acessível aos licitantes para a recepção dos lances.</w:t>
      </w:r>
    </w:p>
    <w:p w14:paraId="59C530E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CF1456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4EFFC76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591653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11.15. Caso a Licitante não apresente lances, concorrerá com o valor de sua proposta.</w:t>
      </w:r>
    </w:p>
    <w:p w14:paraId="75E44AD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218EB5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w:t>
      </w:r>
      <w:proofErr w:type="spellStart"/>
      <w:r w:rsidRPr="00FA1BD2">
        <w:rPr>
          <w:rFonts w:asciiTheme="minorHAnsi" w:eastAsia="Times New Roman" w:hAnsiTheme="minorHAnsi" w:cs="Calibri Light"/>
          <w:sz w:val="22"/>
        </w:rPr>
        <w:t>arts</w:t>
      </w:r>
      <w:proofErr w:type="spellEnd"/>
      <w:r w:rsidRPr="00FA1BD2">
        <w:rPr>
          <w:rFonts w:asciiTheme="minorHAnsi" w:eastAsia="Times New Roman" w:hAnsiTheme="minorHAnsi" w:cs="Calibri Light"/>
          <w:sz w:val="22"/>
        </w:rPr>
        <w:t>. 44 e 45 da LC nº 123/06, regulamentada pelo Decreto nº 8.538, de 2015.</w:t>
      </w:r>
    </w:p>
    <w:p w14:paraId="2109F1A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58772BA"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11.16.1. Nessas condições, as propostas de MEI/ME/EPP/COOP que se encontrarem na faixa de até 5% (cinco por cento) acima da melhor proposta ou melhor lance serão consideradas empatadas com a primeira colocada.</w:t>
      </w:r>
    </w:p>
    <w:p w14:paraId="0848F6C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22F11E4"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12CE587C"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1253BE1"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5C76EE5E"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9A37ED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7046C1A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57FBD3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11.17. Persistindo o empate, a proposta vencedora será sorteada pelo sistema eletrônico dentre as propostas ou os lances empatados. </w:t>
      </w:r>
    </w:p>
    <w:p w14:paraId="13C7224B" w14:textId="77777777" w:rsidR="00BE21A9" w:rsidRDefault="00BE21A9">
      <w:pPr>
        <w:spacing w:after="0" w:line="240" w:lineRule="auto"/>
        <w:jc w:val="both"/>
        <w:textAlignment w:val="baseline"/>
        <w:rPr>
          <w:rFonts w:asciiTheme="minorHAnsi" w:eastAsia="Times New Roman" w:hAnsiTheme="minorHAnsi" w:cs="Calibri Light"/>
          <w:sz w:val="22"/>
        </w:rPr>
      </w:pPr>
    </w:p>
    <w:p w14:paraId="708AE4EF" w14:textId="11876F5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11.18.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1B7D8BA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A625B0F"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11.18.1. Nessa fase, a Licitante que tiver ofertado proposta ou lance superior ao máximo estabelecido pelo edital e não aceitar a negociação de preços será desclassificada para o item;</w:t>
      </w:r>
    </w:p>
    <w:p w14:paraId="6A4C116F"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345B801"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11.18.2. Também nas hipóteses em que o pregoeiro não aceitar a proposta e passar à subsequente, poderá negociar com a Licitante para que seja obtido preço melhor.</w:t>
      </w:r>
    </w:p>
    <w:p w14:paraId="24B0A85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8364735"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11.18.3. A negociação será realizada por meio do sistema, podendo ser acompanhada pelos demais licitantes.</w:t>
      </w:r>
    </w:p>
    <w:p w14:paraId="45567892" w14:textId="77777777" w:rsidR="004C1735" w:rsidRPr="00FA1BD2" w:rsidRDefault="004C1735">
      <w:pPr>
        <w:spacing w:after="0" w:line="240" w:lineRule="auto"/>
        <w:ind w:left="284"/>
        <w:jc w:val="both"/>
        <w:textAlignment w:val="baseline"/>
        <w:rPr>
          <w:rFonts w:asciiTheme="minorHAnsi" w:eastAsia="Times New Roman" w:hAnsiTheme="minorHAnsi" w:cs="Calibri Light"/>
          <w:color w:val="FF0000"/>
          <w:sz w:val="22"/>
        </w:rPr>
      </w:pPr>
    </w:p>
    <w:p w14:paraId="215C5B59" w14:textId="77777777" w:rsidR="004C1735" w:rsidRPr="00FA1BD2" w:rsidRDefault="00000000">
      <w:pPr>
        <w:spacing w:after="0" w:line="240" w:lineRule="auto"/>
        <w:jc w:val="both"/>
        <w:rPr>
          <w:rFonts w:asciiTheme="minorHAnsi" w:hAnsiTheme="minorHAnsi"/>
          <w:b/>
          <w:sz w:val="22"/>
        </w:rPr>
      </w:pPr>
      <w:r w:rsidRPr="00FA1BD2">
        <w:rPr>
          <w:rFonts w:asciiTheme="minorHAnsi" w:hAnsiTheme="minorHAnsi"/>
          <w:b/>
          <w:sz w:val="22"/>
        </w:rPr>
        <w:t>12. DO ENCAMINHAMENTO DA PROPOSTA VENCEDORA</w:t>
      </w:r>
    </w:p>
    <w:p w14:paraId="6F2924CB" w14:textId="77777777" w:rsidR="004C1735" w:rsidRPr="00FA1BD2" w:rsidRDefault="004C1735">
      <w:pPr>
        <w:spacing w:after="0" w:line="240" w:lineRule="auto"/>
        <w:jc w:val="both"/>
        <w:rPr>
          <w:rFonts w:asciiTheme="minorHAnsi" w:hAnsiTheme="minorHAnsi"/>
          <w:sz w:val="22"/>
        </w:rPr>
      </w:pPr>
    </w:p>
    <w:p w14:paraId="18757A2F" w14:textId="77777777" w:rsidR="004C1735" w:rsidRPr="00FA1BD2" w:rsidRDefault="00000000">
      <w:pPr>
        <w:spacing w:after="0" w:line="240" w:lineRule="auto"/>
        <w:jc w:val="both"/>
        <w:rPr>
          <w:rFonts w:asciiTheme="minorHAnsi" w:hAnsiTheme="minorHAnsi"/>
          <w:sz w:val="22"/>
        </w:rPr>
      </w:pPr>
      <w:r w:rsidRPr="00FA1BD2">
        <w:rPr>
          <w:rFonts w:asciiTheme="minorHAnsi" w:hAnsiTheme="minorHAnsi"/>
          <w:sz w:val="22"/>
        </w:rPr>
        <w:t xml:space="preserve">12.1. A proposta final da Licitante vencedora deverá ser encaminhada no prazo de </w:t>
      </w:r>
      <w:r w:rsidRPr="00FA1BD2">
        <w:rPr>
          <w:rFonts w:asciiTheme="minorHAnsi" w:hAnsiTheme="minorHAnsi"/>
          <w:b/>
          <w:sz w:val="22"/>
        </w:rPr>
        <w:t>duas horas</w:t>
      </w:r>
      <w:r w:rsidRPr="00FA1BD2">
        <w:rPr>
          <w:rFonts w:asciiTheme="minorHAnsi" w:hAnsiTheme="minorHAnsi"/>
          <w:sz w:val="22"/>
        </w:rPr>
        <w:t xml:space="preserve"> a contar da solicitação do pregoeiro, através do sistema Compras Governamentais, e deverá conter:</w:t>
      </w:r>
    </w:p>
    <w:p w14:paraId="6DDD090E" w14:textId="77777777" w:rsidR="004C1735" w:rsidRPr="00FA1BD2" w:rsidRDefault="004C1735">
      <w:pPr>
        <w:spacing w:after="0" w:line="240" w:lineRule="auto"/>
        <w:jc w:val="both"/>
        <w:rPr>
          <w:rFonts w:asciiTheme="minorHAnsi" w:hAnsiTheme="minorHAnsi"/>
          <w:sz w:val="22"/>
        </w:rPr>
      </w:pPr>
    </w:p>
    <w:p w14:paraId="53B14FD4" w14:textId="77777777" w:rsidR="004C1735" w:rsidRPr="00FA1BD2" w:rsidRDefault="00000000">
      <w:pPr>
        <w:spacing w:after="0" w:line="240" w:lineRule="auto"/>
        <w:ind w:left="284"/>
        <w:jc w:val="both"/>
        <w:rPr>
          <w:rFonts w:asciiTheme="minorHAnsi" w:hAnsiTheme="minorHAnsi"/>
          <w:sz w:val="22"/>
        </w:rPr>
      </w:pPr>
      <w:r w:rsidRPr="00FA1BD2">
        <w:rPr>
          <w:rFonts w:asciiTheme="minorHAnsi" w:hAnsiTheme="minorHAnsi"/>
          <w:sz w:val="22"/>
        </w:rPr>
        <w:t>12.1.1. O número e a modalidade da presente licitação;</w:t>
      </w:r>
    </w:p>
    <w:p w14:paraId="545047AA" w14:textId="77777777" w:rsidR="004C1735" w:rsidRPr="00FA1BD2" w:rsidRDefault="004C1735">
      <w:pPr>
        <w:spacing w:after="0" w:line="240" w:lineRule="auto"/>
        <w:ind w:left="284"/>
        <w:jc w:val="both"/>
        <w:rPr>
          <w:rFonts w:asciiTheme="minorHAnsi" w:hAnsiTheme="minorHAnsi"/>
          <w:sz w:val="22"/>
        </w:rPr>
      </w:pPr>
    </w:p>
    <w:p w14:paraId="26DA21D2" w14:textId="77777777" w:rsidR="004C1735" w:rsidRPr="00FA1BD2" w:rsidRDefault="00000000">
      <w:pPr>
        <w:spacing w:after="0" w:line="240" w:lineRule="auto"/>
        <w:ind w:left="284"/>
        <w:jc w:val="both"/>
        <w:rPr>
          <w:rFonts w:asciiTheme="minorHAnsi" w:hAnsiTheme="minorHAnsi"/>
          <w:sz w:val="22"/>
        </w:rPr>
      </w:pPr>
      <w:r w:rsidRPr="00FA1BD2">
        <w:rPr>
          <w:rFonts w:asciiTheme="minorHAnsi" w:hAnsiTheme="minorHAnsi"/>
          <w:sz w:val="22"/>
        </w:rPr>
        <w:t>12.1.2. Razão social, endereço, telefone, e-mail e o CNPJ da proponente;</w:t>
      </w:r>
    </w:p>
    <w:p w14:paraId="19503FB2" w14:textId="77777777" w:rsidR="004C1735" w:rsidRPr="00FA1BD2" w:rsidRDefault="004C1735">
      <w:pPr>
        <w:spacing w:after="0" w:line="240" w:lineRule="auto"/>
        <w:ind w:left="284"/>
        <w:jc w:val="both"/>
        <w:rPr>
          <w:rFonts w:asciiTheme="minorHAnsi" w:hAnsiTheme="minorHAnsi"/>
          <w:sz w:val="22"/>
        </w:rPr>
      </w:pPr>
    </w:p>
    <w:p w14:paraId="36A8514D" w14:textId="77777777" w:rsidR="004C1735" w:rsidRPr="00FA1BD2" w:rsidRDefault="00000000">
      <w:pPr>
        <w:spacing w:after="0" w:line="240" w:lineRule="auto"/>
        <w:ind w:left="284"/>
        <w:jc w:val="both"/>
        <w:rPr>
          <w:rFonts w:asciiTheme="minorHAnsi" w:hAnsiTheme="minorHAnsi"/>
          <w:sz w:val="22"/>
        </w:rPr>
      </w:pPr>
      <w:r w:rsidRPr="00FA1BD2">
        <w:rPr>
          <w:rFonts w:asciiTheme="minorHAnsi" w:hAnsiTheme="minorHAnsi"/>
          <w:sz w:val="22"/>
        </w:rPr>
        <w:t>12.1.3. Ser redigida em língua portuguesa, datilografada ou digitada, em uma via, sem emendas, rasuras, entrelinhas ou ressalvas, devendo a última folha ser assinada e as demais rubricadas pela Licitante ou seu representante legal;</w:t>
      </w:r>
    </w:p>
    <w:p w14:paraId="7243D54E" w14:textId="77777777" w:rsidR="004C1735" w:rsidRPr="00FA1BD2" w:rsidRDefault="00000000">
      <w:pPr>
        <w:spacing w:after="0" w:line="240" w:lineRule="auto"/>
        <w:ind w:left="284"/>
        <w:jc w:val="both"/>
        <w:rPr>
          <w:rFonts w:asciiTheme="minorHAnsi" w:hAnsiTheme="minorHAnsi"/>
          <w:sz w:val="22"/>
        </w:rPr>
      </w:pPr>
      <w:r w:rsidRPr="00FA1BD2">
        <w:rPr>
          <w:rFonts w:asciiTheme="minorHAnsi" w:hAnsiTheme="minorHAnsi"/>
          <w:sz w:val="22"/>
        </w:rPr>
        <w:t xml:space="preserve"> </w:t>
      </w:r>
    </w:p>
    <w:p w14:paraId="2F5B057A" w14:textId="77777777" w:rsidR="004C1735" w:rsidRPr="00FA1BD2" w:rsidRDefault="00000000">
      <w:pPr>
        <w:spacing w:after="0" w:line="240" w:lineRule="auto"/>
        <w:ind w:left="284"/>
        <w:jc w:val="both"/>
        <w:rPr>
          <w:rFonts w:asciiTheme="minorHAnsi" w:hAnsiTheme="minorHAnsi"/>
          <w:sz w:val="22"/>
        </w:rPr>
      </w:pPr>
      <w:r w:rsidRPr="00FA1BD2">
        <w:rPr>
          <w:rFonts w:asciiTheme="minorHAnsi" w:hAnsiTheme="minorHAnsi"/>
          <w:sz w:val="22"/>
        </w:rPr>
        <w:t>12.1.4. Conter a indicação do banco, número da conta e agência da Licitante vencedora, para fins de pagamento;</w:t>
      </w:r>
    </w:p>
    <w:p w14:paraId="51EDE1C6" w14:textId="77777777" w:rsidR="004C1735" w:rsidRPr="00FA1BD2" w:rsidRDefault="004C1735">
      <w:pPr>
        <w:spacing w:after="0" w:line="240" w:lineRule="auto"/>
        <w:ind w:left="284"/>
        <w:jc w:val="both"/>
        <w:rPr>
          <w:rFonts w:asciiTheme="minorHAnsi" w:hAnsiTheme="minorHAnsi"/>
          <w:sz w:val="22"/>
        </w:rPr>
      </w:pPr>
    </w:p>
    <w:p w14:paraId="2DFB5B92" w14:textId="77777777" w:rsidR="004C1735" w:rsidRPr="00FA1BD2" w:rsidRDefault="00000000">
      <w:pPr>
        <w:spacing w:after="0" w:line="240" w:lineRule="auto"/>
        <w:ind w:left="284"/>
        <w:jc w:val="both"/>
        <w:rPr>
          <w:rFonts w:asciiTheme="minorHAnsi" w:hAnsiTheme="minorHAnsi"/>
          <w:sz w:val="22"/>
        </w:rPr>
      </w:pPr>
      <w:r w:rsidRPr="00FA1BD2">
        <w:rPr>
          <w:rFonts w:asciiTheme="minorHAnsi" w:hAnsiTheme="minorHAnsi"/>
          <w:sz w:val="22"/>
        </w:rPr>
        <w:t>12.1.5. Conter a indicação do preposto da Licitante, apto a representá-la na execução do Contrato;</w:t>
      </w:r>
    </w:p>
    <w:p w14:paraId="1EF4C66F" w14:textId="77777777" w:rsidR="004C1735" w:rsidRPr="00FA1BD2" w:rsidRDefault="004C1735">
      <w:pPr>
        <w:spacing w:after="0" w:line="240" w:lineRule="auto"/>
        <w:ind w:left="284"/>
        <w:jc w:val="both"/>
        <w:rPr>
          <w:rFonts w:asciiTheme="minorHAnsi" w:hAnsiTheme="minorHAnsi"/>
          <w:sz w:val="22"/>
        </w:rPr>
      </w:pPr>
    </w:p>
    <w:p w14:paraId="2F6D545C" w14:textId="77777777" w:rsidR="004C1735" w:rsidRPr="00FA1BD2" w:rsidRDefault="00000000">
      <w:pPr>
        <w:spacing w:after="0" w:line="240" w:lineRule="auto"/>
        <w:ind w:left="284"/>
        <w:jc w:val="both"/>
        <w:rPr>
          <w:rFonts w:asciiTheme="minorHAnsi" w:hAnsiTheme="minorHAnsi"/>
          <w:sz w:val="22"/>
        </w:rPr>
      </w:pPr>
      <w:r w:rsidRPr="00FA1BD2">
        <w:rPr>
          <w:rFonts w:asciiTheme="minorHAnsi" w:hAnsiTheme="minorHAnsi"/>
          <w:sz w:val="22"/>
        </w:rPr>
        <w:t>12.1.6. Conter os preços unitários e totais dos itens, com duas casas decimais, readequados ao último lance ofertado;</w:t>
      </w:r>
    </w:p>
    <w:p w14:paraId="104A2491" w14:textId="77777777" w:rsidR="004C1735" w:rsidRPr="00FA1BD2" w:rsidRDefault="004C1735">
      <w:pPr>
        <w:spacing w:after="0" w:line="240" w:lineRule="auto"/>
        <w:ind w:left="284"/>
        <w:jc w:val="both"/>
        <w:rPr>
          <w:rFonts w:asciiTheme="minorHAnsi" w:hAnsiTheme="minorHAnsi"/>
          <w:sz w:val="22"/>
        </w:rPr>
      </w:pPr>
    </w:p>
    <w:p w14:paraId="07698BAC" w14:textId="77777777" w:rsidR="004C1735" w:rsidRPr="00FA1BD2" w:rsidRDefault="00000000">
      <w:pPr>
        <w:spacing w:after="0" w:line="240" w:lineRule="auto"/>
        <w:jc w:val="both"/>
        <w:rPr>
          <w:rFonts w:asciiTheme="minorHAnsi" w:hAnsiTheme="minorHAnsi"/>
          <w:sz w:val="22"/>
        </w:rPr>
      </w:pPr>
      <w:r w:rsidRPr="00FA1BD2">
        <w:rPr>
          <w:rFonts w:asciiTheme="minorHAnsi" w:hAnsiTheme="minorHAnsi"/>
          <w:sz w:val="22"/>
        </w:rPr>
        <w:t>12.2. O prazo de envio poderá ser alterado por solicitação da Licitante convocada ou por decisão do pregoeiro, ambas as opções devidamente justificadas.</w:t>
      </w:r>
    </w:p>
    <w:p w14:paraId="771FF36A" w14:textId="77777777" w:rsidR="004C1735" w:rsidRPr="00FA1BD2" w:rsidRDefault="004C1735">
      <w:pPr>
        <w:spacing w:after="0" w:line="240" w:lineRule="auto"/>
        <w:jc w:val="both"/>
        <w:rPr>
          <w:rFonts w:asciiTheme="minorHAnsi" w:hAnsiTheme="minorHAnsi"/>
          <w:sz w:val="22"/>
        </w:rPr>
      </w:pPr>
    </w:p>
    <w:p w14:paraId="1FCA109D" w14:textId="77777777" w:rsidR="004C1735" w:rsidRPr="00FA1BD2" w:rsidRDefault="00000000">
      <w:pPr>
        <w:spacing w:after="0" w:line="240" w:lineRule="auto"/>
        <w:jc w:val="both"/>
        <w:rPr>
          <w:rFonts w:asciiTheme="minorHAnsi" w:hAnsiTheme="minorHAnsi"/>
          <w:sz w:val="22"/>
        </w:rPr>
      </w:pPr>
      <w:r w:rsidRPr="00FA1BD2">
        <w:rPr>
          <w:rFonts w:asciiTheme="minorHAnsi" w:hAnsiTheme="minorHAnsi"/>
          <w:sz w:val="22"/>
        </w:rPr>
        <w:t>12.3. O modelo de proposta consta no Anexo II do presente edital.</w:t>
      </w:r>
    </w:p>
    <w:p w14:paraId="25EC081D" w14:textId="77777777" w:rsidR="004C1735" w:rsidRPr="00FA1BD2" w:rsidRDefault="004C1735">
      <w:pPr>
        <w:spacing w:after="0" w:line="240" w:lineRule="auto"/>
        <w:jc w:val="both"/>
        <w:rPr>
          <w:rFonts w:asciiTheme="minorHAnsi" w:hAnsiTheme="minorHAnsi"/>
          <w:sz w:val="22"/>
        </w:rPr>
      </w:pPr>
    </w:p>
    <w:p w14:paraId="6B001966" w14:textId="77777777" w:rsidR="004C1735" w:rsidRPr="00FA1BD2" w:rsidRDefault="00000000">
      <w:pPr>
        <w:spacing w:after="0" w:line="240" w:lineRule="auto"/>
        <w:jc w:val="both"/>
        <w:rPr>
          <w:rFonts w:asciiTheme="minorHAnsi" w:hAnsiTheme="minorHAnsi"/>
          <w:sz w:val="22"/>
        </w:rPr>
      </w:pPr>
      <w:r w:rsidRPr="00FA1BD2">
        <w:rPr>
          <w:rFonts w:asciiTheme="minorHAnsi" w:hAnsiTheme="minorHAnsi"/>
          <w:sz w:val="22"/>
        </w:rPr>
        <w:t>12.4. A Licitante que abandonar o certame deixando de enviar a proposta quando convocada será desclassificada e sujeitar-se-á às sanções previstas neste edital.</w:t>
      </w:r>
    </w:p>
    <w:p w14:paraId="7DDB483A" w14:textId="77777777" w:rsidR="004C1735" w:rsidRPr="00FA1BD2" w:rsidRDefault="004C1735">
      <w:pPr>
        <w:spacing w:after="0" w:line="240" w:lineRule="auto"/>
        <w:jc w:val="both"/>
        <w:rPr>
          <w:rFonts w:asciiTheme="minorHAnsi" w:hAnsiTheme="minorHAnsi"/>
          <w:sz w:val="22"/>
        </w:rPr>
      </w:pPr>
    </w:p>
    <w:p w14:paraId="606EC1BE" w14:textId="77777777" w:rsidR="004C1735" w:rsidRPr="00FA1BD2" w:rsidRDefault="00000000">
      <w:pPr>
        <w:spacing w:after="0" w:line="240" w:lineRule="auto"/>
        <w:jc w:val="both"/>
        <w:rPr>
          <w:rFonts w:asciiTheme="minorHAnsi" w:hAnsiTheme="minorHAnsi"/>
          <w:sz w:val="22"/>
        </w:rPr>
      </w:pPr>
      <w:r w:rsidRPr="00FA1BD2">
        <w:rPr>
          <w:rFonts w:asciiTheme="minorHAnsi" w:hAnsiTheme="minorHAnsi"/>
          <w:sz w:val="22"/>
        </w:rPr>
        <w:t>12.5. A proposta final será documentada nos autos e será levada em consideração no decorrer da execução do contrato e aplicação de eventual sanção à Contratada, se for o caso.</w:t>
      </w:r>
    </w:p>
    <w:p w14:paraId="140B8CCA" w14:textId="77777777" w:rsidR="004C1735" w:rsidRPr="00FA1BD2" w:rsidRDefault="004C1735">
      <w:pPr>
        <w:spacing w:after="0" w:line="240" w:lineRule="auto"/>
        <w:jc w:val="both"/>
        <w:rPr>
          <w:rFonts w:asciiTheme="minorHAnsi" w:hAnsiTheme="minorHAnsi"/>
          <w:sz w:val="22"/>
        </w:rPr>
      </w:pPr>
    </w:p>
    <w:p w14:paraId="1A24D10A" w14:textId="77777777" w:rsidR="004C1735" w:rsidRPr="00FA1BD2" w:rsidRDefault="00000000">
      <w:pPr>
        <w:spacing w:after="0" w:line="240" w:lineRule="auto"/>
        <w:jc w:val="both"/>
        <w:rPr>
          <w:rFonts w:asciiTheme="minorHAnsi" w:hAnsiTheme="minorHAnsi"/>
          <w:sz w:val="22"/>
        </w:rPr>
      </w:pPr>
      <w:r w:rsidRPr="00FA1BD2">
        <w:rPr>
          <w:rFonts w:asciiTheme="minorHAnsi" w:hAnsiTheme="minorHAnsi"/>
          <w:sz w:val="22"/>
        </w:rPr>
        <w:t>12.6. O envio da proposta final poderá ser dispensado caso a Licitante já tenha encaminhado proposta inicial, em arquivo digital (</w:t>
      </w:r>
      <w:proofErr w:type="spellStart"/>
      <w:r w:rsidRPr="00FA1BD2">
        <w:rPr>
          <w:rFonts w:asciiTheme="minorHAnsi" w:hAnsiTheme="minorHAnsi"/>
          <w:sz w:val="22"/>
        </w:rPr>
        <w:t>pdf</w:t>
      </w:r>
      <w:proofErr w:type="spellEnd"/>
      <w:r w:rsidRPr="00FA1BD2">
        <w:rPr>
          <w:rFonts w:asciiTheme="minorHAnsi" w:hAnsiTheme="minorHAnsi"/>
          <w:sz w:val="22"/>
        </w:rPr>
        <w:t>), nos moldes do Anexo II do presente edital, sendo que, neste caso, o valor da proposta será automaticamente atualizado pelo lance final ofertado pela Licitante ou pelo valor negociado pelo pregoeiro, conforme registrado no Compras Governamentais.</w:t>
      </w:r>
    </w:p>
    <w:p w14:paraId="11743431" w14:textId="77777777" w:rsidR="004C1735" w:rsidRPr="00FA1BD2" w:rsidRDefault="004C1735">
      <w:pPr>
        <w:spacing w:after="0" w:line="240" w:lineRule="auto"/>
        <w:jc w:val="both"/>
        <w:rPr>
          <w:rFonts w:asciiTheme="minorHAnsi" w:hAnsiTheme="minorHAnsi"/>
          <w:sz w:val="22"/>
        </w:rPr>
      </w:pPr>
    </w:p>
    <w:p w14:paraId="32030130" w14:textId="77777777" w:rsidR="004C1735" w:rsidRPr="00FA1BD2" w:rsidRDefault="00000000">
      <w:pPr>
        <w:spacing w:after="0" w:line="240" w:lineRule="auto"/>
        <w:ind w:left="284"/>
        <w:jc w:val="both"/>
        <w:rPr>
          <w:rFonts w:asciiTheme="minorHAnsi" w:hAnsiTheme="minorHAnsi"/>
          <w:sz w:val="22"/>
        </w:rPr>
      </w:pPr>
      <w:r w:rsidRPr="00FA1BD2">
        <w:rPr>
          <w:rFonts w:asciiTheme="minorHAnsi" w:hAnsiTheme="minorHAnsi"/>
          <w:sz w:val="22"/>
        </w:rPr>
        <w:t>12.6.1. A dispensa do envio da proposta final somente ocorrerá se o recurso financeiro da licitação não decorrer de transferência voluntária da União e será motivado pelo pregoeiro no chat, com fulcro nos princípios da celeridade e eficiência.</w:t>
      </w:r>
    </w:p>
    <w:p w14:paraId="3851498F" w14:textId="77777777" w:rsidR="004C1735" w:rsidRPr="00FA1BD2" w:rsidRDefault="004C1735">
      <w:pPr>
        <w:spacing w:after="0" w:line="240" w:lineRule="auto"/>
        <w:jc w:val="both"/>
        <w:rPr>
          <w:rFonts w:asciiTheme="minorHAnsi" w:hAnsiTheme="minorHAnsi"/>
          <w:sz w:val="22"/>
        </w:rPr>
      </w:pPr>
    </w:p>
    <w:p w14:paraId="217FB27E" w14:textId="77777777" w:rsidR="004C1735" w:rsidRPr="00FA1BD2" w:rsidRDefault="00000000">
      <w:pPr>
        <w:spacing w:after="0" w:line="240" w:lineRule="auto"/>
        <w:jc w:val="both"/>
        <w:rPr>
          <w:rFonts w:asciiTheme="minorHAnsi" w:hAnsiTheme="minorHAnsi"/>
          <w:sz w:val="22"/>
        </w:rPr>
      </w:pPr>
      <w:r w:rsidRPr="00FA1BD2">
        <w:rPr>
          <w:rFonts w:asciiTheme="minorHAnsi" w:hAnsiTheme="minorHAnsi"/>
          <w:sz w:val="22"/>
        </w:rPr>
        <w:t>12.7. Os preços deverão ser expressos em moeda corrente nacional, o valor unitário em algarismos e o valor global em algarismos e por extenso.</w:t>
      </w:r>
    </w:p>
    <w:p w14:paraId="3AEF4073" w14:textId="77777777" w:rsidR="004C1735" w:rsidRPr="00FA1BD2" w:rsidRDefault="004C1735">
      <w:pPr>
        <w:spacing w:after="0" w:line="240" w:lineRule="auto"/>
        <w:jc w:val="both"/>
        <w:rPr>
          <w:rFonts w:asciiTheme="minorHAnsi" w:hAnsiTheme="minorHAnsi"/>
          <w:sz w:val="22"/>
        </w:rPr>
      </w:pPr>
    </w:p>
    <w:p w14:paraId="078849DB" w14:textId="77777777" w:rsidR="004C1735" w:rsidRPr="00FA1BD2" w:rsidRDefault="00000000">
      <w:pPr>
        <w:spacing w:after="0" w:line="240" w:lineRule="auto"/>
        <w:ind w:left="284"/>
        <w:jc w:val="both"/>
        <w:rPr>
          <w:rFonts w:asciiTheme="minorHAnsi" w:hAnsiTheme="minorHAnsi"/>
          <w:sz w:val="22"/>
        </w:rPr>
      </w:pPr>
      <w:r w:rsidRPr="00FA1BD2">
        <w:rPr>
          <w:rFonts w:asciiTheme="minorHAnsi" w:hAnsiTheme="minorHAnsi"/>
          <w:sz w:val="22"/>
        </w:rPr>
        <w:t>12.7.1. Ocorrendo divergência entre os preços unitários e o preço global, prevalecerão os primeiros; no caso de divergência entre os valores numéricos e os valores expressos por extenso, prevalecerão estes últimos.</w:t>
      </w:r>
    </w:p>
    <w:p w14:paraId="12861461" w14:textId="77777777" w:rsidR="004C1735" w:rsidRPr="00FA1BD2" w:rsidRDefault="004C1735">
      <w:pPr>
        <w:spacing w:after="0" w:line="240" w:lineRule="auto"/>
        <w:jc w:val="both"/>
        <w:rPr>
          <w:rFonts w:asciiTheme="minorHAnsi" w:hAnsiTheme="minorHAnsi"/>
          <w:sz w:val="22"/>
        </w:rPr>
      </w:pPr>
    </w:p>
    <w:p w14:paraId="3CC87B18" w14:textId="77777777" w:rsidR="004C1735" w:rsidRPr="00FA1BD2" w:rsidRDefault="00000000">
      <w:pPr>
        <w:spacing w:after="0" w:line="240" w:lineRule="auto"/>
        <w:jc w:val="both"/>
        <w:rPr>
          <w:rFonts w:asciiTheme="minorHAnsi" w:hAnsiTheme="minorHAnsi"/>
          <w:sz w:val="22"/>
        </w:rPr>
      </w:pPr>
      <w:r w:rsidRPr="00FA1BD2">
        <w:rPr>
          <w:rFonts w:asciiTheme="minorHAnsi" w:hAnsiTheme="minorHAnsi"/>
          <w:sz w:val="22"/>
        </w:rPr>
        <w:t>12.8. A proposta deverá obedecer aos termos deste edital e seus anexos, não sendo considerada aquela que não corresponda às especificações ali contidas ou que estabeleça vínculo à proposta de outra Licitante.</w:t>
      </w:r>
    </w:p>
    <w:p w14:paraId="722727D9" w14:textId="77777777" w:rsidR="004C1735" w:rsidRPr="00FA1BD2" w:rsidRDefault="004C1735">
      <w:pPr>
        <w:spacing w:after="0" w:line="240" w:lineRule="auto"/>
        <w:jc w:val="both"/>
        <w:rPr>
          <w:rFonts w:asciiTheme="minorHAnsi" w:hAnsiTheme="minorHAnsi"/>
          <w:sz w:val="22"/>
        </w:rPr>
      </w:pPr>
    </w:p>
    <w:p w14:paraId="6330B1C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hAnsiTheme="minorHAnsi"/>
          <w:sz w:val="22"/>
        </w:rPr>
        <w:t>12.9. As propostas e os documentos complementares estarão disponíveis na internet, após a homologação.</w:t>
      </w:r>
    </w:p>
    <w:p w14:paraId="5E20381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515AC2B"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13. DA ACEITABILIDADE DA PROPOSTA VENCEDORA</w:t>
      </w:r>
    </w:p>
    <w:p w14:paraId="7B7ABC3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E939EF0"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13.1. O pregoeiro examinará a proposta classificada em primeiro lugar quanto à adequação ao objeto ao estipulado para contratação neste edital e em seus anexos.</w:t>
      </w:r>
    </w:p>
    <w:p w14:paraId="70453AE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AF2527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 Serão desclassificadas as propostas:</w:t>
      </w:r>
    </w:p>
    <w:p w14:paraId="2D536ED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4CFD105"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13.2.1. Que estejam em desacordo com as especificações, prazos e condições fixados neste Edital;</w:t>
      </w:r>
    </w:p>
    <w:p w14:paraId="63929F6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AF9421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13.2.2. Que contiverem vícios, por omissão, irregularidades e/ou defeitos capazes de dificultar o julgamento e que não sejam passíveis de saneamento na própria sessão;</w:t>
      </w:r>
    </w:p>
    <w:p w14:paraId="1769AE9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4C5AE9AF"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56C3C5D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F891508"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13.2.4. Que após diligências não forem corrigidas ou justificadas.</w:t>
      </w:r>
    </w:p>
    <w:p w14:paraId="38F8A48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5CCB9F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 Também será desclassificada a proposta ou o lance vencedor que apresentar preço final superior ao preço máximo fixado ou que apresentar preço manifestamente inexequível.</w:t>
      </w:r>
    </w:p>
    <w:p w14:paraId="0A071A4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D884F64"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015A8640"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8DCED57"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13.3.2. Qualquer interessado poderá requerer que se realizem diligências para aferir a exequibilidade e a legalidade das propostas, devendo apresentar as provas ou os indícios que fundamentam a suspeita;</w:t>
      </w:r>
    </w:p>
    <w:p w14:paraId="1E89DCE7"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9EC550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A87048F"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8C6D2A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13.3.4. O pregoeiro poderá convocar a Licitante para enviar documento digital complementar, por meio de funcionalidade disponível no sistema, no prazo de duas horas, sob pena de não aceitação da proposta.</w:t>
      </w:r>
    </w:p>
    <w:p w14:paraId="5E8D2E95"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940EE0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13.3.5. É facultado ao pregoeiro prorrogar o prazo estabelecido, a partir de solicitação fundamentada feita no chat pela Licitante, antes de findo o prazo.</w:t>
      </w:r>
    </w:p>
    <w:p w14:paraId="7AF7A16F"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8F90FF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55E56AB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D3ACF7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13.4. Se a proposta ou lance vencedor for desclassificado, o pregoeiro examinará a proposta ou lance subsequente, e, assim sucessivamente, na ordem de classificação.</w:t>
      </w:r>
    </w:p>
    <w:p w14:paraId="343690F4"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C63B05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13.5. Havendo necessidade, o pregoeiro suspenderá a sessão, informando no “chat” a nova data e horário para a sua continuidade.</w:t>
      </w:r>
    </w:p>
    <w:p w14:paraId="0771C3D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271EF3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13.6. Nos itens não exclusivos para a participação de MEI/ME/EPP/COOP, sempre que a proposta não for aceita, e antes de o pregoeiro passar à subsequente, haverá nova verificação, pelo sistema, da eventual ocorrência do empate ficto, previsto nos artigos 44 e 45 da LC nº 123/06, seguindo-se a disciplina antes estabelecida, se for o caso.</w:t>
      </w:r>
    </w:p>
    <w:p w14:paraId="57F2ACA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3D5774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13.7. Encerrada a análise quanto à aceitação da proposta, o pregoeiro verificará a habilitação da Licitante, observado o disposto neste edital.</w:t>
      </w:r>
    </w:p>
    <w:p w14:paraId="7F4EA48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709D969"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14. DA HABILITAÇÃO</w:t>
      </w:r>
    </w:p>
    <w:p w14:paraId="1FE63E0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EE664D0" w14:textId="77777777" w:rsidR="004C1735" w:rsidRPr="00FA1BD2" w:rsidRDefault="00000000">
      <w:pPr>
        <w:spacing w:after="0" w:line="240" w:lineRule="auto"/>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sz w:val="22"/>
        </w:rPr>
        <w:t xml:space="preserve">14.1. Como condição prévia ao exame da documentação de habilitação da Licitante detentora da proposta </w:t>
      </w:r>
      <w:r w:rsidRPr="00FA1BD2">
        <w:rPr>
          <w:rFonts w:asciiTheme="minorHAnsi" w:eastAsia="Times New Roman" w:hAnsiTheme="minorHAnsi" w:cs="Calibri Light"/>
          <w:color w:val="000000" w:themeColor="text1"/>
          <w:sz w:val="22"/>
        </w:rPr>
        <w:t>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7B66A56" w14:textId="77777777" w:rsidR="004C1735" w:rsidRPr="00FA1BD2" w:rsidRDefault="004C1735">
      <w:pPr>
        <w:spacing w:after="0" w:line="240" w:lineRule="auto"/>
        <w:jc w:val="both"/>
        <w:textAlignment w:val="baseline"/>
        <w:rPr>
          <w:rFonts w:asciiTheme="minorHAnsi" w:eastAsia="Times New Roman" w:hAnsiTheme="minorHAnsi" w:cs="Calibri Light"/>
          <w:color w:val="000000" w:themeColor="text1"/>
          <w:sz w:val="22"/>
        </w:rPr>
      </w:pPr>
    </w:p>
    <w:p w14:paraId="3C1A38DD" w14:textId="77777777" w:rsidR="004C1735" w:rsidRPr="00FA1BD2" w:rsidRDefault="00000000">
      <w:pPr>
        <w:spacing w:after="0" w:line="240" w:lineRule="auto"/>
        <w:ind w:left="284"/>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lastRenderedPageBreak/>
        <w:t>14.1.1. SICAF;</w:t>
      </w:r>
    </w:p>
    <w:p w14:paraId="55044509" w14:textId="77777777" w:rsidR="004C1735" w:rsidRPr="00FA1BD2" w:rsidRDefault="004C1735">
      <w:pPr>
        <w:spacing w:after="0" w:line="240" w:lineRule="auto"/>
        <w:ind w:left="284"/>
        <w:jc w:val="both"/>
        <w:textAlignment w:val="baseline"/>
        <w:rPr>
          <w:rFonts w:asciiTheme="minorHAnsi" w:eastAsia="Times New Roman" w:hAnsiTheme="minorHAnsi" w:cs="Calibri Light"/>
          <w:color w:val="000000" w:themeColor="text1"/>
          <w:sz w:val="22"/>
        </w:rPr>
      </w:pPr>
    </w:p>
    <w:p w14:paraId="1FD94070" w14:textId="77777777" w:rsidR="004C1735" w:rsidRPr="00FA1BD2" w:rsidRDefault="00000000">
      <w:pPr>
        <w:spacing w:after="0" w:line="240" w:lineRule="auto"/>
        <w:ind w:left="284"/>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t>14.1.2. Cadastro de Impedidos de Licitar do Tribunal de Contas do Estado do Paraná;</w:t>
      </w:r>
    </w:p>
    <w:p w14:paraId="6C89DE2E" w14:textId="77777777" w:rsidR="004C1735" w:rsidRPr="00FA1BD2" w:rsidRDefault="004C1735">
      <w:pPr>
        <w:spacing w:after="0" w:line="240" w:lineRule="auto"/>
        <w:ind w:left="284"/>
        <w:jc w:val="both"/>
        <w:textAlignment w:val="baseline"/>
        <w:rPr>
          <w:rFonts w:asciiTheme="minorHAnsi" w:eastAsia="Times New Roman" w:hAnsiTheme="minorHAnsi" w:cs="Calibri Light"/>
          <w:color w:val="000000" w:themeColor="text1"/>
          <w:sz w:val="22"/>
        </w:rPr>
      </w:pPr>
    </w:p>
    <w:p w14:paraId="001D6E38" w14:textId="77777777" w:rsidR="004C1735" w:rsidRPr="00FA1BD2" w:rsidRDefault="00000000">
      <w:pPr>
        <w:spacing w:after="0" w:line="240" w:lineRule="auto"/>
        <w:ind w:left="284"/>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t>14.1.3. Cadastro Nacional de Empresas Inidôneas e Suspensas - CEIS, mantido pela Controladoria-Geral da União (</w:t>
      </w:r>
      <w:hyperlink r:id="rId14">
        <w:r w:rsidRPr="00FA1BD2">
          <w:rPr>
            <w:rStyle w:val="LinkdaInternet"/>
            <w:rFonts w:asciiTheme="minorHAnsi" w:eastAsia="Times New Roman" w:hAnsiTheme="minorHAnsi" w:cs="Calibri Light"/>
            <w:color w:val="000000" w:themeColor="text1"/>
            <w:sz w:val="22"/>
          </w:rPr>
          <w:t>www.portaldatransparencia.gov.br/ceis</w:t>
        </w:r>
      </w:hyperlink>
      <w:r w:rsidRPr="00FA1BD2">
        <w:rPr>
          <w:rFonts w:asciiTheme="minorHAnsi" w:eastAsia="Times New Roman" w:hAnsiTheme="minorHAnsi" w:cs="Calibri Light"/>
          <w:color w:val="000000" w:themeColor="text1"/>
          <w:sz w:val="22"/>
        </w:rPr>
        <w:t>);</w:t>
      </w:r>
    </w:p>
    <w:p w14:paraId="041A1637" w14:textId="77777777" w:rsidR="004C1735" w:rsidRPr="00FA1BD2" w:rsidRDefault="004C1735">
      <w:pPr>
        <w:spacing w:after="0" w:line="240" w:lineRule="auto"/>
        <w:ind w:left="284"/>
        <w:jc w:val="both"/>
        <w:textAlignment w:val="baseline"/>
        <w:rPr>
          <w:rFonts w:asciiTheme="minorHAnsi" w:eastAsia="Times New Roman" w:hAnsiTheme="minorHAnsi" w:cs="Calibri Light"/>
          <w:color w:val="000000" w:themeColor="text1"/>
          <w:sz w:val="22"/>
        </w:rPr>
      </w:pPr>
    </w:p>
    <w:p w14:paraId="77D2F47A" w14:textId="77777777" w:rsidR="004C1735" w:rsidRPr="00FA1BD2" w:rsidRDefault="00000000">
      <w:pPr>
        <w:spacing w:after="0" w:line="240" w:lineRule="auto"/>
        <w:ind w:left="284"/>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t>14.1.4. Cadastro Nacional de Condenações Cíveis por Atos de Improbidade Administrativa, mantido pelo Conselho Nacional de Justiça (</w:t>
      </w:r>
      <w:hyperlink r:id="rId15">
        <w:r w:rsidRPr="00FA1BD2">
          <w:rPr>
            <w:rStyle w:val="LinkdaInternet"/>
            <w:rFonts w:asciiTheme="minorHAnsi" w:eastAsia="Times New Roman" w:hAnsiTheme="minorHAnsi" w:cs="Calibri Light"/>
            <w:color w:val="000000" w:themeColor="text1"/>
            <w:sz w:val="22"/>
          </w:rPr>
          <w:t>www.cnj.jus.br/improbidade_adm/consultar_requerido.php</w:t>
        </w:r>
      </w:hyperlink>
      <w:r w:rsidRPr="00FA1BD2">
        <w:rPr>
          <w:rFonts w:asciiTheme="minorHAnsi" w:eastAsia="Times New Roman" w:hAnsiTheme="minorHAnsi" w:cs="Calibri Light"/>
          <w:color w:val="000000" w:themeColor="text1"/>
          <w:sz w:val="22"/>
        </w:rPr>
        <w:t>);</w:t>
      </w:r>
    </w:p>
    <w:p w14:paraId="72F9D2E1" w14:textId="77777777" w:rsidR="004C1735" w:rsidRPr="00FA1BD2" w:rsidRDefault="004C1735">
      <w:pPr>
        <w:spacing w:after="0" w:line="240" w:lineRule="auto"/>
        <w:ind w:left="284"/>
        <w:jc w:val="both"/>
        <w:textAlignment w:val="baseline"/>
        <w:rPr>
          <w:rFonts w:asciiTheme="minorHAnsi" w:eastAsia="Times New Roman" w:hAnsiTheme="minorHAnsi" w:cs="Calibri Light"/>
          <w:color w:val="000000" w:themeColor="text1"/>
          <w:sz w:val="22"/>
        </w:rPr>
      </w:pPr>
    </w:p>
    <w:p w14:paraId="751C04A3" w14:textId="77777777" w:rsidR="004C1735" w:rsidRPr="00FA1BD2" w:rsidRDefault="00000000">
      <w:pPr>
        <w:spacing w:after="0" w:line="240" w:lineRule="auto"/>
        <w:ind w:left="284"/>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t>14.1.5. Lista de Inidôneos e o Cadastro Integrado de Condenações por Ilícitos Administrativos - CADICON, mantidos pelo Tribunal de Contas da União – TCU.</w:t>
      </w:r>
    </w:p>
    <w:p w14:paraId="4EEAC7A4" w14:textId="77777777" w:rsidR="004C1735" w:rsidRPr="00FA1BD2" w:rsidRDefault="004C1735">
      <w:pPr>
        <w:spacing w:after="0" w:line="240" w:lineRule="auto"/>
        <w:jc w:val="both"/>
        <w:textAlignment w:val="baseline"/>
        <w:rPr>
          <w:rFonts w:asciiTheme="minorHAnsi" w:eastAsia="Times New Roman" w:hAnsiTheme="minorHAnsi" w:cs="Calibri Light"/>
          <w:color w:val="000000" w:themeColor="text1"/>
          <w:sz w:val="22"/>
        </w:rPr>
      </w:pPr>
    </w:p>
    <w:p w14:paraId="1FF9C41C" w14:textId="77777777" w:rsidR="004C1735" w:rsidRPr="00FA1BD2" w:rsidRDefault="00000000">
      <w:pPr>
        <w:spacing w:after="0" w:line="240" w:lineRule="auto"/>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color w:val="000000" w:themeColor="text1"/>
          <w:sz w:val="22"/>
        </w:rPr>
        <w:t>14.2. Para a consulta de licitantes pessoa jurídica poderá haver a substituição das consultas dos subitens 14.1.2, 14.1.3 e 14.1.4 acima pela Consulta Consolidada de Pessoa Jurídica do TCU (</w:t>
      </w:r>
      <w:hyperlink r:id="rId16">
        <w:r w:rsidRPr="00FA1BD2">
          <w:rPr>
            <w:rStyle w:val="LinkdaInternet"/>
            <w:rFonts w:asciiTheme="minorHAnsi" w:eastAsia="Times New Roman" w:hAnsiTheme="minorHAnsi" w:cs="Calibri Light"/>
            <w:color w:val="000000" w:themeColor="text1"/>
            <w:sz w:val="22"/>
          </w:rPr>
          <w:t>https://certidoesapf.apps.tcu.gov.br/</w:t>
        </w:r>
      </w:hyperlink>
      <w:r w:rsidRPr="00FA1BD2">
        <w:rPr>
          <w:rFonts w:asciiTheme="minorHAnsi" w:eastAsia="Times New Roman" w:hAnsiTheme="minorHAnsi" w:cs="Calibri Light"/>
          <w:color w:val="000000" w:themeColor="text1"/>
          <w:sz w:val="22"/>
        </w:rPr>
        <w:t>).</w:t>
      </w:r>
    </w:p>
    <w:p w14:paraId="4BE51E5E" w14:textId="77777777" w:rsidR="004C1735" w:rsidRPr="00FA1BD2" w:rsidRDefault="004C1735">
      <w:pPr>
        <w:spacing w:after="0" w:line="240" w:lineRule="auto"/>
        <w:jc w:val="both"/>
        <w:textAlignment w:val="baseline"/>
        <w:rPr>
          <w:rFonts w:asciiTheme="minorHAnsi" w:eastAsia="Times New Roman" w:hAnsiTheme="minorHAnsi" w:cs="Calibri Light"/>
          <w:color w:val="000000" w:themeColor="text1"/>
          <w:sz w:val="22"/>
        </w:rPr>
      </w:pPr>
    </w:p>
    <w:p w14:paraId="2FCADED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color w:val="000000" w:themeColor="text1"/>
          <w:sz w:val="22"/>
        </w:rPr>
        <w:t xml:space="preserve">14.3. A consulta aos cadastros será realizada em nome da empresa Licitante e também de seu sócio majoritário, por força do artigo 12 da </w:t>
      </w:r>
      <w:r w:rsidRPr="00FA1BD2">
        <w:rPr>
          <w:rFonts w:asciiTheme="minorHAnsi" w:eastAsia="Times New Roman" w:hAnsiTheme="minorHAnsi" w:cs="Calibri Light"/>
          <w:sz w:val="22"/>
        </w:rPr>
        <w:t>Lei n° 8.429, de 1992, que prevê, dentre as sanções impostas ao responsável pela prática de ato de improbidade administrativa, a proibição de contratar com o Poder Público, inclusive por intermédio de pessoa jurídica da qual seja sócio majoritário.</w:t>
      </w:r>
    </w:p>
    <w:p w14:paraId="14D34D5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94A289F"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14.3.1. Caso conste na Consulta de Situação do Fornecedor a existência de Ocorrências Impeditivas Indiretas, será diligenciado para verificação de fraude por parte das empresas apontadas no Relatório de Ocorrências Impeditivas Indiretas.</w:t>
      </w:r>
    </w:p>
    <w:p w14:paraId="7D050977"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454912CA"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14.3.2. A tentativa de burla será verificada por meio dos vínculos societários, linhas de fornecimento similares, dentre outros.</w:t>
      </w:r>
    </w:p>
    <w:p w14:paraId="1F62B344"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883F00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14.3.3. A Licitante será convocada para manifestação previamente à sua desclassificação.</w:t>
      </w:r>
    </w:p>
    <w:p w14:paraId="689CECF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73C0CE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14.4. Constatada a existência de sanção, o pregoeiro reputará a Licitante inabilitada, por falta de condição de participação.</w:t>
      </w:r>
    </w:p>
    <w:p w14:paraId="05C720A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33D803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14.5. No caso de inabilitação, haverá nova verificação, pelo sistema, da eventual ocorrência do empate ficto, previsto nos </w:t>
      </w:r>
      <w:proofErr w:type="spellStart"/>
      <w:r w:rsidRPr="00FA1BD2">
        <w:rPr>
          <w:rFonts w:asciiTheme="minorHAnsi" w:eastAsia="Times New Roman" w:hAnsiTheme="minorHAnsi" w:cs="Calibri Light"/>
          <w:sz w:val="22"/>
        </w:rPr>
        <w:t>arts</w:t>
      </w:r>
      <w:proofErr w:type="spellEnd"/>
      <w:r w:rsidRPr="00FA1BD2">
        <w:rPr>
          <w:rFonts w:asciiTheme="minorHAnsi" w:eastAsia="Times New Roman" w:hAnsiTheme="minorHAnsi" w:cs="Calibri Light"/>
          <w:sz w:val="22"/>
        </w:rPr>
        <w:t>. 44 e 45 da LC nº 123/06, seguindo-se a disciplina antes estabelecida para aceitação da proposta subsequente.</w:t>
      </w:r>
    </w:p>
    <w:p w14:paraId="296D738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6F529C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6650922E"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C04D537"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14.6.1. A Licitante deverá anexar no sistema Compras Governamentais, juntamente com o cadastro da proposta eletrônica e até a abertura da sessão pública, os documentos desatualizados ou não abrangidos pelo SICAF.</w:t>
      </w:r>
    </w:p>
    <w:p w14:paraId="2074650A"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C55041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14.6.2. É dever de a Licitante atualizar previamente as comprovações constantes no SICAF para que estejam vigentes na data da abertura da sessão pública.</w:t>
      </w:r>
    </w:p>
    <w:p w14:paraId="548B409F"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D3AF22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14.6.3. O descumprimento do subitem acima implicará a inabilitação da Licitante, exceto se a consulta aos sítios eletrônicos oficiais emissores de certidões feita pelo pregoeiro lograr êxito em encontrar a (s) certidão (</w:t>
      </w:r>
      <w:proofErr w:type="spellStart"/>
      <w:r w:rsidRPr="00FA1BD2">
        <w:rPr>
          <w:rFonts w:asciiTheme="minorHAnsi" w:eastAsia="Times New Roman" w:hAnsiTheme="minorHAnsi" w:cs="Calibri Light"/>
          <w:sz w:val="22"/>
        </w:rPr>
        <w:t>ões</w:t>
      </w:r>
      <w:proofErr w:type="spellEnd"/>
      <w:r w:rsidRPr="00FA1BD2">
        <w:rPr>
          <w:rFonts w:asciiTheme="minorHAnsi" w:eastAsia="Times New Roman" w:hAnsiTheme="minorHAnsi" w:cs="Calibri Light"/>
          <w:sz w:val="22"/>
        </w:rPr>
        <w:t>) válida (s).</w:t>
      </w:r>
    </w:p>
    <w:p w14:paraId="596956BA"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931083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29142BD9"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5E2FAD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38735AAD" w14:textId="77777777" w:rsidR="009A6F53" w:rsidRDefault="009A6F53">
      <w:pPr>
        <w:spacing w:after="0" w:line="240" w:lineRule="auto"/>
        <w:jc w:val="both"/>
        <w:textAlignment w:val="baseline"/>
        <w:rPr>
          <w:rFonts w:asciiTheme="minorHAnsi" w:eastAsia="Times New Roman" w:hAnsiTheme="minorHAnsi" w:cs="Calibri Light"/>
          <w:sz w:val="22"/>
        </w:rPr>
      </w:pPr>
    </w:p>
    <w:p w14:paraId="6FBD4611" w14:textId="07A0A1FF"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14.8. Somente haverá a necessidade de comprovação do preenchimento de requisitos mediante apresentação dos documentos originais e não digitais quando houver dúvida em relação à integridade do documento digital.</w:t>
      </w:r>
    </w:p>
    <w:p w14:paraId="4B35FD1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13AA85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14.9. Não serão aceitos documentos de habilitação com indicação de CNPJ/CPF diferentes, salvo aqueles legalmente permitidos.</w:t>
      </w:r>
    </w:p>
    <w:p w14:paraId="725883F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8CB98D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45B3183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2B3F07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14.11. Para a habilitação da Licitante detentora da melhor oferta, será exigida a documentação relativa a:</w:t>
      </w:r>
    </w:p>
    <w:p w14:paraId="4C1C9E7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0F8B6B2" w14:textId="77777777" w:rsidR="004C1735" w:rsidRPr="00FA1BD2" w:rsidRDefault="00000000">
      <w:pPr>
        <w:spacing w:after="0" w:line="240" w:lineRule="auto"/>
        <w:ind w:left="284"/>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14.11.1. Habilitação Jurídica:</w:t>
      </w:r>
    </w:p>
    <w:p w14:paraId="6085854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D561076"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A. No caso de empresário individual: inscrição no Registro Público de Empresas Mercantis, a cargo da Junta Comercial da respectiva sede;</w:t>
      </w:r>
    </w:p>
    <w:p w14:paraId="69C28237"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660A61DA"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B. Em se tratando de microempreendedor individual – MEI: Certificado da Condição de Microempreendedor Individual - CCMEI, cuja aceitação ficará condicionada à verificação da autenticidade no sítio </w:t>
      </w:r>
      <w:hyperlink r:id="rId17">
        <w:r w:rsidRPr="00FA1BD2">
          <w:rPr>
            <w:rStyle w:val="LinkdaInternet"/>
            <w:rFonts w:asciiTheme="minorHAnsi" w:eastAsia="Times New Roman" w:hAnsiTheme="minorHAnsi" w:cs="Calibri Light"/>
            <w:color w:val="auto"/>
            <w:sz w:val="22"/>
          </w:rPr>
          <w:t>www.portaldoempreendedor.gov.br</w:t>
        </w:r>
      </w:hyperlink>
      <w:r w:rsidRPr="00FA1BD2">
        <w:rPr>
          <w:rFonts w:asciiTheme="minorHAnsi" w:eastAsia="Times New Roman" w:hAnsiTheme="minorHAnsi" w:cs="Calibri Light"/>
          <w:sz w:val="22"/>
        </w:rPr>
        <w:t>;</w:t>
      </w:r>
    </w:p>
    <w:p w14:paraId="3758DB49"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66E1595B"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E2DF017"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7360A21B"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D. No caso de sociedade simples: inscrição do ato constitutivo no Registro Civil das Pessoas Jurídicas do local de sua sede, acompanhada de prova da indicação dos seus administradores.</w:t>
      </w:r>
    </w:p>
    <w:p w14:paraId="5D37DA78"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42C526C1"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14.11.2. Os documentos acima deverão estar acompanhados de todas as alterações ou da consolidação respectiva.</w:t>
      </w:r>
    </w:p>
    <w:p w14:paraId="206C88F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ECE3C5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14.11.3. Não serão aceitos documentos rasurados ou ilegíveis.</w:t>
      </w:r>
    </w:p>
    <w:p w14:paraId="48ED0D86"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492CB1B5"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14.11.4. Todos os documentos deverão ser apresentados em original, em publicação da imprensa oficial, autenticados pela Junta Comercial, autenticados digitalmente ou autenticados por cartório.</w:t>
      </w:r>
    </w:p>
    <w:p w14:paraId="52AA5966"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C34866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14.11.5. Todos os documentos emitidos em língua estrangeira deverão ser entregues acompanhados da tradução para a língua portuguesa, efetuada por tradutor juramentado.</w:t>
      </w:r>
    </w:p>
    <w:p w14:paraId="361604C6"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5C1FF78"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14.11.6. Caso os documentos sejam de procedência estrangeira, deverão ser devidamente </w:t>
      </w:r>
      <w:proofErr w:type="spellStart"/>
      <w:r w:rsidRPr="00FA1BD2">
        <w:rPr>
          <w:rFonts w:asciiTheme="minorHAnsi" w:eastAsia="Times New Roman" w:hAnsiTheme="minorHAnsi" w:cs="Calibri Light"/>
          <w:sz w:val="22"/>
        </w:rPr>
        <w:t>consularizados</w:t>
      </w:r>
      <w:proofErr w:type="spellEnd"/>
      <w:r w:rsidRPr="00FA1BD2">
        <w:rPr>
          <w:rFonts w:asciiTheme="minorHAnsi" w:eastAsia="Times New Roman" w:hAnsiTheme="minorHAnsi" w:cs="Calibri Light"/>
          <w:sz w:val="22"/>
        </w:rPr>
        <w:t>.</w:t>
      </w:r>
    </w:p>
    <w:p w14:paraId="7E72426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06A893F"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b/>
          <w:sz w:val="22"/>
        </w:rPr>
        <w:t>14.11.7.</w:t>
      </w:r>
      <w:r w:rsidRPr="00FA1BD2">
        <w:rPr>
          <w:rFonts w:asciiTheme="minorHAnsi" w:eastAsia="Times New Roman" w:hAnsiTheme="minorHAnsi" w:cs="Calibri Light"/>
          <w:sz w:val="22"/>
        </w:rPr>
        <w:t xml:space="preserve"> </w:t>
      </w:r>
      <w:r w:rsidRPr="00FA1BD2">
        <w:rPr>
          <w:rFonts w:asciiTheme="minorHAnsi" w:eastAsia="Times New Roman" w:hAnsiTheme="minorHAnsi" w:cs="Calibri Light"/>
          <w:b/>
          <w:sz w:val="22"/>
        </w:rPr>
        <w:t>Regularidade Fiscal e Trabalhista</w:t>
      </w:r>
      <w:r w:rsidRPr="00FA1BD2">
        <w:rPr>
          <w:rFonts w:asciiTheme="minorHAnsi" w:eastAsia="Times New Roman" w:hAnsiTheme="minorHAnsi" w:cs="Calibri Light"/>
          <w:sz w:val="22"/>
        </w:rPr>
        <w:t>:</w:t>
      </w:r>
    </w:p>
    <w:p w14:paraId="121FD3F0"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A124B71"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A. Prova de inscrição no Cadastro Nacional de Pessoas Jurídicas;</w:t>
      </w:r>
    </w:p>
    <w:p w14:paraId="5AE52EAA"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253C149D"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CEF913F"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5DA3D8EE"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C. Prova de regularidade com a Fazenda Municipal do domicílio ou sede da Licitante;</w:t>
      </w:r>
    </w:p>
    <w:p w14:paraId="71C60164"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54305ED9"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D. Prova de regularidade com a Fazenda Estadual do domicílio ou sede da Licitante;</w:t>
      </w:r>
    </w:p>
    <w:p w14:paraId="5EB39F0B"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2BE95EA3"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E. Prova de regularidade com o Fundo de Garantia do Tempo de Serviço (FGTS);</w:t>
      </w:r>
    </w:p>
    <w:p w14:paraId="32E04D6F"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62077A55"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3ECF501"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4480174E" w14:textId="77777777" w:rsidR="004C1735" w:rsidRPr="00FA1BD2" w:rsidRDefault="00000000">
      <w:pPr>
        <w:spacing w:after="0" w:line="240" w:lineRule="auto"/>
        <w:ind w:left="284"/>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14.11.8. Qualificação Econômico-Financeira:</w:t>
      </w:r>
    </w:p>
    <w:p w14:paraId="010AF36A"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C28E873"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A.</w:t>
      </w:r>
      <w:r w:rsidRPr="00FA1BD2">
        <w:rPr>
          <w:rFonts w:asciiTheme="minorHAnsi" w:hAnsiTheme="minorHAnsi" w:cs="Calibri Light"/>
          <w:sz w:val="22"/>
        </w:rPr>
        <w:t xml:space="preserve"> </w:t>
      </w:r>
      <w:r w:rsidRPr="00FA1BD2">
        <w:rPr>
          <w:rFonts w:asciiTheme="minorHAnsi" w:eastAsia="Times New Roman" w:hAnsiTheme="minorHAnsi" w:cs="Calibri Light"/>
          <w:sz w:val="22"/>
        </w:rPr>
        <w:t>Não será exigida qualificação econômico-financeira para a presente licitação.</w:t>
      </w:r>
    </w:p>
    <w:p w14:paraId="686A4D6E"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1296F81" w14:textId="77777777" w:rsidR="004C1735" w:rsidRPr="00FA1BD2" w:rsidRDefault="00000000">
      <w:pPr>
        <w:spacing w:after="0" w:line="240" w:lineRule="auto"/>
        <w:ind w:left="284"/>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14.11.9. Qualificação Técnica:</w:t>
      </w:r>
    </w:p>
    <w:p w14:paraId="3DA797A8" w14:textId="77777777" w:rsidR="004C1735" w:rsidRPr="00FA1BD2" w:rsidRDefault="004C1735">
      <w:pPr>
        <w:spacing w:after="0" w:line="240" w:lineRule="auto"/>
        <w:ind w:left="284"/>
        <w:jc w:val="both"/>
        <w:textAlignment w:val="baseline"/>
        <w:rPr>
          <w:rFonts w:asciiTheme="minorHAnsi" w:eastAsia="Times New Roman" w:hAnsiTheme="minorHAnsi" w:cs="Calibri Light"/>
          <w:b/>
          <w:sz w:val="22"/>
        </w:rPr>
      </w:pPr>
    </w:p>
    <w:p w14:paraId="6171E22B"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NSimSun" w:hAnsiTheme="minorHAnsi" w:cs="Calibri Light"/>
          <w:kern w:val="2"/>
          <w:sz w:val="22"/>
          <w:lang w:eastAsia="zh-CN" w:bidi="hi-IN"/>
        </w:rPr>
        <w:t xml:space="preserve">A. </w:t>
      </w:r>
      <w:r w:rsidRPr="00FA1BD2">
        <w:rPr>
          <w:rFonts w:asciiTheme="minorHAnsi" w:eastAsia="Times New Roman" w:hAnsiTheme="minorHAnsi" w:cs="Calibri Light"/>
          <w:sz w:val="22"/>
        </w:rPr>
        <w:t>Não será exigida qualificação técnica para a presente licitação.</w:t>
      </w:r>
    </w:p>
    <w:p w14:paraId="68FE792A" w14:textId="77777777" w:rsidR="004C1735" w:rsidRPr="00FA1BD2" w:rsidRDefault="004C1735">
      <w:pPr>
        <w:spacing w:after="0" w:line="240" w:lineRule="auto"/>
        <w:ind w:left="567"/>
        <w:jc w:val="both"/>
        <w:textAlignment w:val="baseline"/>
        <w:rPr>
          <w:rFonts w:asciiTheme="minorHAnsi" w:eastAsia="Times New Roman" w:hAnsiTheme="minorHAnsi" w:cs="Calibri Light"/>
          <w:i/>
          <w:sz w:val="22"/>
        </w:rPr>
      </w:pPr>
    </w:p>
    <w:p w14:paraId="057B2F88" w14:textId="77777777" w:rsidR="004C1735" w:rsidRPr="00FA1BD2" w:rsidRDefault="00000000">
      <w:pPr>
        <w:spacing w:after="0" w:line="240" w:lineRule="auto"/>
        <w:ind w:left="284"/>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14.11.10. Documentos Complementar:</w:t>
      </w:r>
    </w:p>
    <w:p w14:paraId="61DB1DC4" w14:textId="77777777" w:rsidR="004C1735" w:rsidRPr="00FA1BD2" w:rsidRDefault="004C1735">
      <w:pPr>
        <w:pStyle w:val="PargrafodaLista"/>
        <w:spacing w:after="0"/>
        <w:ind w:left="708"/>
        <w:jc w:val="both"/>
        <w:textAlignment w:val="baseline"/>
        <w:rPr>
          <w:rFonts w:asciiTheme="minorHAnsi" w:hAnsiTheme="minorHAnsi" w:cs="Calibri Light"/>
          <w:i/>
          <w:sz w:val="22"/>
          <w:szCs w:val="22"/>
        </w:rPr>
      </w:pPr>
    </w:p>
    <w:p w14:paraId="2E11CC3C" w14:textId="77777777" w:rsidR="004C1735" w:rsidRPr="00FA1BD2" w:rsidRDefault="00000000">
      <w:pPr>
        <w:pStyle w:val="PargrafodaLista"/>
        <w:spacing w:after="0"/>
        <w:ind w:left="708"/>
        <w:jc w:val="both"/>
        <w:textAlignment w:val="baseline"/>
        <w:rPr>
          <w:rFonts w:asciiTheme="minorHAnsi" w:eastAsia="NSimSun" w:hAnsiTheme="minorHAnsi" w:cs="Calibri Light"/>
          <w:kern w:val="2"/>
          <w:sz w:val="22"/>
          <w:szCs w:val="22"/>
          <w:lang w:eastAsia="zh-CN" w:bidi="hi-IN"/>
        </w:rPr>
      </w:pPr>
      <w:r w:rsidRPr="00FA1BD2">
        <w:rPr>
          <w:rFonts w:asciiTheme="minorHAnsi" w:eastAsia="NSimSun" w:hAnsiTheme="minorHAnsi" w:cs="Calibri Light"/>
          <w:kern w:val="2"/>
          <w:sz w:val="22"/>
          <w:szCs w:val="22"/>
          <w:lang w:eastAsia="zh-CN" w:bidi="hi-IN"/>
        </w:rPr>
        <w:t xml:space="preserve">A. </w:t>
      </w:r>
      <w:r w:rsidR="00C077C6" w:rsidRPr="00FA1BD2">
        <w:rPr>
          <w:rFonts w:asciiTheme="minorHAnsi" w:eastAsia="NSimSun" w:hAnsiTheme="minorHAnsi" w:cs="Calibri Light"/>
          <w:kern w:val="2"/>
          <w:sz w:val="22"/>
          <w:szCs w:val="22"/>
          <w:lang w:eastAsia="zh-CN" w:bidi="hi-IN"/>
        </w:rPr>
        <w:t>Declaração Unificada</w:t>
      </w:r>
      <w:r w:rsidRPr="00FA1BD2">
        <w:rPr>
          <w:rFonts w:asciiTheme="minorHAnsi" w:eastAsia="NSimSun" w:hAnsiTheme="minorHAnsi" w:cs="Calibri Light"/>
          <w:kern w:val="2"/>
          <w:sz w:val="22"/>
          <w:szCs w:val="22"/>
          <w:lang w:eastAsia="zh-CN" w:bidi="hi-IN"/>
        </w:rPr>
        <w:t xml:space="preserve"> (Modelo no Anexo III).</w:t>
      </w:r>
    </w:p>
    <w:p w14:paraId="7BD4E014"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0A547A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14.12. A existência de restrição relativamente à regularidade fiscal e trabalhista não impede que a Licitante qualificada como MEI/ME/EPP/COOP seja declarada vencedora, uma vez que atenda a todas as demais exigências do edital.</w:t>
      </w:r>
    </w:p>
    <w:p w14:paraId="4FBA397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63B70BC"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2160A25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341508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14.14. A não regularização fiscal e trabalhista no prazo previsto no subitem anterior acarretará a inabilitação da Licitante, sem prejuízo das sanções previstas neste edital, sendo facultada a convocação dos licitantes </w:t>
      </w:r>
      <w:r w:rsidRPr="00FA1BD2">
        <w:rPr>
          <w:rFonts w:asciiTheme="minorHAnsi" w:eastAsia="Times New Roman" w:hAnsiTheme="minorHAnsi" w:cs="Calibri Light"/>
          <w:sz w:val="22"/>
        </w:rPr>
        <w:lastRenderedPageBreak/>
        <w:t xml:space="preserve">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BBB323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7826CC0"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14.15. Havendo necessidade de analisar minuciosamente os documentos exigidos, o pregoeiro suspenderá a sessão, informando no “chat” a nova data e horário para a continuidade da mesma.</w:t>
      </w:r>
    </w:p>
    <w:p w14:paraId="1192FCD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EFB481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90A18E4"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369979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14.17. Nos itens não exclusivos a MEI/ME/EPP/COOP, em havendo inabilitação, haverá nova verificação, pelo sistema, da eventual ocorrência do empate ficto, previsto nos artigos 44 e 45 da LC nº 123/06, seguindo-se a disciplina antes estabelecida para aceitação da proposta subsequente.</w:t>
      </w:r>
    </w:p>
    <w:p w14:paraId="74E8DDC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4922E4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14.18. Constatado o atendimento às exigências de habilitação fixadas no edital, a Licitante será declarada vencedora.</w:t>
      </w:r>
    </w:p>
    <w:p w14:paraId="17056EB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6757364"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15. DOS RECURSOS</w:t>
      </w:r>
    </w:p>
    <w:p w14:paraId="22D8A86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CC178E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15.1. Declarado o vencedor, será concedido o prazo de trinta minutos para que qualquer licitante manifeste a intenção de recorrer, de forma motivada, isto é, indicando contra qual (</w:t>
      </w:r>
      <w:proofErr w:type="spellStart"/>
      <w:r w:rsidRPr="00FA1BD2">
        <w:rPr>
          <w:rFonts w:asciiTheme="minorHAnsi" w:eastAsia="Times New Roman" w:hAnsiTheme="minorHAnsi" w:cs="Calibri Light"/>
          <w:sz w:val="22"/>
        </w:rPr>
        <w:t>is</w:t>
      </w:r>
      <w:proofErr w:type="spellEnd"/>
      <w:r w:rsidRPr="00FA1BD2">
        <w:rPr>
          <w:rFonts w:asciiTheme="minorHAnsi" w:eastAsia="Times New Roman" w:hAnsiTheme="minorHAnsi" w:cs="Calibri Light"/>
          <w:sz w:val="22"/>
        </w:rPr>
        <w:t>) decisão (</w:t>
      </w:r>
      <w:proofErr w:type="spellStart"/>
      <w:r w:rsidRPr="00FA1BD2">
        <w:rPr>
          <w:rFonts w:asciiTheme="minorHAnsi" w:eastAsia="Times New Roman" w:hAnsiTheme="minorHAnsi" w:cs="Calibri Light"/>
          <w:sz w:val="22"/>
        </w:rPr>
        <w:t>ões</w:t>
      </w:r>
      <w:proofErr w:type="spellEnd"/>
      <w:r w:rsidRPr="00FA1BD2">
        <w:rPr>
          <w:rFonts w:asciiTheme="minorHAnsi" w:eastAsia="Times New Roman" w:hAnsiTheme="minorHAnsi" w:cs="Calibri Light"/>
          <w:sz w:val="22"/>
        </w:rPr>
        <w:t>) pretende recorrer e por quais motivos, em campo próprio do sistema.</w:t>
      </w:r>
    </w:p>
    <w:p w14:paraId="5547BE3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C59E3E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15.2. Havendo quem se manifeste, o pregoeiro verificará a tempestividade e a existência de motivação da intenção de recorrer, para decidir se admite ou não o recurso, fundamentadamente.</w:t>
      </w:r>
    </w:p>
    <w:p w14:paraId="5F89FD0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BBCA7A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15.2.1. Nesse momento o pregoeiro não adentrará no mérito recursal, mas apenas verificará as condições de admissibilidade do recurso.</w:t>
      </w:r>
    </w:p>
    <w:p w14:paraId="1F7938D2"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88580C5"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15.2.2. No juízo de admissibilidade das intenções de recurso será avaliado pelo pregoeiro tão somente a presença dos pressupostos recursais: sucumbência, tempestividade, legitimidade, interesse e motivação.</w:t>
      </w:r>
    </w:p>
    <w:p w14:paraId="04A9CD0D"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12C2A24"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15.2.3. A falta de manifestação motivada da Licitante quanto à intenção de recorrer importará a decadência desse direito.</w:t>
      </w:r>
    </w:p>
    <w:p w14:paraId="16596652"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EB716F4"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0F878B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73B5C6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15.3. O acolhimento do recurso invalida tão somente os atos insuscetíveis de aproveitamento. </w:t>
      </w:r>
    </w:p>
    <w:p w14:paraId="6B5461B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F3566D9"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15.4. Os autos do processo permanecerão com vista franqueada aos interessados, no endereço constante neste edital.</w:t>
      </w:r>
    </w:p>
    <w:p w14:paraId="5EB763A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C77E3AD"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16. DA REABERTURA DA SESSÃO PÚBLICA</w:t>
      </w:r>
    </w:p>
    <w:p w14:paraId="5E66390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2A722A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16.1. A sessão pública poderá ser reaberta:</w:t>
      </w:r>
    </w:p>
    <w:p w14:paraId="30E846D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9F28377"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47AA5282"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C2C1CBE"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16.1.2. Quando houver erro na aceitação do preço melhor classificado ou quando a Licitante declarada vencedora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735784D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F90ABA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16.2. Todas as Licitantes remanescentes deverão ser convocadas para acompanhar a sessão reaberta.</w:t>
      </w:r>
    </w:p>
    <w:p w14:paraId="6C17489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448B7F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16.2.1. A convocação se dará por meio do sistema eletrônico, e-mail, de acordo com a fase do procedimento licitatório.</w:t>
      </w:r>
    </w:p>
    <w:p w14:paraId="04C6B3B0"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5E80D73"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16.2.2. A convocação feita por e-mail dar-se-á de acordo com os dados contidos no SICAF, sendo responsabilidade da Licitante manter seus dados cadastrais atualizados.</w:t>
      </w:r>
    </w:p>
    <w:p w14:paraId="4258DC8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611FD03"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17. DA ADJUDICAÇÃO E HOMOLOGAÇÃO</w:t>
      </w:r>
    </w:p>
    <w:p w14:paraId="5B245C9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D00FA6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17.1.</w:t>
      </w:r>
      <w:r w:rsidRPr="00FA1BD2">
        <w:rPr>
          <w:rFonts w:asciiTheme="minorHAnsi" w:eastAsia="Times New Roman" w:hAnsiTheme="minorHAnsi" w:cs="Calibri Light"/>
          <w:sz w:val="22"/>
        </w:rPr>
        <w:tab/>
        <w:t>O objeto da licitação será adjudicado a Licitante declarada vencedora, por ato do pregoeiro, caso não haja interposição de recurso, ou pela autoridade competente, após a regular decisão dos recursos apresentados.</w:t>
      </w:r>
    </w:p>
    <w:p w14:paraId="49930A5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8FFE1E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17.2.</w:t>
      </w:r>
      <w:r w:rsidRPr="00FA1BD2">
        <w:rPr>
          <w:rFonts w:asciiTheme="minorHAnsi" w:eastAsia="Times New Roman" w:hAnsiTheme="minorHAnsi" w:cs="Calibri Light"/>
          <w:sz w:val="22"/>
        </w:rPr>
        <w:tab/>
        <w:t>Após a fase recursal, constatada a regularidade dos atos praticados, a autoridade competente homologará o procedimento licitatório.</w:t>
      </w:r>
    </w:p>
    <w:p w14:paraId="7B89326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95F8610"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18. DO TERMO DE CONTRATO OU INSTRUMENTO EQUIVALENTE</w:t>
      </w:r>
    </w:p>
    <w:p w14:paraId="40A6FC5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12B57F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18.1. Após a homologação da licitação, em sendo realizada a contratação, será firmado Termo de Contrato ou emitido instrumento equivalente.</w:t>
      </w:r>
    </w:p>
    <w:p w14:paraId="56DB829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E2CBF9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18.2. O adjudicatário terá o prazo de 05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55BF695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B39D646"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64DE0BD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5789A0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18.2.2. O prazo para assinatura ou devolução do Contrato poderá ser prorrogado, por igual período, por solicitação justificada da adjudicatária e aceita pelo Município.</w:t>
      </w:r>
    </w:p>
    <w:p w14:paraId="6EBA12D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371146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18.3. Se a adjudicatária, convocada dentro do prazo de validade da sua proposta, não celebrar o contrato,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4286EA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E2B237D"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19. DAS SANÇÕES ADMINISTRATIVAS</w:t>
      </w:r>
    </w:p>
    <w:p w14:paraId="47FD4C2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B60250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19.1. Sujeitam-se as Licitantes as seguintes penalidades:</w:t>
      </w:r>
    </w:p>
    <w:p w14:paraId="127A413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72568A5"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19.1.1. Para efeito do previsto no artigo 7º da Lei Federal nº 10.520/02, será aplicado à penalidade de impedimento de licitar e contratar com o município de Ubiratã por até 05 (cinco) anos à Licitante que:</w:t>
      </w:r>
    </w:p>
    <w:p w14:paraId="712C779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1F4497F" w14:textId="77777777" w:rsidR="004C1735" w:rsidRPr="00FA1BD2" w:rsidRDefault="00000000">
      <w:pPr>
        <w:spacing w:after="0" w:line="240" w:lineRule="auto"/>
        <w:ind w:left="851"/>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A - Ensejar o retardamento na execução do objeto do certame;</w:t>
      </w:r>
    </w:p>
    <w:p w14:paraId="23B47A29" w14:textId="77777777" w:rsidR="004C1735" w:rsidRPr="00FA1BD2" w:rsidRDefault="00000000">
      <w:pPr>
        <w:spacing w:after="0" w:line="240" w:lineRule="auto"/>
        <w:ind w:left="851"/>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B - Fizer declaração falsa;</w:t>
      </w:r>
    </w:p>
    <w:p w14:paraId="5DBF3562" w14:textId="77777777" w:rsidR="004C1735" w:rsidRPr="00FA1BD2" w:rsidRDefault="00000000">
      <w:pPr>
        <w:spacing w:after="0" w:line="240" w:lineRule="auto"/>
        <w:ind w:left="851"/>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C - Cometer fraude fiscal quanto aos documentos desta natureza utilizado para habilitar-se nas licitações;</w:t>
      </w:r>
    </w:p>
    <w:p w14:paraId="0B6FDD2D" w14:textId="77777777" w:rsidR="004C1735" w:rsidRPr="00FA1BD2" w:rsidRDefault="00000000">
      <w:pPr>
        <w:spacing w:after="0" w:line="240" w:lineRule="auto"/>
        <w:ind w:left="851"/>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D - Omitir o real enquadramento da empresa;</w:t>
      </w:r>
    </w:p>
    <w:p w14:paraId="5D84C264" w14:textId="77777777" w:rsidR="004C1735" w:rsidRPr="00FA1BD2" w:rsidRDefault="00000000">
      <w:pPr>
        <w:spacing w:after="0" w:line="240" w:lineRule="auto"/>
        <w:ind w:left="851"/>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E - Realizar conluio, em qualquer momento da licitação, mesmo após o encerramento da fase de lances.</w:t>
      </w:r>
    </w:p>
    <w:p w14:paraId="4922554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52DCA80"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08BE5E34"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A30B23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093243E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8638673" w14:textId="77777777" w:rsidR="004C1735" w:rsidRPr="00FA1BD2" w:rsidRDefault="00000000">
      <w:pPr>
        <w:spacing w:after="0" w:line="240" w:lineRule="auto"/>
        <w:ind w:left="851"/>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A - Não manter proposta e/ou deixar de encaminhar proposta readequada quando convocada;</w:t>
      </w:r>
    </w:p>
    <w:p w14:paraId="4D29D6F3" w14:textId="77777777" w:rsidR="004C1735" w:rsidRPr="00FA1BD2" w:rsidRDefault="00000000">
      <w:pPr>
        <w:spacing w:after="0" w:line="240" w:lineRule="auto"/>
        <w:ind w:left="851"/>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B - Recusar-se injustificadamente em assinar o contrato, aceitar ou retirar o instrumento equivalente no prazo estabelecido, ou não atender os requisitos exigidos para qualificação técnica, quando convocada dentro do prazo de validade de sua proposta.</w:t>
      </w:r>
    </w:p>
    <w:p w14:paraId="5927F4B4"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CE381B8"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6EF451FF"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DFAA20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19.1.3. Detenção de 02 (dois) a 04 (quatro) anos à Licitante que:</w:t>
      </w:r>
    </w:p>
    <w:p w14:paraId="032743F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466DE2E"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A - Frustrar ou fraudar, mediante ajuste, combinação ou qualquer outro expediente, o caráter competitivo do procedimento licitatório, com intuito de obter, para si ou para outrem, vantagem decorrente da adjudicação do objeto da Licitação.</w:t>
      </w:r>
    </w:p>
    <w:p w14:paraId="49664BD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477C89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19.2. Concomitante às penalidades previstas, se sujeita à Licitante ao descredenciamento no SICAF pelo prazo de até 5 (cinco) anos, para efeito do previsto no artigo 7º da Lei Federal nº 10.520/02</w:t>
      </w:r>
    </w:p>
    <w:p w14:paraId="325690F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E03F40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19.3. A aplicação de qualquer das penalidades previstas realizar-se-á em processo administrativo que assegurará o contraditório e a ampla defesa a licitante/adjudicatária, observando-se o procedimento previsto na Lei Federal nº 8.666/93.</w:t>
      </w:r>
    </w:p>
    <w:p w14:paraId="38B56F0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371727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19.4. A autoridade competente, na aplicação das sanções, levará em consideração a gravidade da conduta do infrator, o caráter educativo da pena, bem como o dano causado à Administração, observado o princípio da proporcionalidade.</w:t>
      </w:r>
    </w:p>
    <w:p w14:paraId="524193B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8CD258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19.5. As penalidades serão obrigatoriamente registradas no SICAF.</w:t>
      </w:r>
    </w:p>
    <w:p w14:paraId="3124A506" w14:textId="77777777" w:rsidR="008F067A" w:rsidRPr="00FA1BD2" w:rsidRDefault="008F067A">
      <w:pPr>
        <w:spacing w:after="0" w:line="240" w:lineRule="auto"/>
        <w:jc w:val="both"/>
        <w:textAlignment w:val="baseline"/>
        <w:rPr>
          <w:rFonts w:asciiTheme="minorHAnsi" w:eastAsia="Times New Roman" w:hAnsiTheme="minorHAnsi" w:cs="Calibri Light"/>
          <w:sz w:val="22"/>
        </w:rPr>
      </w:pPr>
    </w:p>
    <w:p w14:paraId="65DBA4E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19.6. As sanções por atos praticados no decorrer da contratação estarão previstas no Termo de Referência e na Minuta do Contrato.</w:t>
      </w:r>
    </w:p>
    <w:p w14:paraId="3651337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42F3883"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20. DA REVOGAÇÃO E ANULAÇÃO</w:t>
      </w:r>
    </w:p>
    <w:p w14:paraId="0297D7D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6408D0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20.1. Fica garantido ao Município de Ubiratã o direito de revogar a licitação por razões de interesse público decorrentes de fato superveniente devidamente comprovado, ou anulá-la em virtude de vício insanável.</w:t>
      </w:r>
    </w:p>
    <w:p w14:paraId="456E2BC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E92DFB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20.2. A declaração de nulidade de algum ato do procedimento somente resultará na nulidade dos atos que diretamente dele dependam.</w:t>
      </w:r>
    </w:p>
    <w:p w14:paraId="539D489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3F5E1C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20.3. Quando da declaração de nulidade de algum ato do procedimento, a autoridade competente indicará expressamente os atos a que ela se estende.</w:t>
      </w:r>
    </w:p>
    <w:p w14:paraId="1AE2855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F22982C"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20.4. A nulidade do procedimento de licitação não gera obrigação de indenizar pela Administração.</w:t>
      </w:r>
    </w:p>
    <w:p w14:paraId="6D34BEF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B8E70E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20.5. Nenhum ato será declarado nulo se do vício não resultar prejuízo ao interesse público ou aos demais interessados. </w:t>
      </w:r>
      <w:r w:rsidRPr="00FA1BD2">
        <w:rPr>
          <w:rFonts w:asciiTheme="minorHAnsi" w:eastAsia="Times New Roman" w:hAnsiTheme="minorHAnsi" w:cs="Calibri Light"/>
          <w:sz w:val="22"/>
        </w:rPr>
        <w:br/>
      </w:r>
    </w:p>
    <w:p w14:paraId="428F2FA8"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21. DAS DISPOSIÇÕES GERAIS</w:t>
      </w:r>
    </w:p>
    <w:p w14:paraId="0A2407AB"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2346D11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6ED0FC8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274D3A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21.2. Município de Ubiratã não se responsabiliza pelo conteúdo e autenticidade de cópias deste edital obtidas por meio de terceiros.</w:t>
      </w:r>
    </w:p>
    <w:p w14:paraId="36E9B82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F4B0A0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21.3. Da sessão pública do pregão divulgar-se-á ata no sistema eletrônico.</w:t>
      </w:r>
    </w:p>
    <w:p w14:paraId="3CCDC36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CCD499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A8CE82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AB389F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21.5. Todas as referências de tempo no edital, no aviso e durante a sessão pública observarão o horário de Brasília – DF.</w:t>
      </w:r>
    </w:p>
    <w:p w14:paraId="54BFD7F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ECCEA7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21.6. No interesse do Município, sem que caiba aos participantes qualquer reclamação ou indenização, poderá ser:</w:t>
      </w:r>
    </w:p>
    <w:p w14:paraId="764C630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B7FBE0F"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21.6.1. Adiada a data da abertura desta licitação;</w:t>
      </w:r>
    </w:p>
    <w:p w14:paraId="1EAB4069"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AD2B278"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21.6.2. Alterada as condições do presente edital, com fixação de novo prazo para a sua realização.</w:t>
      </w:r>
    </w:p>
    <w:p w14:paraId="70157384"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1FD8B90"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21.7. É facultado ao (à) pregoeiro (a), ou à autoridade a ele (a) superior, em qualquer fase da licitação, promover diligências com vistas a esclarecer ou a complementar a instrução do processo.</w:t>
      </w:r>
    </w:p>
    <w:p w14:paraId="76DFC97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241806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5E7BE9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6888D0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21.9. Todos os documentos que se exige cópia autêntica poderão ser autenticados pela Junta Comercial, autenticados digitalmente ou autenticados por cartório.</w:t>
      </w:r>
    </w:p>
    <w:p w14:paraId="7F96A63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173B56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21.10 A homologação do resultado desta licitação não implicará direito à contratação.</w:t>
      </w:r>
    </w:p>
    <w:p w14:paraId="5F02B1B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567B08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75EB69E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34BAF3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21.12. Os casos omissos serão resolvidos pelo pregoeiro, que decidirá com base na legislação vigente.</w:t>
      </w:r>
    </w:p>
    <w:p w14:paraId="698DD69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16DC070"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21.13. As Licitantes assumem todos os custos de preparação e apresentação de suas propostas e a Administração não será, em nenhum caso, responsável por esses custos, independentemente da condução ou do resultado do processo licitatório.</w:t>
      </w:r>
    </w:p>
    <w:p w14:paraId="6A7C45E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C92981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21.14. Na contagem dos prazos estabelecidos neste edital e seus anexos, excluir-se-á o dia do início e incluir-se-á o do vencimento. Só se iniciam e vencem os prazos em dias de expediente na Administração.</w:t>
      </w:r>
    </w:p>
    <w:p w14:paraId="5EE29D1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6B1BEF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21.15. O desatendimento de exigências formais não essenciais não importará o afastamento da Licitante, desde que seja possível o aproveitamento do ato, observados os princípios da isonomia e do interesse público.</w:t>
      </w:r>
    </w:p>
    <w:p w14:paraId="5BF8FA3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9A468B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21.16. Em caso de divergência entre disposições deste edital e de seus anexos ou demais peças que compõem o processo, prevalecerá as deste edital.</w:t>
      </w:r>
    </w:p>
    <w:p w14:paraId="335353E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EC5DF8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21.17. O edital está disponibilizado, na íntegra, no endereço eletrônico www.</w:t>
      </w:r>
      <w:hyperlink r:id="rId18">
        <w:r w:rsidRPr="00FA1BD2">
          <w:rPr>
            <w:rStyle w:val="LinkdaInternet"/>
            <w:rFonts w:asciiTheme="minorHAnsi" w:eastAsia="Times New Roman" w:hAnsiTheme="minorHAnsi" w:cs="Calibri Light"/>
            <w:color w:val="auto"/>
            <w:sz w:val="22"/>
            <w:u w:val="none"/>
          </w:rPr>
          <w:t>ubirata.pr.gov.br</w:t>
        </w:r>
      </w:hyperlink>
      <w:r w:rsidRPr="00FA1BD2">
        <w:rPr>
          <w:rFonts w:asciiTheme="minorHAnsi" w:eastAsia="Times New Roman" w:hAnsiTheme="minorHAnsi" w:cs="Calibri Light"/>
          <w:sz w:val="22"/>
        </w:rPr>
        <w:t xml:space="preserve">, </w:t>
      </w:r>
      <w:hyperlink r:id="rId19">
        <w:r w:rsidRPr="00FA1BD2">
          <w:rPr>
            <w:rStyle w:val="LinkdaInternet"/>
            <w:rFonts w:asciiTheme="minorHAnsi" w:eastAsia="Times New Roman" w:hAnsiTheme="minorHAnsi" w:cs="Calibri Light"/>
            <w:color w:val="auto"/>
            <w:sz w:val="22"/>
            <w:u w:val="none"/>
          </w:rPr>
          <w:t>www.comprasgovernamentais.gov.br</w:t>
        </w:r>
      </w:hyperlink>
      <w:r w:rsidRPr="00FA1BD2">
        <w:rPr>
          <w:rStyle w:val="LinkdaInternet"/>
          <w:rFonts w:asciiTheme="minorHAnsi" w:eastAsia="Times New Roman" w:hAnsiTheme="minorHAnsi" w:cs="Calibri Light"/>
          <w:color w:val="auto"/>
          <w:sz w:val="22"/>
          <w:u w:val="none"/>
        </w:rPr>
        <w:t xml:space="preserve"> </w:t>
      </w:r>
      <w:r w:rsidRPr="00FA1BD2">
        <w:rPr>
          <w:rFonts w:asciiTheme="minorHAnsi" w:eastAsia="Times New Roman" w:hAnsiTheme="minorHAnsi" w:cs="Calibri Light"/>
          <w:sz w:val="22"/>
        </w:rPr>
        <w:t xml:space="preserve">e também poderão ser lidos e/ou obtidos na Divisão de Licitação, localizada no Paço Municipal Prefeito Alberoni Bittencourt, na Avenida Nilza de Oliveira </w:t>
      </w:r>
      <w:proofErr w:type="spellStart"/>
      <w:r w:rsidRPr="00FA1BD2">
        <w:rPr>
          <w:rFonts w:asciiTheme="minorHAnsi" w:eastAsia="Times New Roman" w:hAnsiTheme="minorHAnsi" w:cs="Calibri Light"/>
          <w:sz w:val="22"/>
        </w:rPr>
        <w:t>Pipino</w:t>
      </w:r>
      <w:proofErr w:type="spellEnd"/>
      <w:r w:rsidRPr="00FA1BD2">
        <w:rPr>
          <w:rFonts w:asciiTheme="minorHAnsi" w:eastAsia="Times New Roman" w:hAnsiTheme="minorHAnsi" w:cs="Calibri Light"/>
          <w:sz w:val="22"/>
        </w:rPr>
        <w:t>, nº 1852, Centro, na cidade de Ubiratã, Estado do Paraná, CEP nº 85.440-000, nos dias úteis, no horário das 08 horas às 17 horas, mesmo endereço e período no qual os autos do processo administrativo permanecerão com vista franqueada aos interessados.</w:t>
      </w:r>
    </w:p>
    <w:p w14:paraId="281D943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1CAD43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21.18. Integram este edital, para todos os fins e efeitos, os seguintes anexos:</w:t>
      </w:r>
    </w:p>
    <w:p w14:paraId="2D3C5FE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0390368"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21.18.1. Anexo I - Termo de Referência;</w:t>
      </w:r>
    </w:p>
    <w:p w14:paraId="26446D5F"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21.18.2. Anexo II - Modelo de Proposta de Preços;</w:t>
      </w:r>
    </w:p>
    <w:p w14:paraId="2A249F05"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21.18.3. Anexo III</w:t>
      </w:r>
      <w:r w:rsidR="007C210D" w:rsidRPr="00FA1BD2">
        <w:rPr>
          <w:rFonts w:asciiTheme="minorHAnsi" w:eastAsia="Times New Roman" w:hAnsiTheme="minorHAnsi" w:cs="Calibri Light"/>
          <w:sz w:val="22"/>
        </w:rPr>
        <w:t xml:space="preserve"> </w:t>
      </w:r>
      <w:r w:rsidRPr="00FA1BD2">
        <w:rPr>
          <w:rFonts w:asciiTheme="minorHAnsi" w:eastAsia="Times New Roman" w:hAnsiTheme="minorHAnsi" w:cs="Calibri Light"/>
          <w:sz w:val="22"/>
        </w:rPr>
        <w:t xml:space="preserve">- Declaração </w:t>
      </w:r>
      <w:r w:rsidR="00F17222" w:rsidRPr="00FA1BD2">
        <w:rPr>
          <w:rFonts w:asciiTheme="minorHAnsi" w:eastAsia="Times New Roman" w:hAnsiTheme="minorHAnsi" w:cs="Calibri Light"/>
          <w:sz w:val="22"/>
        </w:rPr>
        <w:t>Unificada</w:t>
      </w:r>
    </w:p>
    <w:p w14:paraId="59F54BF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21.18.3. Anexo IV - Minuta de Contrato.</w:t>
      </w:r>
    </w:p>
    <w:p w14:paraId="326F678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6E41729" w14:textId="77777777" w:rsidR="004C1735" w:rsidRPr="00FA1BD2" w:rsidRDefault="00000000">
      <w:pPr>
        <w:spacing w:after="0" w:line="240" w:lineRule="auto"/>
        <w:jc w:val="right"/>
        <w:rPr>
          <w:rFonts w:asciiTheme="minorHAnsi" w:eastAsia="Times New Roman" w:hAnsiTheme="minorHAnsi" w:cs="Calibri Light"/>
          <w:sz w:val="22"/>
        </w:rPr>
      </w:pPr>
      <w:r w:rsidRPr="00FA1BD2">
        <w:rPr>
          <w:rFonts w:asciiTheme="minorHAnsi" w:eastAsia="Times New Roman" w:hAnsiTheme="minorHAnsi" w:cs="Calibri Light"/>
          <w:sz w:val="22"/>
        </w:rPr>
        <w:t xml:space="preserve">Ubiratã, Paraná, </w:t>
      </w:r>
      <w:r w:rsidR="00A27B9F" w:rsidRPr="00FA1BD2">
        <w:rPr>
          <w:rFonts w:asciiTheme="minorHAnsi" w:eastAsia="Times New Roman" w:hAnsiTheme="minorHAnsi" w:cs="Calibri Light"/>
          <w:sz w:val="22"/>
        </w:rPr>
        <w:t>15</w:t>
      </w:r>
      <w:r w:rsidRPr="00FA1BD2">
        <w:rPr>
          <w:rFonts w:asciiTheme="minorHAnsi" w:eastAsia="Times New Roman" w:hAnsiTheme="minorHAnsi" w:cs="Calibri Light"/>
          <w:sz w:val="22"/>
        </w:rPr>
        <w:t xml:space="preserve"> de </w:t>
      </w:r>
      <w:r w:rsidR="00A27B9F" w:rsidRPr="00FA1BD2">
        <w:rPr>
          <w:rFonts w:asciiTheme="minorHAnsi" w:eastAsia="Times New Roman" w:hAnsiTheme="minorHAnsi" w:cs="Calibri Light"/>
          <w:sz w:val="22"/>
        </w:rPr>
        <w:t>junho</w:t>
      </w:r>
      <w:r w:rsidR="00425E97" w:rsidRPr="00FA1BD2">
        <w:rPr>
          <w:rFonts w:asciiTheme="minorHAnsi" w:eastAsia="Times New Roman" w:hAnsiTheme="minorHAnsi" w:cs="Calibri Light"/>
          <w:sz w:val="22"/>
        </w:rPr>
        <w:t xml:space="preserve"> </w:t>
      </w:r>
      <w:r w:rsidRPr="00FA1BD2">
        <w:rPr>
          <w:rFonts w:asciiTheme="minorHAnsi" w:eastAsia="Times New Roman" w:hAnsiTheme="minorHAnsi" w:cs="Calibri Light"/>
          <w:sz w:val="22"/>
        </w:rPr>
        <w:t>de 202</w:t>
      </w:r>
      <w:r w:rsidR="00A27B9F" w:rsidRPr="00FA1BD2">
        <w:rPr>
          <w:rFonts w:asciiTheme="minorHAnsi" w:eastAsia="Times New Roman" w:hAnsiTheme="minorHAnsi" w:cs="Calibri Light"/>
          <w:sz w:val="22"/>
        </w:rPr>
        <w:t>3</w:t>
      </w:r>
      <w:r w:rsidRPr="00FA1BD2">
        <w:rPr>
          <w:rFonts w:asciiTheme="minorHAnsi" w:eastAsia="Times New Roman" w:hAnsiTheme="minorHAnsi" w:cs="Calibri Light"/>
          <w:sz w:val="22"/>
        </w:rPr>
        <w:t>.</w:t>
      </w:r>
    </w:p>
    <w:p w14:paraId="27596DAB" w14:textId="77777777" w:rsidR="004C1735" w:rsidRPr="00FA1BD2" w:rsidRDefault="004C1735">
      <w:pPr>
        <w:spacing w:after="0" w:line="240" w:lineRule="auto"/>
        <w:rPr>
          <w:rFonts w:asciiTheme="minorHAnsi" w:eastAsia="Times New Roman" w:hAnsiTheme="minorHAnsi" w:cs="Calibri Light"/>
          <w:sz w:val="22"/>
        </w:rPr>
      </w:pPr>
    </w:p>
    <w:p w14:paraId="2CD0F0A5" w14:textId="77777777" w:rsidR="00A27B9F" w:rsidRPr="00FA1BD2" w:rsidRDefault="00A27B9F">
      <w:pPr>
        <w:spacing w:after="0" w:line="240" w:lineRule="auto"/>
        <w:rPr>
          <w:rFonts w:asciiTheme="minorHAnsi" w:eastAsia="Times New Roman" w:hAnsiTheme="minorHAnsi" w:cs="Calibri Light"/>
          <w:sz w:val="22"/>
        </w:rPr>
      </w:pPr>
    </w:p>
    <w:p w14:paraId="66ACB445" w14:textId="77777777" w:rsidR="00A27B9F" w:rsidRPr="00FA1BD2" w:rsidRDefault="00A27B9F">
      <w:pPr>
        <w:spacing w:after="0" w:line="240" w:lineRule="auto"/>
        <w:rPr>
          <w:rFonts w:asciiTheme="minorHAnsi" w:eastAsia="Times New Roman" w:hAnsiTheme="minorHAnsi" w:cs="Calibri Light"/>
          <w:sz w:val="22"/>
        </w:rPr>
      </w:pPr>
    </w:p>
    <w:p w14:paraId="4F4D4D8A" w14:textId="77777777" w:rsidR="009801D0" w:rsidRPr="00FA1BD2" w:rsidRDefault="009801D0">
      <w:pPr>
        <w:spacing w:after="0" w:line="240" w:lineRule="auto"/>
        <w:rPr>
          <w:rFonts w:asciiTheme="minorHAnsi" w:eastAsia="Times New Roman" w:hAnsiTheme="minorHAnsi" w:cs="Calibri Light"/>
          <w:sz w:val="22"/>
        </w:rPr>
      </w:pPr>
    </w:p>
    <w:p w14:paraId="63A47488" w14:textId="77777777" w:rsidR="009801D0" w:rsidRPr="00FA1BD2" w:rsidRDefault="009801D0">
      <w:pPr>
        <w:spacing w:after="0" w:line="240" w:lineRule="auto"/>
        <w:rPr>
          <w:rFonts w:asciiTheme="minorHAnsi" w:eastAsia="Times New Roman" w:hAnsiTheme="minorHAnsi" w:cs="Calibri Light"/>
          <w:sz w:val="22"/>
        </w:rPr>
      </w:pPr>
    </w:p>
    <w:p w14:paraId="37177799" w14:textId="77777777" w:rsidR="004C1735" w:rsidRPr="00FA1BD2" w:rsidRDefault="004C1735">
      <w:pPr>
        <w:spacing w:after="0" w:line="240" w:lineRule="auto"/>
        <w:rPr>
          <w:rFonts w:asciiTheme="minorHAnsi" w:eastAsia="Times New Roman" w:hAnsiTheme="minorHAnsi" w:cs="Calibri Light"/>
          <w:sz w:val="22"/>
        </w:rPr>
      </w:pPr>
    </w:p>
    <w:p w14:paraId="1A53FB88" w14:textId="77777777" w:rsidR="004C1735" w:rsidRPr="00FA1BD2" w:rsidRDefault="00000000">
      <w:pPr>
        <w:spacing w:after="0" w:line="240" w:lineRule="auto"/>
        <w:jc w:val="center"/>
        <w:rPr>
          <w:rFonts w:asciiTheme="minorHAnsi" w:eastAsia="Times New Roman" w:hAnsiTheme="minorHAnsi" w:cs="Calibri Light"/>
          <w:b/>
          <w:sz w:val="22"/>
        </w:rPr>
      </w:pPr>
      <w:r w:rsidRPr="00FA1BD2">
        <w:rPr>
          <w:rFonts w:asciiTheme="minorHAnsi" w:eastAsia="Times New Roman" w:hAnsiTheme="minorHAnsi" w:cs="Calibri Light"/>
          <w:b/>
          <w:sz w:val="22"/>
        </w:rPr>
        <w:t>FABIO DE OLIVEIRA DALÉCIO</w:t>
      </w:r>
    </w:p>
    <w:p w14:paraId="22E546CE" w14:textId="77777777" w:rsidR="004C1735" w:rsidRPr="00FA1BD2" w:rsidRDefault="00000000">
      <w:pPr>
        <w:spacing w:after="0" w:line="240" w:lineRule="auto"/>
        <w:jc w:val="center"/>
        <w:rPr>
          <w:rFonts w:asciiTheme="minorHAnsi" w:eastAsia="Times New Roman" w:hAnsiTheme="minorHAnsi" w:cs="Calibri Light"/>
          <w:sz w:val="22"/>
        </w:rPr>
      </w:pPr>
      <w:r w:rsidRPr="00FA1BD2">
        <w:rPr>
          <w:rFonts w:asciiTheme="minorHAnsi" w:eastAsia="Times New Roman" w:hAnsiTheme="minorHAnsi" w:cs="Calibri Light"/>
          <w:sz w:val="22"/>
        </w:rPr>
        <w:t>Prefeito</w:t>
      </w:r>
      <w:r w:rsidRPr="00FA1BD2">
        <w:rPr>
          <w:sz w:val="22"/>
        </w:rPr>
        <w:br w:type="page"/>
      </w:r>
    </w:p>
    <w:p w14:paraId="50DA21BB" w14:textId="77777777" w:rsidR="004C1735" w:rsidRPr="00FA1BD2" w:rsidRDefault="00000000" w:rsidP="00C308AB">
      <w:pPr>
        <w:jc w:val="center"/>
        <w:rPr>
          <w:rFonts w:asciiTheme="minorHAnsi" w:eastAsia="Times New Roman" w:hAnsiTheme="minorHAnsi" w:cs="Calibri Light"/>
          <w:b/>
          <w:bCs/>
          <w:sz w:val="22"/>
          <w:lang w:eastAsia="ar-SA"/>
        </w:rPr>
      </w:pPr>
      <w:r w:rsidRPr="00FA1BD2">
        <w:rPr>
          <w:rFonts w:asciiTheme="minorHAnsi" w:eastAsia="Times New Roman" w:hAnsiTheme="minorHAnsi" w:cs="Calibri Light"/>
          <w:b/>
          <w:bCs/>
          <w:sz w:val="22"/>
          <w:lang w:eastAsia="ar-SA"/>
        </w:rPr>
        <w:lastRenderedPageBreak/>
        <w:t>ANEXO I</w:t>
      </w:r>
    </w:p>
    <w:p w14:paraId="5B4CD50E" w14:textId="77777777" w:rsidR="004C1735" w:rsidRPr="00FA1BD2" w:rsidRDefault="00000000" w:rsidP="00C308AB">
      <w:pPr>
        <w:keepNext/>
        <w:widowControl w:val="0"/>
        <w:numPr>
          <w:ilvl w:val="5"/>
          <w:numId w:val="1"/>
        </w:numPr>
        <w:spacing w:after="0" w:line="240" w:lineRule="auto"/>
        <w:jc w:val="center"/>
        <w:textAlignment w:val="baseline"/>
        <w:outlineLvl w:val="6"/>
        <w:rPr>
          <w:rFonts w:asciiTheme="minorHAnsi" w:eastAsia="Times New Roman" w:hAnsiTheme="minorHAnsi" w:cs="Calibri Light"/>
          <w:b/>
          <w:bCs/>
          <w:sz w:val="22"/>
          <w:lang w:eastAsia="ar-SA"/>
        </w:rPr>
      </w:pPr>
      <w:r w:rsidRPr="00FA1BD2">
        <w:rPr>
          <w:rFonts w:asciiTheme="minorHAnsi" w:eastAsia="Times New Roman" w:hAnsiTheme="minorHAnsi" w:cs="Calibri Light"/>
          <w:b/>
          <w:bCs/>
          <w:sz w:val="22"/>
          <w:lang w:eastAsia="ar-SA"/>
        </w:rPr>
        <w:t>TERMO DE REFERÊNCIA</w:t>
      </w:r>
    </w:p>
    <w:p w14:paraId="2D9656EC" w14:textId="77777777" w:rsidR="004C1735" w:rsidRPr="00FA1BD2" w:rsidRDefault="004C1735">
      <w:pPr>
        <w:keepNext/>
        <w:widowControl w:val="0"/>
        <w:spacing w:after="0" w:line="240" w:lineRule="auto"/>
        <w:textAlignment w:val="baseline"/>
        <w:outlineLvl w:val="6"/>
        <w:rPr>
          <w:rFonts w:asciiTheme="minorHAnsi" w:eastAsia="Times New Roman" w:hAnsiTheme="minorHAnsi" w:cs="Calibri Light"/>
          <w:b/>
          <w:bCs/>
          <w:sz w:val="22"/>
          <w:lang w:eastAsia="ar-SA"/>
        </w:rPr>
      </w:pPr>
    </w:p>
    <w:p w14:paraId="7B917798" w14:textId="77777777" w:rsidR="004C1735" w:rsidRPr="00FA1BD2" w:rsidRDefault="00000000">
      <w:pPr>
        <w:keepNext/>
        <w:widowControl w:val="0"/>
        <w:numPr>
          <w:ilvl w:val="6"/>
          <w:numId w:val="1"/>
        </w:numPr>
        <w:spacing w:after="0" w:line="240" w:lineRule="auto"/>
        <w:textAlignment w:val="baseline"/>
        <w:outlineLvl w:val="6"/>
        <w:rPr>
          <w:rFonts w:asciiTheme="minorHAnsi" w:eastAsia="Times New Roman" w:hAnsiTheme="minorHAnsi" w:cs="Calibri Light"/>
          <w:b/>
          <w:bCs/>
          <w:color w:val="000000" w:themeColor="text1"/>
          <w:sz w:val="22"/>
          <w:lang w:eastAsia="ar-SA"/>
        </w:rPr>
      </w:pPr>
      <w:r w:rsidRPr="00FA1BD2">
        <w:rPr>
          <w:rFonts w:asciiTheme="minorHAnsi" w:eastAsia="Times New Roman" w:hAnsiTheme="minorHAnsi" w:cs="Calibri Light"/>
          <w:b/>
          <w:bCs/>
          <w:sz w:val="22"/>
          <w:lang w:eastAsia="ar-SA"/>
        </w:rPr>
        <w:t xml:space="preserve">PREGÃO ELETRÔNICO Nº </w:t>
      </w:r>
      <w:r w:rsidR="00A27B9F" w:rsidRPr="00FA1BD2">
        <w:rPr>
          <w:rFonts w:asciiTheme="minorHAnsi" w:eastAsia="Times New Roman" w:hAnsiTheme="minorHAnsi" w:cs="Calibri Light"/>
          <w:b/>
          <w:bCs/>
          <w:sz w:val="22"/>
          <w:lang w:eastAsia="ar-SA"/>
        </w:rPr>
        <w:t>84</w:t>
      </w:r>
      <w:r w:rsidRPr="00FA1BD2">
        <w:rPr>
          <w:rFonts w:asciiTheme="minorHAnsi" w:eastAsia="Times New Roman" w:hAnsiTheme="minorHAnsi" w:cs="Calibri Light"/>
          <w:b/>
          <w:bCs/>
          <w:color w:val="000000" w:themeColor="text1"/>
          <w:sz w:val="22"/>
          <w:lang w:eastAsia="ar-SA"/>
        </w:rPr>
        <w:t>/202</w:t>
      </w:r>
      <w:r w:rsidR="00A27B9F" w:rsidRPr="00FA1BD2">
        <w:rPr>
          <w:rFonts w:asciiTheme="minorHAnsi" w:eastAsia="Times New Roman" w:hAnsiTheme="minorHAnsi" w:cs="Calibri Light"/>
          <w:b/>
          <w:bCs/>
          <w:color w:val="000000" w:themeColor="text1"/>
          <w:sz w:val="22"/>
          <w:lang w:eastAsia="ar-SA"/>
        </w:rPr>
        <w:t>3</w:t>
      </w:r>
    </w:p>
    <w:p w14:paraId="16A5F696" w14:textId="77777777" w:rsidR="004C1735" w:rsidRPr="00FA1BD2" w:rsidRDefault="00000000">
      <w:pPr>
        <w:keepNext/>
        <w:widowControl w:val="0"/>
        <w:numPr>
          <w:ilvl w:val="6"/>
          <w:numId w:val="1"/>
        </w:numPr>
        <w:spacing w:after="0" w:line="240" w:lineRule="auto"/>
        <w:textAlignment w:val="baseline"/>
        <w:outlineLvl w:val="6"/>
        <w:rPr>
          <w:rFonts w:asciiTheme="minorHAnsi" w:eastAsia="Times New Roman" w:hAnsiTheme="minorHAnsi" w:cs="Calibri Light"/>
          <w:b/>
          <w:bCs/>
          <w:color w:val="000000" w:themeColor="text1"/>
          <w:sz w:val="22"/>
          <w:lang w:eastAsia="ar-SA"/>
        </w:rPr>
      </w:pPr>
      <w:r w:rsidRPr="00FA1BD2">
        <w:rPr>
          <w:rFonts w:asciiTheme="minorHAnsi" w:eastAsia="Times New Roman" w:hAnsiTheme="minorHAnsi" w:cs="Calibri Light"/>
          <w:b/>
          <w:bCs/>
          <w:color w:val="000000" w:themeColor="text1"/>
          <w:sz w:val="22"/>
          <w:lang w:eastAsia="ar-SA"/>
        </w:rPr>
        <w:t xml:space="preserve">PROCESSO LICITATÓRIO Nº </w:t>
      </w:r>
      <w:r w:rsidR="00A27B9F" w:rsidRPr="00FA1BD2">
        <w:rPr>
          <w:rFonts w:asciiTheme="minorHAnsi" w:eastAsia="Times New Roman" w:hAnsiTheme="minorHAnsi" w:cs="Calibri Light"/>
          <w:b/>
          <w:bCs/>
          <w:color w:val="000000" w:themeColor="text1"/>
          <w:sz w:val="22"/>
          <w:lang w:eastAsia="ar-SA"/>
        </w:rPr>
        <w:t>6132</w:t>
      </w:r>
      <w:r w:rsidRPr="00FA1BD2">
        <w:rPr>
          <w:rFonts w:asciiTheme="minorHAnsi" w:eastAsia="Times New Roman" w:hAnsiTheme="minorHAnsi" w:cs="Calibri Light"/>
          <w:b/>
          <w:bCs/>
          <w:color w:val="000000" w:themeColor="text1"/>
          <w:sz w:val="22"/>
          <w:lang w:eastAsia="ar-SA"/>
        </w:rPr>
        <w:t>/202</w:t>
      </w:r>
      <w:r w:rsidR="00A27B9F" w:rsidRPr="00FA1BD2">
        <w:rPr>
          <w:rFonts w:asciiTheme="minorHAnsi" w:eastAsia="Times New Roman" w:hAnsiTheme="minorHAnsi" w:cs="Calibri Light"/>
          <w:b/>
          <w:bCs/>
          <w:color w:val="000000" w:themeColor="text1"/>
          <w:sz w:val="22"/>
          <w:lang w:eastAsia="ar-SA"/>
        </w:rPr>
        <w:t>3</w:t>
      </w:r>
    </w:p>
    <w:p w14:paraId="77F18F69" w14:textId="77777777" w:rsidR="004C1735" w:rsidRPr="00FA1BD2" w:rsidRDefault="004C1735">
      <w:pPr>
        <w:spacing w:after="0" w:line="240" w:lineRule="auto"/>
        <w:textAlignment w:val="baseline"/>
        <w:rPr>
          <w:rFonts w:asciiTheme="minorHAnsi" w:eastAsia="Times New Roman" w:hAnsiTheme="minorHAnsi" w:cs="Calibri Light"/>
          <w:sz w:val="22"/>
          <w:lang w:eastAsia="ar-SA"/>
        </w:rPr>
      </w:pPr>
    </w:p>
    <w:p w14:paraId="0917B4D2"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 DO OBJETO</w:t>
      </w:r>
    </w:p>
    <w:p w14:paraId="6D80919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85D20C5"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sz w:val="22"/>
        </w:rPr>
        <w:t xml:space="preserve">1.1. A presente licitação, do tipo MENOR PREÇO POR ITEM, se destina à </w:t>
      </w:r>
      <w:r w:rsidRPr="00FA1BD2">
        <w:rPr>
          <w:rFonts w:asciiTheme="minorHAnsi" w:hAnsiTheme="minorHAnsi" w:cs="Calibri Light"/>
          <w:b/>
          <w:sz w:val="22"/>
        </w:rPr>
        <w:t>LOCAÇÃO DE CAÇAMBAS ESTACIONÁRIAS PARA COLETA DE RESÍDUOS E ENTULHOS</w:t>
      </w:r>
      <w:r w:rsidRPr="00FA1BD2">
        <w:rPr>
          <w:rFonts w:asciiTheme="minorHAnsi" w:eastAsia="Times New Roman" w:hAnsiTheme="minorHAnsi" w:cs="Calibri Light"/>
          <w:b/>
          <w:sz w:val="22"/>
        </w:rPr>
        <w:t>.</w:t>
      </w:r>
    </w:p>
    <w:p w14:paraId="27BF0F4B"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67BA6F1C"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2. DA JUSTIFICATIVA PARA A CONTRATAÇÃO</w:t>
      </w:r>
    </w:p>
    <w:p w14:paraId="76456E38"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60A24D8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2.1. </w:t>
      </w:r>
      <w:r w:rsidR="00C273FF" w:rsidRPr="00FA1BD2">
        <w:rPr>
          <w:rFonts w:asciiTheme="minorHAnsi" w:eastAsia="Times New Roman" w:hAnsiTheme="minorHAnsi" w:cs="Calibri Light"/>
          <w:sz w:val="22"/>
        </w:rPr>
        <w:t xml:space="preserve">Locação de caçambas estacionárias para coleta de resíduos e entulhos em pontos estratégicos no perímetro urbano do município para a manutenção da limpeza urbana é estritamente necessária para propiciar melhor qualidade de vida à população, do contrário, o acúmulo de lixo provoca a proliferação de insetos, animais peçonhentos, roedores, mosquito da dengue, Chikungunya, </w:t>
      </w:r>
      <w:proofErr w:type="spellStart"/>
      <w:r w:rsidR="00C273FF" w:rsidRPr="00FA1BD2">
        <w:rPr>
          <w:rFonts w:asciiTheme="minorHAnsi" w:eastAsia="Times New Roman" w:hAnsiTheme="minorHAnsi" w:cs="Calibri Light"/>
          <w:sz w:val="22"/>
        </w:rPr>
        <w:t>zika</w:t>
      </w:r>
      <w:proofErr w:type="spellEnd"/>
      <w:r w:rsidR="00C273FF" w:rsidRPr="00FA1BD2">
        <w:rPr>
          <w:rFonts w:asciiTheme="minorHAnsi" w:eastAsia="Times New Roman" w:hAnsiTheme="minorHAnsi" w:cs="Calibri Light"/>
          <w:sz w:val="22"/>
        </w:rPr>
        <w:t>, entre outros, deixando a população exposta a doenças que quando ao extremo desencadeiam epidemias. Além disso, o Município não dispõe de veículos e caçambas suficientes para a realização destes serviços. O item dois da licitação justifica-se para atender a demanda que surge fora os 25 pontos estratégicos, como por exemplo, limpeza de terrenos, reformas e obras do município, etc.</w:t>
      </w:r>
    </w:p>
    <w:p w14:paraId="4D84551C" w14:textId="77777777" w:rsidR="004C1735" w:rsidRPr="00FA1BD2" w:rsidRDefault="004C1735">
      <w:pPr>
        <w:spacing w:after="0" w:line="240" w:lineRule="auto"/>
        <w:jc w:val="both"/>
        <w:textAlignment w:val="baseline"/>
        <w:rPr>
          <w:rFonts w:asciiTheme="minorHAnsi" w:eastAsia="Times New Roman" w:hAnsiTheme="minorHAnsi" w:cs="Calibri Light"/>
          <w:i/>
          <w:color w:val="FF0000"/>
          <w:sz w:val="22"/>
        </w:rPr>
      </w:pPr>
    </w:p>
    <w:p w14:paraId="68C1E7B0"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3. DO DETALHAMENTO DO OBJETO</w:t>
      </w:r>
    </w:p>
    <w:p w14:paraId="71E246F1"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10C87CF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3.1. Visa-se a contratação do objeto na seguinte especificação, quantidade e valores unitários e totais máximos:</w:t>
      </w:r>
    </w:p>
    <w:p w14:paraId="766FF66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799"/>
        <w:gridCol w:w="733"/>
        <w:gridCol w:w="4564"/>
        <w:gridCol w:w="708"/>
        <w:gridCol w:w="709"/>
        <w:gridCol w:w="1418"/>
        <w:gridCol w:w="1559"/>
      </w:tblGrid>
      <w:tr w:rsidR="00A27B9F" w:rsidRPr="00FA1BD2" w14:paraId="4CCF1C2A" w14:textId="77777777" w:rsidTr="00A27B9F">
        <w:tc>
          <w:tcPr>
            <w:tcW w:w="799" w:type="dxa"/>
            <w:tcBorders>
              <w:top w:val="single" w:sz="2" w:space="0" w:color="000000"/>
              <w:left w:val="single" w:sz="2" w:space="0" w:color="000000"/>
              <w:bottom w:val="single" w:sz="2" w:space="0" w:color="000000"/>
            </w:tcBorders>
          </w:tcPr>
          <w:p w14:paraId="404D07B1"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Lote</w:t>
            </w:r>
          </w:p>
        </w:tc>
        <w:tc>
          <w:tcPr>
            <w:tcW w:w="733" w:type="dxa"/>
            <w:tcBorders>
              <w:top w:val="single" w:sz="2" w:space="0" w:color="000000"/>
              <w:left w:val="single" w:sz="2" w:space="0" w:color="000000"/>
              <w:bottom w:val="single" w:sz="2" w:space="0" w:color="000000"/>
            </w:tcBorders>
          </w:tcPr>
          <w:p w14:paraId="662CDA5B"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Item</w:t>
            </w:r>
          </w:p>
        </w:tc>
        <w:tc>
          <w:tcPr>
            <w:tcW w:w="4564" w:type="dxa"/>
            <w:tcBorders>
              <w:top w:val="single" w:sz="2" w:space="0" w:color="000000"/>
              <w:left w:val="single" w:sz="2" w:space="0" w:color="000000"/>
              <w:bottom w:val="single" w:sz="2" w:space="0" w:color="000000"/>
            </w:tcBorders>
          </w:tcPr>
          <w:p w14:paraId="61C1B2B8"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Descrição</w:t>
            </w:r>
          </w:p>
        </w:tc>
        <w:tc>
          <w:tcPr>
            <w:tcW w:w="708" w:type="dxa"/>
            <w:tcBorders>
              <w:top w:val="single" w:sz="2" w:space="0" w:color="000000"/>
              <w:left w:val="single" w:sz="2" w:space="0" w:color="000000"/>
              <w:bottom w:val="single" w:sz="2" w:space="0" w:color="000000"/>
            </w:tcBorders>
          </w:tcPr>
          <w:p w14:paraId="5EF218A1" w14:textId="77777777" w:rsidR="00A27B9F" w:rsidRPr="00FA1BD2" w:rsidRDefault="00A27B9F" w:rsidP="00EC1BCC">
            <w:pPr>
              <w:pStyle w:val="Contedodatabela"/>
              <w:jc w:val="center"/>
              <w:rPr>
                <w:rFonts w:ascii="Calibri" w:hAnsi="Calibri"/>
                <w:sz w:val="22"/>
                <w:szCs w:val="22"/>
              </w:rPr>
            </w:pPr>
            <w:proofErr w:type="spellStart"/>
            <w:r w:rsidRPr="00FA1BD2">
              <w:rPr>
                <w:rFonts w:ascii="Calibri" w:hAnsi="Calibri"/>
                <w:sz w:val="22"/>
                <w:szCs w:val="22"/>
              </w:rPr>
              <w:t>Qtd</w:t>
            </w:r>
            <w:proofErr w:type="spellEnd"/>
          </w:p>
        </w:tc>
        <w:tc>
          <w:tcPr>
            <w:tcW w:w="709" w:type="dxa"/>
            <w:tcBorders>
              <w:top w:val="single" w:sz="2" w:space="0" w:color="000000"/>
              <w:left w:val="single" w:sz="2" w:space="0" w:color="000000"/>
              <w:bottom w:val="single" w:sz="2" w:space="0" w:color="000000"/>
            </w:tcBorders>
          </w:tcPr>
          <w:p w14:paraId="08A7C5E3"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Un</w:t>
            </w:r>
          </w:p>
        </w:tc>
        <w:tc>
          <w:tcPr>
            <w:tcW w:w="1418" w:type="dxa"/>
            <w:tcBorders>
              <w:top w:val="single" w:sz="2" w:space="0" w:color="000000"/>
              <w:left w:val="single" w:sz="2" w:space="0" w:color="000000"/>
              <w:bottom w:val="single" w:sz="2" w:space="0" w:color="000000"/>
            </w:tcBorders>
          </w:tcPr>
          <w:p w14:paraId="275F506F"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V. Unit R$</w:t>
            </w:r>
          </w:p>
        </w:tc>
        <w:tc>
          <w:tcPr>
            <w:tcW w:w="1559" w:type="dxa"/>
            <w:tcBorders>
              <w:top w:val="single" w:sz="2" w:space="0" w:color="000000"/>
              <w:left w:val="single" w:sz="2" w:space="0" w:color="000000"/>
              <w:bottom w:val="single" w:sz="2" w:space="0" w:color="000000"/>
              <w:right w:val="single" w:sz="2" w:space="0" w:color="000000"/>
            </w:tcBorders>
          </w:tcPr>
          <w:p w14:paraId="0E9D8A4B"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V. Total R$</w:t>
            </w:r>
          </w:p>
        </w:tc>
      </w:tr>
      <w:tr w:rsidR="00A27B9F" w:rsidRPr="00FA1BD2" w14:paraId="5B1BBD4C" w14:textId="77777777" w:rsidTr="00A27B9F">
        <w:tc>
          <w:tcPr>
            <w:tcW w:w="799" w:type="dxa"/>
            <w:tcBorders>
              <w:left w:val="single" w:sz="2" w:space="0" w:color="000000"/>
              <w:bottom w:val="single" w:sz="2" w:space="0" w:color="000000"/>
            </w:tcBorders>
          </w:tcPr>
          <w:p w14:paraId="40784496"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1</w:t>
            </w:r>
          </w:p>
        </w:tc>
        <w:tc>
          <w:tcPr>
            <w:tcW w:w="733" w:type="dxa"/>
            <w:tcBorders>
              <w:left w:val="single" w:sz="2" w:space="0" w:color="000000"/>
              <w:bottom w:val="single" w:sz="2" w:space="0" w:color="000000"/>
            </w:tcBorders>
          </w:tcPr>
          <w:p w14:paraId="60EBF359"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1</w:t>
            </w:r>
          </w:p>
        </w:tc>
        <w:tc>
          <w:tcPr>
            <w:tcW w:w="4564" w:type="dxa"/>
            <w:tcBorders>
              <w:left w:val="single" w:sz="2" w:space="0" w:color="000000"/>
              <w:bottom w:val="single" w:sz="2" w:space="0" w:color="000000"/>
            </w:tcBorders>
          </w:tcPr>
          <w:p w14:paraId="56E39AC3" w14:textId="77777777" w:rsidR="00A27B9F" w:rsidRPr="00FA1BD2" w:rsidRDefault="00A27B9F" w:rsidP="00EC1BCC">
            <w:pPr>
              <w:pStyle w:val="Contedodatabela"/>
              <w:jc w:val="both"/>
              <w:rPr>
                <w:rFonts w:ascii="Calibri" w:hAnsi="Calibri"/>
                <w:sz w:val="22"/>
                <w:szCs w:val="22"/>
              </w:rPr>
            </w:pPr>
            <w:r w:rsidRPr="00FA1BD2">
              <w:rPr>
                <w:rFonts w:ascii="Calibri" w:hAnsi="Calibri"/>
                <w:sz w:val="22"/>
                <w:szCs w:val="22"/>
              </w:rPr>
              <w:t xml:space="preserve">Locação de 25 caçambas de 3m³ para coleta de resíduos e entulhos, em pontos específicos no Perímetro Urbano de Ubiratã. </w:t>
            </w:r>
            <w:proofErr w:type="spellStart"/>
            <w:r w:rsidRPr="00FA1BD2">
              <w:rPr>
                <w:rFonts w:ascii="Calibri" w:hAnsi="Calibri"/>
                <w:sz w:val="22"/>
                <w:szCs w:val="22"/>
              </w:rPr>
              <w:t>Catmat</w:t>
            </w:r>
            <w:proofErr w:type="spellEnd"/>
            <w:r w:rsidRPr="00FA1BD2">
              <w:rPr>
                <w:rFonts w:ascii="Calibri" w:hAnsi="Calibri"/>
                <w:sz w:val="22"/>
                <w:szCs w:val="22"/>
              </w:rPr>
              <w:t xml:space="preserve"> nº 22888.</w:t>
            </w:r>
          </w:p>
        </w:tc>
        <w:tc>
          <w:tcPr>
            <w:tcW w:w="708" w:type="dxa"/>
            <w:tcBorders>
              <w:left w:val="single" w:sz="2" w:space="0" w:color="000000"/>
              <w:bottom w:val="single" w:sz="2" w:space="0" w:color="000000"/>
            </w:tcBorders>
          </w:tcPr>
          <w:p w14:paraId="74B50739"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12</w:t>
            </w:r>
          </w:p>
        </w:tc>
        <w:tc>
          <w:tcPr>
            <w:tcW w:w="709" w:type="dxa"/>
            <w:tcBorders>
              <w:left w:val="single" w:sz="2" w:space="0" w:color="000000"/>
              <w:bottom w:val="single" w:sz="2" w:space="0" w:color="000000"/>
            </w:tcBorders>
          </w:tcPr>
          <w:p w14:paraId="5FE3147C"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MEN</w:t>
            </w:r>
          </w:p>
        </w:tc>
        <w:tc>
          <w:tcPr>
            <w:tcW w:w="1418" w:type="dxa"/>
            <w:tcBorders>
              <w:left w:val="single" w:sz="2" w:space="0" w:color="000000"/>
              <w:bottom w:val="single" w:sz="2" w:space="0" w:color="000000"/>
            </w:tcBorders>
          </w:tcPr>
          <w:p w14:paraId="2595BFC7"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10.000,00</w:t>
            </w:r>
          </w:p>
        </w:tc>
        <w:tc>
          <w:tcPr>
            <w:tcW w:w="1559" w:type="dxa"/>
            <w:tcBorders>
              <w:left w:val="single" w:sz="2" w:space="0" w:color="000000"/>
              <w:bottom w:val="single" w:sz="2" w:space="0" w:color="000000"/>
              <w:right w:val="single" w:sz="2" w:space="0" w:color="000000"/>
            </w:tcBorders>
          </w:tcPr>
          <w:p w14:paraId="7CEAE9E4"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120.000,00</w:t>
            </w:r>
          </w:p>
        </w:tc>
      </w:tr>
      <w:tr w:rsidR="00A27B9F" w:rsidRPr="00FA1BD2" w14:paraId="00A11539" w14:textId="77777777" w:rsidTr="00A27B9F">
        <w:tc>
          <w:tcPr>
            <w:tcW w:w="799" w:type="dxa"/>
            <w:tcBorders>
              <w:left w:val="single" w:sz="2" w:space="0" w:color="000000"/>
              <w:bottom w:val="single" w:sz="2" w:space="0" w:color="000000"/>
            </w:tcBorders>
          </w:tcPr>
          <w:p w14:paraId="5239F4FC"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1</w:t>
            </w:r>
          </w:p>
        </w:tc>
        <w:tc>
          <w:tcPr>
            <w:tcW w:w="733" w:type="dxa"/>
            <w:tcBorders>
              <w:left w:val="single" w:sz="2" w:space="0" w:color="000000"/>
              <w:bottom w:val="single" w:sz="2" w:space="0" w:color="000000"/>
            </w:tcBorders>
          </w:tcPr>
          <w:p w14:paraId="1478425D"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2</w:t>
            </w:r>
          </w:p>
        </w:tc>
        <w:tc>
          <w:tcPr>
            <w:tcW w:w="4564" w:type="dxa"/>
            <w:tcBorders>
              <w:left w:val="single" w:sz="2" w:space="0" w:color="000000"/>
              <w:bottom w:val="single" w:sz="2" w:space="0" w:color="000000"/>
            </w:tcBorders>
          </w:tcPr>
          <w:p w14:paraId="6496A2F4" w14:textId="77777777" w:rsidR="00A27B9F" w:rsidRPr="00FA1BD2" w:rsidRDefault="00A27B9F" w:rsidP="00EC1BCC">
            <w:pPr>
              <w:pStyle w:val="Contedodatabela"/>
              <w:jc w:val="both"/>
              <w:rPr>
                <w:rFonts w:ascii="Calibri" w:hAnsi="Calibri"/>
                <w:sz w:val="22"/>
                <w:szCs w:val="22"/>
              </w:rPr>
            </w:pPr>
            <w:r w:rsidRPr="00FA1BD2">
              <w:rPr>
                <w:rFonts w:ascii="Calibri" w:hAnsi="Calibri"/>
                <w:sz w:val="22"/>
                <w:szCs w:val="22"/>
              </w:rPr>
              <w:t xml:space="preserve">Locação de caçamba avulsa no Perímetro urbano de Ubiratã. </w:t>
            </w:r>
            <w:proofErr w:type="spellStart"/>
            <w:r w:rsidRPr="00FA1BD2">
              <w:rPr>
                <w:rFonts w:ascii="Calibri" w:hAnsi="Calibri"/>
                <w:sz w:val="22"/>
                <w:szCs w:val="22"/>
              </w:rPr>
              <w:t>Catmat</w:t>
            </w:r>
            <w:proofErr w:type="spellEnd"/>
            <w:r w:rsidRPr="00FA1BD2">
              <w:rPr>
                <w:rFonts w:ascii="Calibri" w:hAnsi="Calibri"/>
                <w:sz w:val="22"/>
                <w:szCs w:val="22"/>
              </w:rPr>
              <w:t xml:space="preserve"> nº 22888.</w:t>
            </w:r>
          </w:p>
        </w:tc>
        <w:tc>
          <w:tcPr>
            <w:tcW w:w="708" w:type="dxa"/>
            <w:tcBorders>
              <w:left w:val="single" w:sz="2" w:space="0" w:color="000000"/>
              <w:bottom w:val="single" w:sz="2" w:space="0" w:color="000000"/>
            </w:tcBorders>
          </w:tcPr>
          <w:p w14:paraId="01F65B30"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50</w:t>
            </w:r>
          </w:p>
        </w:tc>
        <w:tc>
          <w:tcPr>
            <w:tcW w:w="709" w:type="dxa"/>
            <w:tcBorders>
              <w:left w:val="single" w:sz="2" w:space="0" w:color="000000"/>
              <w:bottom w:val="single" w:sz="2" w:space="0" w:color="000000"/>
            </w:tcBorders>
          </w:tcPr>
          <w:p w14:paraId="6314ED2B"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UN.</w:t>
            </w:r>
          </w:p>
        </w:tc>
        <w:tc>
          <w:tcPr>
            <w:tcW w:w="1418" w:type="dxa"/>
            <w:tcBorders>
              <w:left w:val="single" w:sz="2" w:space="0" w:color="000000"/>
              <w:bottom w:val="single" w:sz="2" w:space="0" w:color="000000"/>
            </w:tcBorders>
          </w:tcPr>
          <w:p w14:paraId="34DB7553"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150,00</w:t>
            </w:r>
          </w:p>
        </w:tc>
        <w:tc>
          <w:tcPr>
            <w:tcW w:w="1559" w:type="dxa"/>
            <w:tcBorders>
              <w:left w:val="single" w:sz="2" w:space="0" w:color="000000"/>
              <w:bottom w:val="single" w:sz="2" w:space="0" w:color="000000"/>
              <w:right w:val="single" w:sz="2" w:space="0" w:color="000000"/>
            </w:tcBorders>
          </w:tcPr>
          <w:p w14:paraId="6230AE71" w14:textId="77777777" w:rsidR="00A27B9F" w:rsidRPr="00FA1BD2" w:rsidRDefault="00A27B9F" w:rsidP="00EC1BCC">
            <w:pPr>
              <w:pStyle w:val="Contedodatabela"/>
              <w:jc w:val="center"/>
              <w:rPr>
                <w:rFonts w:ascii="Calibri" w:hAnsi="Calibri"/>
                <w:sz w:val="22"/>
                <w:szCs w:val="22"/>
              </w:rPr>
            </w:pPr>
            <w:r w:rsidRPr="00FA1BD2">
              <w:rPr>
                <w:rFonts w:ascii="Calibri" w:hAnsi="Calibri"/>
                <w:sz w:val="22"/>
                <w:szCs w:val="22"/>
              </w:rPr>
              <w:t>7.500,00</w:t>
            </w:r>
          </w:p>
        </w:tc>
      </w:tr>
    </w:tbl>
    <w:p w14:paraId="3EB7DBF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E7E454F"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4. DA VIGÊNCIA DA CONTRATAÇÃO</w:t>
      </w:r>
    </w:p>
    <w:p w14:paraId="3D35BDF1"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51C4A303"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4.1. A vigência da contratação será de doze meses, iniciada a partir da assinatura do contrato.</w:t>
      </w:r>
    </w:p>
    <w:p w14:paraId="7FAE8978"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65DCC990"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5. DAS CONDIÇÕES DE SOLICITAÇÃO E FORNECIMENTO</w:t>
      </w:r>
    </w:p>
    <w:p w14:paraId="622D74A6"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04E0EE4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5.1. </w:t>
      </w:r>
      <w:bookmarkStart w:id="6" w:name="_Hlk137042155"/>
      <w:r w:rsidRPr="00FA1BD2">
        <w:rPr>
          <w:rFonts w:asciiTheme="minorHAnsi" w:eastAsia="Times New Roman" w:hAnsiTheme="minorHAnsi" w:cs="Calibri Light"/>
          <w:sz w:val="22"/>
        </w:rPr>
        <w:t>A solicitação do objeto será de acordo com a necessidade do Município, de maneira fracionada, devendo o fornecimento ocorrer da mesma forma.</w:t>
      </w:r>
      <w:bookmarkEnd w:id="6"/>
    </w:p>
    <w:p w14:paraId="4421074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222376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5.2. </w:t>
      </w:r>
      <w:r w:rsidR="004A3258" w:rsidRPr="00FA1BD2">
        <w:rPr>
          <w:rFonts w:asciiTheme="minorHAnsi" w:eastAsia="Times New Roman" w:hAnsiTheme="minorHAnsi" w:cs="Calibri Light"/>
          <w:sz w:val="22"/>
        </w:rPr>
        <w:t>A execução dos serviços será de maneira fracionada, balizando-se na necessidade da secretaria requisitante, devendo a execução ocorrer pelo período de 12 meses</w:t>
      </w:r>
      <w:r w:rsidRPr="00FA1BD2">
        <w:rPr>
          <w:rFonts w:asciiTheme="minorHAnsi" w:eastAsia="Times New Roman" w:hAnsiTheme="minorHAnsi" w:cs="Calibri Light"/>
          <w:sz w:val="22"/>
        </w:rPr>
        <w:t>.</w:t>
      </w:r>
    </w:p>
    <w:p w14:paraId="35B4D5E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57F6E3C"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5.3. </w:t>
      </w:r>
      <w:r w:rsidR="004A3258" w:rsidRPr="00FA1BD2">
        <w:rPr>
          <w:rFonts w:asciiTheme="minorHAnsi" w:eastAsia="Times New Roman" w:hAnsiTheme="minorHAnsi" w:cs="Calibri Light"/>
          <w:sz w:val="22"/>
        </w:rPr>
        <w:t>Para o item 01, a empresa deverá fornecer 25 caçambas, que deverão ser colocadas nas seguintes localidades</w:t>
      </w:r>
      <w:r w:rsidRPr="00FA1BD2">
        <w:rPr>
          <w:rFonts w:asciiTheme="minorHAnsi" w:eastAsia="Times New Roman" w:hAnsiTheme="minorHAnsi" w:cs="Calibri Light"/>
          <w:sz w:val="22"/>
        </w:rPr>
        <w:t>:</w:t>
      </w:r>
    </w:p>
    <w:p w14:paraId="34B4FA2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tbl>
      <w:tblPr>
        <w:tblStyle w:val="Tabelacomgrade1"/>
        <w:tblW w:w="4876" w:type="pct"/>
        <w:tblInd w:w="108" w:type="dxa"/>
        <w:tblLook w:val="04A0" w:firstRow="1" w:lastRow="0" w:firstColumn="1" w:lastColumn="0" w:noHBand="0" w:noVBand="1"/>
      </w:tblPr>
      <w:tblGrid>
        <w:gridCol w:w="10439"/>
      </w:tblGrid>
      <w:tr w:rsidR="004A3258" w:rsidRPr="00FA1BD2" w14:paraId="2E9CEBC8"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1DED2B25"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lastRenderedPageBreak/>
              <w:t>Av. João Medeiros com Rua Goiás (1 caçamba)</w:t>
            </w:r>
          </w:p>
        </w:tc>
      </w:tr>
      <w:tr w:rsidR="004A3258" w:rsidRPr="00FA1BD2" w14:paraId="190CCF29"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550E1A1E"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Av. João Medeiros (em frente ao Curumim) (1 caçamba)</w:t>
            </w:r>
          </w:p>
        </w:tc>
      </w:tr>
      <w:tr w:rsidR="004A3258" w:rsidRPr="00FA1BD2" w14:paraId="50CAABD1"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1B741EB4"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Av. Ascânio Moreira de Carvalho (prox. ao Estádio) (1 caçamba)</w:t>
            </w:r>
          </w:p>
        </w:tc>
      </w:tr>
      <w:tr w:rsidR="004A3258" w:rsidRPr="00FA1BD2" w14:paraId="2E8980C5"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0A2E5542"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Paraná com a Rua marechal Candido Rondon (1 caçamba)</w:t>
            </w:r>
          </w:p>
        </w:tc>
      </w:tr>
      <w:tr w:rsidR="004A3258" w:rsidRPr="00FA1BD2" w14:paraId="50C5ADD1"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6C1DDD74"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Bahia Rua marechal Candido Rondon (Vila Recife) (1 caçamba)</w:t>
            </w:r>
          </w:p>
        </w:tc>
      </w:tr>
      <w:tr w:rsidR="004A3258" w:rsidRPr="00FA1BD2" w14:paraId="7643B35B"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4AA9FC5F"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Rio Grande do Sul (esq. com a Rua Travessa – Vila Esperança) (1 caçamba)</w:t>
            </w:r>
          </w:p>
        </w:tc>
      </w:tr>
      <w:tr w:rsidR="004A3258" w:rsidRPr="00FA1BD2" w14:paraId="4B615CCB"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1E44AB03"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 xml:space="preserve">Rua </w:t>
            </w:r>
            <w:proofErr w:type="spellStart"/>
            <w:r w:rsidRPr="00FA1BD2">
              <w:rPr>
                <w:rFonts w:ascii="Calibri" w:eastAsia="Times New Roman" w:hAnsi="Calibri" w:cs="Arial"/>
                <w:sz w:val="22"/>
                <w:lang w:eastAsia="pt-BR"/>
              </w:rPr>
              <w:t>Epitacio</w:t>
            </w:r>
            <w:proofErr w:type="spellEnd"/>
            <w:r w:rsidRPr="00FA1BD2">
              <w:rPr>
                <w:rFonts w:ascii="Calibri" w:eastAsia="Times New Roman" w:hAnsi="Calibri" w:cs="Arial"/>
                <w:sz w:val="22"/>
                <w:lang w:eastAsia="pt-BR"/>
              </w:rPr>
              <w:t xml:space="preserve"> Pessoa Vila Recife (prox. ao córrego) (1 caçamba)</w:t>
            </w:r>
          </w:p>
        </w:tc>
      </w:tr>
      <w:tr w:rsidR="004A3258" w:rsidRPr="00FA1BD2" w14:paraId="1B0372D4"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7131B541"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Vila São Joaquim (1 caçamba)</w:t>
            </w:r>
          </w:p>
        </w:tc>
      </w:tr>
      <w:tr w:rsidR="004A3258" w:rsidRPr="00FA1BD2" w14:paraId="67231D56"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6E58FE5D"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 xml:space="preserve">Cemitério Municipal (3 caçambas) </w:t>
            </w:r>
          </w:p>
        </w:tc>
      </w:tr>
      <w:tr w:rsidR="004A3258" w:rsidRPr="00FA1BD2" w14:paraId="4FA0633B"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49294748"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Conjunto Boa Vista 1° rua (1 caçamba)</w:t>
            </w:r>
          </w:p>
        </w:tc>
      </w:tr>
      <w:tr w:rsidR="004A3258" w:rsidRPr="00FA1BD2" w14:paraId="76D00540"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570BB29D"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Conjunto Boa Vista 2° rua (1 caçamba)</w:t>
            </w:r>
          </w:p>
        </w:tc>
      </w:tr>
      <w:tr w:rsidR="004A3258" w:rsidRPr="00FA1BD2" w14:paraId="65B37106"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25666EC0"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Conjunto Boa Vista 3° rua (1 caçamba)</w:t>
            </w:r>
          </w:p>
        </w:tc>
      </w:tr>
      <w:tr w:rsidR="004A3258" w:rsidRPr="00FA1BD2" w14:paraId="1DB4A0CB"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3003D2A4"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Princesa Izabel - Conjunto Alzira Rezende (prox. ao Bosque) (1 caçamba)</w:t>
            </w:r>
          </w:p>
        </w:tc>
      </w:tr>
      <w:tr w:rsidR="004A3258" w:rsidRPr="00FA1BD2" w14:paraId="6CE6A3E7"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35893C9A"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Aracaju - Conjunto Josefina 1 (1 caçamba)</w:t>
            </w:r>
          </w:p>
        </w:tc>
      </w:tr>
      <w:tr w:rsidR="004A3258" w:rsidRPr="00FA1BD2" w14:paraId="6FCC08C4" w14:textId="77777777" w:rsidTr="00EC1BCC">
        <w:tc>
          <w:tcPr>
            <w:tcW w:w="5000" w:type="pct"/>
            <w:tcBorders>
              <w:top w:val="single" w:sz="4" w:space="0" w:color="auto"/>
              <w:left w:val="single" w:sz="4" w:space="0" w:color="auto"/>
              <w:bottom w:val="single" w:sz="4" w:space="0" w:color="auto"/>
              <w:right w:val="single" w:sz="4" w:space="0" w:color="auto"/>
            </w:tcBorders>
          </w:tcPr>
          <w:p w14:paraId="672ACB74"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São Luiz - Conjunto Josefina 1 (1 caçamba)</w:t>
            </w:r>
          </w:p>
        </w:tc>
      </w:tr>
      <w:tr w:rsidR="004A3258" w:rsidRPr="00FA1BD2" w14:paraId="202906FB"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01792910"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João Pessoa - Conjunto Josefina 1 (1 caçamba)</w:t>
            </w:r>
          </w:p>
        </w:tc>
      </w:tr>
      <w:tr w:rsidR="004A3258" w:rsidRPr="00FA1BD2" w14:paraId="7CDEDDCA"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60FD9F8D"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Vitoria - Conjunto Josefina 2 (1° rua) (1 caçamba)</w:t>
            </w:r>
          </w:p>
        </w:tc>
      </w:tr>
      <w:tr w:rsidR="004A3258" w:rsidRPr="00FA1BD2" w14:paraId="5E773411"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0CEF96C1"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Macapá - Conjunto Josefina 2 (2° rua) (1 caçamba)</w:t>
            </w:r>
          </w:p>
        </w:tc>
      </w:tr>
      <w:tr w:rsidR="004A3258" w:rsidRPr="00FA1BD2" w14:paraId="33605AA2"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1E1554BB"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Porto Velho - Conjunto Josefina 2 (1 caçamba)</w:t>
            </w:r>
          </w:p>
        </w:tc>
      </w:tr>
      <w:tr w:rsidR="004A3258" w:rsidRPr="00FA1BD2" w14:paraId="17579AAD"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1281C462"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 xml:space="preserve">Av. Nilza de Oliveira </w:t>
            </w:r>
            <w:proofErr w:type="spellStart"/>
            <w:r w:rsidRPr="00FA1BD2">
              <w:rPr>
                <w:rFonts w:ascii="Calibri" w:eastAsia="Times New Roman" w:hAnsi="Calibri" w:cs="Arial"/>
                <w:sz w:val="22"/>
                <w:lang w:eastAsia="pt-BR"/>
              </w:rPr>
              <w:t>Pipino</w:t>
            </w:r>
            <w:proofErr w:type="spellEnd"/>
            <w:r w:rsidRPr="00FA1BD2">
              <w:rPr>
                <w:rFonts w:ascii="Calibri" w:eastAsia="Times New Roman" w:hAnsi="Calibri" w:cs="Arial"/>
                <w:sz w:val="22"/>
                <w:lang w:eastAsia="pt-BR"/>
              </w:rPr>
              <w:t xml:space="preserve"> (em frente a Creche Dona Mariquinha) (1 caçamba)</w:t>
            </w:r>
          </w:p>
        </w:tc>
      </w:tr>
      <w:tr w:rsidR="004A3258" w:rsidRPr="00FA1BD2" w14:paraId="1D43CA55"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16D5A5BC"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 xml:space="preserve">Av. Nilza de Oliveira </w:t>
            </w:r>
            <w:proofErr w:type="spellStart"/>
            <w:r w:rsidRPr="00FA1BD2">
              <w:rPr>
                <w:rFonts w:ascii="Calibri" w:eastAsia="Times New Roman" w:hAnsi="Calibri" w:cs="Arial"/>
                <w:sz w:val="22"/>
                <w:lang w:eastAsia="pt-BR"/>
              </w:rPr>
              <w:t>Pipino</w:t>
            </w:r>
            <w:proofErr w:type="spellEnd"/>
            <w:r w:rsidRPr="00FA1BD2">
              <w:rPr>
                <w:rFonts w:ascii="Calibri" w:eastAsia="Times New Roman" w:hAnsi="Calibri" w:cs="Arial"/>
                <w:sz w:val="22"/>
                <w:lang w:eastAsia="pt-BR"/>
              </w:rPr>
              <w:t xml:space="preserve"> (esq. com a Rua Dália – Conjunto Novo Ubiratã) (1 caçamba)</w:t>
            </w:r>
          </w:p>
        </w:tc>
      </w:tr>
      <w:tr w:rsidR="004A3258" w:rsidRPr="00FA1BD2" w14:paraId="774813BC"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4CB5D8B9"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Epitácio Pessoa (esq. com a rua Goiás) (1 caçamba)</w:t>
            </w:r>
          </w:p>
        </w:tc>
      </w:tr>
      <w:tr w:rsidR="004A3258" w:rsidRPr="00FA1BD2" w14:paraId="1F6910C4" w14:textId="77777777" w:rsidTr="00EC1BCC">
        <w:tc>
          <w:tcPr>
            <w:tcW w:w="5000" w:type="pct"/>
            <w:tcBorders>
              <w:top w:val="single" w:sz="4" w:space="0" w:color="auto"/>
              <w:left w:val="single" w:sz="4" w:space="0" w:color="auto"/>
              <w:bottom w:val="single" w:sz="4" w:space="0" w:color="auto"/>
              <w:right w:val="single" w:sz="4" w:space="0" w:color="auto"/>
            </w:tcBorders>
            <w:hideMark/>
          </w:tcPr>
          <w:p w14:paraId="232A0E08" w14:textId="77777777" w:rsidR="004A3258" w:rsidRPr="00FA1BD2" w:rsidRDefault="004A3258" w:rsidP="00A27B9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Travessa Formosa - Vila esperança (1 caçamba)</w:t>
            </w:r>
          </w:p>
        </w:tc>
      </w:tr>
    </w:tbl>
    <w:p w14:paraId="1CB4EA1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3859214" w14:textId="77777777" w:rsidR="004A3258" w:rsidRPr="00FA1BD2" w:rsidRDefault="004A3258" w:rsidP="004A3258">
      <w:pPr>
        <w:jc w:val="both"/>
        <w:rPr>
          <w:rFonts w:ascii="Calibri" w:eastAsia="Times New Roman" w:hAnsi="Calibri" w:cs="Arial"/>
          <w:sz w:val="22"/>
          <w:lang w:eastAsia="pt-BR"/>
        </w:rPr>
      </w:pPr>
      <w:r w:rsidRPr="00FA1BD2">
        <w:rPr>
          <w:rFonts w:ascii="Calibri" w:eastAsia="Times New Roman" w:hAnsi="Calibri" w:cs="Arial"/>
          <w:sz w:val="22"/>
          <w:lang w:eastAsia="pt-BR"/>
        </w:rPr>
        <w:t xml:space="preserve">5.3.1. As caçambas deverão ser substituídas 2 vezes por semana. </w:t>
      </w:r>
    </w:p>
    <w:p w14:paraId="1641F0AB" w14:textId="77777777" w:rsidR="004A3258" w:rsidRPr="00FA1BD2" w:rsidRDefault="004A3258" w:rsidP="004A3258">
      <w:pPr>
        <w:autoSpaceDE w:val="0"/>
        <w:autoSpaceDN w:val="0"/>
        <w:adjustRightInd w:val="0"/>
        <w:jc w:val="both"/>
        <w:rPr>
          <w:rFonts w:ascii="Calibri" w:eastAsia="Times New Roman" w:hAnsi="Calibri" w:cs="Arial"/>
          <w:sz w:val="22"/>
          <w:lang w:eastAsia="pt-BR"/>
        </w:rPr>
      </w:pPr>
      <w:r w:rsidRPr="00FA1BD2">
        <w:rPr>
          <w:rFonts w:ascii="Calibri" w:eastAsia="Times New Roman" w:hAnsi="Calibri" w:cs="Arial"/>
          <w:sz w:val="22"/>
          <w:lang w:eastAsia="pt-BR"/>
        </w:rPr>
        <w:t xml:space="preserve">5.4.  </w:t>
      </w:r>
      <w:bookmarkStart w:id="7" w:name="_Hlk137042255"/>
      <w:r w:rsidRPr="00FA1BD2">
        <w:rPr>
          <w:rFonts w:ascii="Calibri" w:eastAsia="Times New Roman" w:hAnsi="Calibri" w:cs="Arial"/>
          <w:sz w:val="22"/>
          <w:lang w:eastAsia="pt-BR"/>
        </w:rPr>
        <w:t xml:space="preserve">Para o item 2, a Secretaria de Serviços Urbanos enviará a licitante a Ordem de Serviços contendo a quantidade de caçambas que serão utilizadas bem como os locais de acomodação das mesmas, devendo a licitante executar os serviços no prazo máximo de três horas. </w:t>
      </w:r>
      <w:bookmarkEnd w:id="7"/>
    </w:p>
    <w:p w14:paraId="7ABA9D12" w14:textId="77777777" w:rsidR="004A3258" w:rsidRPr="00FA1BD2" w:rsidRDefault="004A3258" w:rsidP="004A3258">
      <w:pPr>
        <w:autoSpaceDE w:val="0"/>
        <w:autoSpaceDN w:val="0"/>
        <w:adjustRightInd w:val="0"/>
        <w:jc w:val="both"/>
        <w:rPr>
          <w:rFonts w:ascii="Calibri" w:eastAsia="Times New Roman" w:hAnsi="Calibri" w:cs="Arial"/>
          <w:sz w:val="22"/>
          <w:lang w:eastAsia="pt-BR"/>
        </w:rPr>
      </w:pPr>
      <w:r w:rsidRPr="00FA1BD2">
        <w:rPr>
          <w:rFonts w:ascii="Calibri" w:eastAsia="Times New Roman" w:hAnsi="Calibri" w:cs="Arial"/>
          <w:sz w:val="22"/>
          <w:lang w:eastAsia="pt-BR"/>
        </w:rPr>
        <w:t>5.4.1. Do mesmo modo, a Secretaria de Serviços Urbanos comunicará a licitante quando houver a necessidade da substituição das caçambas, devendo a licitante realizá-la no prazo de três horas.</w:t>
      </w:r>
    </w:p>
    <w:p w14:paraId="6428AA48" w14:textId="77777777" w:rsidR="004A3258" w:rsidRPr="00FA1BD2" w:rsidRDefault="004A3258" w:rsidP="004A3258">
      <w:pPr>
        <w:jc w:val="both"/>
        <w:rPr>
          <w:rFonts w:ascii="Calibri" w:eastAsia="Times New Roman" w:hAnsi="Calibri" w:cs="Arial"/>
          <w:sz w:val="22"/>
          <w:lang w:eastAsia="pt-BR"/>
        </w:rPr>
      </w:pPr>
      <w:r w:rsidRPr="00FA1BD2">
        <w:rPr>
          <w:rFonts w:ascii="Calibri" w:eastAsia="Times New Roman" w:hAnsi="Calibri" w:cs="Arial"/>
          <w:sz w:val="22"/>
          <w:lang w:eastAsia="pt-BR"/>
        </w:rPr>
        <w:t xml:space="preserve">5.5. A licitante deverá destinar os entulhos e resíduos em depósito de entulhos, indicado pelo </w:t>
      </w:r>
      <w:proofErr w:type="spellStart"/>
      <w:r w:rsidRPr="00FA1BD2">
        <w:rPr>
          <w:rFonts w:ascii="Calibri" w:eastAsia="Times New Roman" w:hAnsi="Calibri" w:cs="Arial"/>
          <w:sz w:val="22"/>
          <w:lang w:eastAsia="pt-BR"/>
        </w:rPr>
        <w:t>municipio</w:t>
      </w:r>
      <w:proofErr w:type="spellEnd"/>
      <w:r w:rsidRPr="00FA1BD2">
        <w:rPr>
          <w:rFonts w:ascii="Calibri" w:eastAsia="Times New Roman" w:hAnsi="Calibri" w:cs="Arial"/>
          <w:sz w:val="22"/>
          <w:lang w:eastAsia="pt-BR"/>
        </w:rPr>
        <w:t>.</w:t>
      </w:r>
    </w:p>
    <w:p w14:paraId="071977FB" w14:textId="77777777" w:rsidR="004A3258" w:rsidRPr="00FA1BD2" w:rsidRDefault="004A3258" w:rsidP="004A3258">
      <w:pPr>
        <w:jc w:val="both"/>
        <w:rPr>
          <w:rFonts w:ascii="Calibri" w:eastAsia="Times New Roman" w:hAnsi="Calibri" w:cs="Arial"/>
          <w:sz w:val="22"/>
          <w:lang w:eastAsia="pt-BR"/>
        </w:rPr>
      </w:pPr>
      <w:r w:rsidRPr="00FA1BD2">
        <w:rPr>
          <w:rFonts w:ascii="Calibri" w:eastAsia="Times New Roman" w:hAnsi="Calibri" w:cs="Arial"/>
          <w:sz w:val="22"/>
          <w:lang w:eastAsia="pt-BR"/>
        </w:rPr>
        <w:t>5.6. A empresa deverá arcar com todas as despesas referentes à execução, como transporte, mão de obra, encargos sociais, pedágio, entre outras.</w:t>
      </w:r>
    </w:p>
    <w:p w14:paraId="771C9A44" w14:textId="77777777" w:rsidR="004A3258" w:rsidRPr="00FA1BD2" w:rsidRDefault="004A3258" w:rsidP="004A3258">
      <w:pPr>
        <w:jc w:val="both"/>
        <w:rPr>
          <w:rFonts w:ascii="Calibri" w:eastAsia="Times New Roman" w:hAnsi="Calibri" w:cs="Arial"/>
          <w:sz w:val="22"/>
          <w:lang w:eastAsia="pt-BR"/>
        </w:rPr>
      </w:pPr>
      <w:r w:rsidRPr="00FA1BD2">
        <w:rPr>
          <w:rFonts w:ascii="Calibri" w:eastAsia="Times New Roman" w:hAnsi="Calibri" w:cs="Arial"/>
          <w:sz w:val="22"/>
          <w:lang w:eastAsia="pt-BR"/>
        </w:rPr>
        <w:lastRenderedPageBreak/>
        <w:t>5.7. O Município não se responsabiliza por danos que vierem a ocorrer nas caçambas da licitante.</w:t>
      </w:r>
    </w:p>
    <w:p w14:paraId="1F572ADA" w14:textId="77777777" w:rsidR="004A3258" w:rsidRPr="00FA1BD2" w:rsidRDefault="004A3258" w:rsidP="004A3258">
      <w:pPr>
        <w:jc w:val="both"/>
        <w:rPr>
          <w:rFonts w:ascii="Calibri" w:eastAsia="Times New Roman" w:hAnsi="Calibri" w:cs="Arial"/>
          <w:sz w:val="22"/>
          <w:lang w:eastAsia="pt-BR"/>
        </w:rPr>
      </w:pPr>
      <w:r w:rsidRPr="00FA1BD2">
        <w:rPr>
          <w:rFonts w:ascii="Calibri" w:eastAsia="Times New Roman" w:hAnsi="Calibri" w:cs="Arial"/>
          <w:sz w:val="22"/>
          <w:lang w:eastAsia="pt-BR"/>
        </w:rPr>
        <w:t xml:space="preserve">5.8. As caçambas deverão possuir faixa refletiva nas laterais, bem como telefone de contato da licitante e estar em bom estado de conservação. </w:t>
      </w:r>
    </w:p>
    <w:p w14:paraId="6E13A251" w14:textId="77777777" w:rsidR="004C1735" w:rsidRPr="00FA1BD2" w:rsidRDefault="004A3258" w:rsidP="004A3258">
      <w:pPr>
        <w:spacing w:after="0" w:line="240" w:lineRule="auto"/>
        <w:jc w:val="both"/>
        <w:textAlignment w:val="baseline"/>
        <w:rPr>
          <w:rFonts w:ascii="Calibri" w:eastAsia="Times New Roman" w:hAnsi="Calibri" w:cs="Arial"/>
          <w:sz w:val="22"/>
          <w:lang w:eastAsia="pt-BR"/>
        </w:rPr>
      </w:pPr>
      <w:r w:rsidRPr="00FA1BD2">
        <w:rPr>
          <w:rFonts w:ascii="Calibri" w:eastAsia="Times New Roman" w:hAnsi="Calibri" w:cs="Arial"/>
          <w:sz w:val="22"/>
          <w:lang w:eastAsia="pt-BR"/>
        </w:rPr>
        <w:t>5.9. A licitante deverá substituir as caçambas que apresente defeitos e que comprometam a execução dos serviços.</w:t>
      </w:r>
    </w:p>
    <w:p w14:paraId="0246F551" w14:textId="77777777" w:rsidR="004A3258" w:rsidRPr="00FA1BD2" w:rsidRDefault="004A3258" w:rsidP="004A3258">
      <w:pPr>
        <w:spacing w:after="0" w:line="240" w:lineRule="auto"/>
        <w:jc w:val="both"/>
        <w:textAlignment w:val="baseline"/>
        <w:rPr>
          <w:rFonts w:ascii="Calibri" w:eastAsia="Times New Roman" w:hAnsi="Calibri" w:cs="Arial"/>
          <w:sz w:val="22"/>
          <w:lang w:eastAsia="pt-BR"/>
        </w:rPr>
      </w:pPr>
    </w:p>
    <w:p w14:paraId="773DC983"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6. DAS CONDIÇÕES DE RECEBIMENTO DO SERVIÇO</w:t>
      </w:r>
    </w:p>
    <w:p w14:paraId="1868A36D"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0152485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6.1. A empresa é obrigada a corrigir/refazer/substituir, por conta própria, no todo ou em parte, objeto em que se verificarem vícios, defeitos ou incorreções, ainda que tenha sido recebido definitivamente.</w:t>
      </w:r>
    </w:p>
    <w:p w14:paraId="4CAD1C5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82562C5"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6.1.1. No caso de não aceitação do objeto, seja no recebimento provisório ou definitivo, os ônus com a correção/refazimento/substituição correrão exclusivamente por conta da empresa.</w:t>
      </w:r>
    </w:p>
    <w:p w14:paraId="3D4AD5B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AF69A0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6.2. O serviço que por ventura venha a ser recusado deverá ser corrigido/refeito/substituído no prazo estipulado, sob pena de aplicação das penalidades previstas no presente Termo de Referência.</w:t>
      </w:r>
    </w:p>
    <w:p w14:paraId="617F4393"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6A503A30"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7. DOS DIREITOS E RESPONSABILIDADES DAS PARTES</w:t>
      </w:r>
    </w:p>
    <w:p w14:paraId="22D530D6"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67BF3CB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7.1. Os direitos e responsabilidades das partes são os dispostos na Cláusula Sétima da Minuta do Contrato.</w:t>
      </w:r>
    </w:p>
    <w:p w14:paraId="2E88EA16"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55890AE8"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8. CONDIÇÕES DE PAGAMENTO</w:t>
      </w:r>
    </w:p>
    <w:p w14:paraId="057459F9"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5BAC6A5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8.1. O pagamento será efetuado mensalmente, no prazo de até trinta dias contados do recebimento da Nota Fiscal pelo Fiscal do Contrato. Em caso de irregularidade na emissão dos documentos fiscais, o prazo de pagamento será contado a partir de sua reapresentação, desde que devidamente regularizados.</w:t>
      </w:r>
    </w:p>
    <w:p w14:paraId="00777C7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2EFCA2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442B5F5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EF44BE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 Para liberação do pagamento à empresa, as notas fiscais deverão ser entregues ao Fiscal do Contrato obrigatoriamente acompanhadas dos seguintes documentos:</w:t>
      </w:r>
    </w:p>
    <w:p w14:paraId="0D1195B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6AA8146"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8.3.1. Prova de Regularidade com a Fazenda Federal, mediante a apresentação de certidão expedida conjuntamente pela Secretaria da Receita Federal do Brasil e pela Procuradoria Geral da Fazenda Nacional;</w:t>
      </w:r>
    </w:p>
    <w:p w14:paraId="062E3FD0"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752B8E6"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8.3.2. Prova de Regularidade perante o Fundo de Garantia por Tempo de Serviço - FGTS;</w:t>
      </w:r>
    </w:p>
    <w:p w14:paraId="7B8C1B14"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48F7D210"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8.3.3. Prova de inexistência de débitos inadimplidos perante a Justiça do Trabalho, mediante a apresentação de Certidão Negativa de Débitos Trabalhistas.</w:t>
      </w:r>
    </w:p>
    <w:p w14:paraId="66429D2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                                           </w:t>
      </w:r>
    </w:p>
    <w:p w14:paraId="2492FBB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8.4. As despesas para atender a contratação estão programadas em dotação orçamentária prevista no orçamento do Município para o exercício de 202</w:t>
      </w:r>
      <w:r w:rsidR="004A3258" w:rsidRPr="00FA1BD2">
        <w:rPr>
          <w:rFonts w:asciiTheme="minorHAnsi" w:eastAsia="Times New Roman" w:hAnsiTheme="minorHAnsi" w:cs="Calibri Light"/>
          <w:sz w:val="22"/>
        </w:rPr>
        <w:t>3</w:t>
      </w:r>
      <w:r w:rsidRPr="00FA1BD2">
        <w:rPr>
          <w:rFonts w:asciiTheme="minorHAnsi" w:eastAsia="Times New Roman" w:hAnsiTheme="minorHAnsi" w:cs="Calibri Light"/>
          <w:sz w:val="22"/>
        </w:rPr>
        <w:t>, na classificação abaixo:</w:t>
      </w:r>
    </w:p>
    <w:p w14:paraId="35CF779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tbl>
      <w:tblPr>
        <w:tblW w:w="10490" w:type="dxa"/>
        <w:tblInd w:w="211" w:type="dxa"/>
        <w:tblLayout w:type="fixed"/>
        <w:tblLook w:val="0000" w:firstRow="0" w:lastRow="0" w:firstColumn="0" w:lastColumn="0" w:noHBand="0" w:noVBand="0"/>
      </w:tblPr>
      <w:tblGrid>
        <w:gridCol w:w="994"/>
        <w:gridCol w:w="1161"/>
        <w:gridCol w:w="1843"/>
        <w:gridCol w:w="4121"/>
        <w:gridCol w:w="850"/>
        <w:gridCol w:w="1521"/>
      </w:tblGrid>
      <w:tr w:rsidR="004C1735" w:rsidRPr="00FA1BD2" w14:paraId="66A03632" w14:textId="77777777" w:rsidTr="001D6E8F">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732AD894" w14:textId="77777777" w:rsidR="004C1735" w:rsidRPr="00FA1BD2" w:rsidRDefault="00000000" w:rsidP="001D6E8F">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Órgão</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4DC39CFA" w14:textId="77777777" w:rsidR="004C1735" w:rsidRPr="00FA1BD2" w:rsidRDefault="00000000" w:rsidP="001D6E8F">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469FC5C" w14:textId="77777777" w:rsidR="004C1735" w:rsidRPr="00FA1BD2" w:rsidRDefault="00000000" w:rsidP="001D6E8F">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Categoria</w:t>
            </w:r>
          </w:p>
        </w:tc>
        <w:tc>
          <w:tcPr>
            <w:tcW w:w="4121" w:type="dxa"/>
            <w:tcBorders>
              <w:top w:val="single" w:sz="4" w:space="0" w:color="000000"/>
              <w:left w:val="single" w:sz="4" w:space="0" w:color="000000"/>
              <w:bottom w:val="single" w:sz="4" w:space="0" w:color="000000"/>
              <w:right w:val="single" w:sz="4" w:space="0" w:color="000000"/>
            </w:tcBorders>
            <w:shd w:val="clear" w:color="auto" w:fill="FFFFFF"/>
          </w:tcPr>
          <w:p w14:paraId="51033195" w14:textId="77777777" w:rsidR="004C1735" w:rsidRPr="00FA1BD2" w:rsidRDefault="00000000" w:rsidP="001D6E8F">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2920B02" w14:textId="77777777" w:rsidR="004C1735" w:rsidRPr="00FA1BD2" w:rsidRDefault="00000000" w:rsidP="001D6E8F">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Fonte</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14:paraId="37BCF217" w14:textId="77777777" w:rsidR="004C1735" w:rsidRPr="00FA1BD2" w:rsidRDefault="00000000" w:rsidP="001D6E8F">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Valor</w:t>
            </w:r>
          </w:p>
        </w:tc>
      </w:tr>
      <w:tr w:rsidR="004A3258" w:rsidRPr="00FA1BD2" w14:paraId="6AB07CED" w14:textId="77777777" w:rsidTr="001D6E8F">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2B4C04D7" w14:textId="77777777" w:rsidR="004A3258" w:rsidRPr="00FA1BD2" w:rsidRDefault="004A3258" w:rsidP="001D6E8F">
            <w:pPr>
              <w:spacing w:after="0" w:line="240" w:lineRule="auto"/>
              <w:jc w:val="center"/>
              <w:rPr>
                <w:rFonts w:ascii="Calibri" w:eastAsia="Calibri" w:hAnsi="Calibri" w:cs="Book Antiqua"/>
                <w:bCs/>
                <w:sz w:val="22"/>
              </w:rPr>
            </w:pPr>
            <w:r w:rsidRPr="00FA1BD2">
              <w:rPr>
                <w:rFonts w:ascii="Calibri" w:eastAsia="Calibri" w:hAnsi="Calibri" w:cs="Book Antiqua"/>
                <w:bCs/>
                <w:sz w:val="22"/>
              </w:rPr>
              <w:t>1004</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1E627C6E" w14:textId="77777777" w:rsidR="004A3258" w:rsidRPr="00FA1BD2" w:rsidRDefault="004A3258" w:rsidP="001D6E8F">
            <w:pPr>
              <w:spacing w:after="0" w:line="240" w:lineRule="auto"/>
              <w:jc w:val="center"/>
              <w:rPr>
                <w:rFonts w:ascii="Calibri" w:eastAsia="Calibri" w:hAnsi="Calibri" w:cs="Book Antiqua"/>
                <w:bCs/>
                <w:sz w:val="22"/>
              </w:rPr>
            </w:pPr>
            <w:r w:rsidRPr="00FA1BD2">
              <w:rPr>
                <w:rFonts w:ascii="Calibri" w:eastAsia="Calibri" w:hAnsi="Calibri" w:cs="Book Antiqua"/>
                <w:bCs/>
                <w:sz w:val="22"/>
              </w:rPr>
              <w:t>4590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34C5703" w14:textId="77777777" w:rsidR="004A3258" w:rsidRPr="00FA1BD2" w:rsidRDefault="004A3258" w:rsidP="001D6E8F">
            <w:pPr>
              <w:spacing w:after="0" w:line="240" w:lineRule="auto"/>
              <w:jc w:val="center"/>
              <w:rPr>
                <w:rFonts w:ascii="Calibri" w:eastAsia="Calibri" w:hAnsi="Calibri" w:cs="Book Antiqua"/>
                <w:bCs/>
                <w:sz w:val="22"/>
              </w:rPr>
            </w:pPr>
            <w:r w:rsidRPr="00FA1BD2">
              <w:rPr>
                <w:rFonts w:ascii="Calibri" w:eastAsia="Calibri" w:hAnsi="Calibri" w:cs="Book Antiqua"/>
                <w:bCs/>
                <w:sz w:val="22"/>
              </w:rPr>
              <w:t>339039140000</w:t>
            </w:r>
          </w:p>
        </w:tc>
        <w:tc>
          <w:tcPr>
            <w:tcW w:w="4121" w:type="dxa"/>
            <w:tcBorders>
              <w:top w:val="single" w:sz="4" w:space="0" w:color="000000"/>
              <w:left w:val="single" w:sz="4" w:space="0" w:color="000000"/>
              <w:bottom w:val="single" w:sz="4" w:space="0" w:color="000000"/>
              <w:right w:val="single" w:sz="4" w:space="0" w:color="000000"/>
            </w:tcBorders>
            <w:shd w:val="clear" w:color="auto" w:fill="FFFFFF"/>
          </w:tcPr>
          <w:p w14:paraId="62B2D9C4" w14:textId="77777777" w:rsidR="004A3258" w:rsidRPr="00FA1BD2" w:rsidRDefault="004A3258" w:rsidP="001D6E8F">
            <w:pPr>
              <w:spacing w:after="0" w:line="240" w:lineRule="auto"/>
              <w:jc w:val="center"/>
              <w:rPr>
                <w:rFonts w:ascii="Calibri" w:eastAsia="Calibri" w:hAnsi="Calibri" w:cs="Book Antiqua"/>
                <w:bCs/>
                <w:sz w:val="22"/>
              </w:rPr>
            </w:pPr>
            <w:r w:rsidRPr="00FA1BD2">
              <w:rPr>
                <w:rFonts w:ascii="Calibri" w:eastAsia="Calibri" w:hAnsi="Calibri" w:cs="Book Antiqua"/>
                <w:bCs/>
                <w:sz w:val="22"/>
              </w:rPr>
              <w:t>LOCAÇÃO BENS MÓVEIS E OUTRAS NATUREZAS E</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2591F94" w14:textId="77777777" w:rsidR="004A3258" w:rsidRPr="00FA1BD2" w:rsidRDefault="004A3258" w:rsidP="001D6E8F">
            <w:pPr>
              <w:spacing w:after="0" w:line="240" w:lineRule="auto"/>
              <w:jc w:val="center"/>
              <w:rPr>
                <w:rFonts w:ascii="Calibri" w:eastAsia="Calibri" w:hAnsi="Calibri" w:cs="Book Antiqua"/>
                <w:bCs/>
                <w:sz w:val="22"/>
              </w:rPr>
            </w:pPr>
            <w:r w:rsidRPr="00FA1BD2">
              <w:rPr>
                <w:rFonts w:ascii="Calibri" w:eastAsia="Calibri" w:hAnsi="Calibri" w:cs="Book Antiqua"/>
                <w:bCs/>
                <w:sz w:val="22"/>
              </w:rPr>
              <w:t xml:space="preserve">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14:paraId="301D2F68" w14:textId="77777777" w:rsidR="004A3258" w:rsidRPr="00FA1BD2" w:rsidRDefault="004A3258" w:rsidP="001D6E8F">
            <w:pPr>
              <w:spacing w:after="0" w:line="240" w:lineRule="auto"/>
              <w:jc w:val="center"/>
              <w:rPr>
                <w:rFonts w:ascii="Calibri" w:eastAsia="Calibri" w:hAnsi="Calibri" w:cs="Book Antiqua"/>
                <w:bCs/>
                <w:sz w:val="22"/>
              </w:rPr>
            </w:pPr>
            <w:r w:rsidRPr="00FA1BD2">
              <w:rPr>
                <w:rFonts w:ascii="Calibri" w:eastAsia="Calibri" w:hAnsi="Calibri" w:cs="Book Antiqua"/>
                <w:bCs/>
                <w:sz w:val="22"/>
              </w:rPr>
              <w:t>127.500,00</w:t>
            </w:r>
          </w:p>
        </w:tc>
      </w:tr>
    </w:tbl>
    <w:p w14:paraId="0FB5804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1068752"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9. DA GESTÃO E FISCALIZAÇÃO</w:t>
      </w:r>
    </w:p>
    <w:p w14:paraId="32822DBB"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472129B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9.1. Caberá a gestão da contratação ao servidor Ronaldo Felipe Maciel.</w:t>
      </w:r>
    </w:p>
    <w:p w14:paraId="5E4A0F9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A452A4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9.2. Caberá a fiscalização da contratação ao servidor José Antônio Torres dos Santos, e na sua ausência, ficará a cargo d</w:t>
      </w:r>
      <w:r w:rsidR="00B14B3D" w:rsidRPr="00FA1BD2">
        <w:rPr>
          <w:rFonts w:asciiTheme="minorHAnsi" w:eastAsia="Times New Roman" w:hAnsiTheme="minorHAnsi" w:cs="Calibri Light"/>
          <w:sz w:val="22"/>
        </w:rPr>
        <w:t xml:space="preserve">a </w:t>
      </w:r>
      <w:r w:rsidRPr="00FA1BD2">
        <w:rPr>
          <w:rFonts w:asciiTheme="minorHAnsi" w:eastAsia="Times New Roman" w:hAnsiTheme="minorHAnsi" w:cs="Calibri Light"/>
          <w:sz w:val="22"/>
        </w:rPr>
        <w:t>servidor</w:t>
      </w:r>
      <w:r w:rsidR="00B14B3D" w:rsidRPr="00FA1BD2">
        <w:rPr>
          <w:rFonts w:asciiTheme="minorHAnsi" w:eastAsia="Times New Roman" w:hAnsiTheme="minorHAnsi" w:cs="Calibri Light"/>
          <w:sz w:val="22"/>
        </w:rPr>
        <w:t>a</w:t>
      </w:r>
      <w:r w:rsidRPr="00FA1BD2">
        <w:rPr>
          <w:rFonts w:asciiTheme="minorHAnsi" w:eastAsia="Times New Roman" w:hAnsiTheme="minorHAnsi" w:cs="Calibri Light"/>
          <w:sz w:val="22"/>
        </w:rPr>
        <w:t xml:space="preserve"> </w:t>
      </w:r>
      <w:r w:rsidR="00F7550D" w:rsidRPr="00FA1BD2">
        <w:rPr>
          <w:rFonts w:asciiTheme="minorHAnsi" w:eastAsia="Times New Roman" w:hAnsiTheme="minorHAnsi" w:cs="Calibri Light"/>
          <w:sz w:val="22"/>
        </w:rPr>
        <w:t>Karla Tatiane Macário de Oliveira dos Santos</w:t>
      </w:r>
      <w:r w:rsidRPr="00FA1BD2">
        <w:rPr>
          <w:rFonts w:asciiTheme="minorHAnsi" w:eastAsia="Times New Roman" w:hAnsiTheme="minorHAnsi" w:cs="Calibri Light"/>
          <w:sz w:val="22"/>
        </w:rPr>
        <w:t xml:space="preserve">. </w:t>
      </w:r>
    </w:p>
    <w:p w14:paraId="2A750EB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7C2392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9.3. A fiscalização não exclui nem reduz a responsabilidade da empresa pelos danos causados ao município ou a terceiros, resultantes de ação ou omissão culposa ou dolosa de quaisquer de seus empregados ou prepostos.</w:t>
      </w:r>
    </w:p>
    <w:p w14:paraId="2118641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FC59489"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9.4. A ação ou omissão total ou parcial da fiscalização do município não elide nem diminui a responsabilidade da empresa quanto ao cumprimento das obrigações pactuadas entre as partes, responsabilizando esta quanto a quaisquer irregularidades.</w:t>
      </w:r>
    </w:p>
    <w:p w14:paraId="19E02A1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7BC1B9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9.5. As comunicações entre o município e a empresa devem ser realizadas por escrito sempre que o ato exigir tal formalidade, admitindo-se, excepcionalmente, o uso de mensagem eletrônica para esse fim.</w:t>
      </w:r>
    </w:p>
    <w:p w14:paraId="167B11C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A66A3D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9.6. Caberá ao gestor e ao fiscal as atribuições constantes na Portaria nº </w:t>
      </w:r>
      <w:r w:rsidR="006E506A" w:rsidRPr="00FA1BD2">
        <w:rPr>
          <w:rFonts w:asciiTheme="minorHAnsi" w:eastAsia="Times New Roman" w:hAnsiTheme="minorHAnsi" w:cs="Calibri Light"/>
          <w:sz w:val="22"/>
        </w:rPr>
        <w:t>223</w:t>
      </w:r>
      <w:r w:rsidRPr="00FA1BD2">
        <w:rPr>
          <w:rFonts w:asciiTheme="minorHAnsi" w:eastAsia="Times New Roman" w:hAnsiTheme="minorHAnsi" w:cs="Calibri Light"/>
          <w:sz w:val="22"/>
        </w:rPr>
        <w:t>/202</w:t>
      </w:r>
      <w:r w:rsidR="006E506A" w:rsidRPr="00FA1BD2">
        <w:rPr>
          <w:rFonts w:asciiTheme="minorHAnsi" w:eastAsia="Times New Roman" w:hAnsiTheme="minorHAnsi" w:cs="Calibri Light"/>
          <w:sz w:val="22"/>
        </w:rPr>
        <w:t>3</w:t>
      </w:r>
      <w:r w:rsidRPr="00FA1BD2">
        <w:rPr>
          <w:rFonts w:asciiTheme="minorHAnsi" w:eastAsia="Times New Roman" w:hAnsiTheme="minorHAnsi" w:cs="Calibri Light"/>
          <w:sz w:val="22"/>
        </w:rPr>
        <w:t>.</w:t>
      </w:r>
    </w:p>
    <w:p w14:paraId="1EA74133"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117D04D1"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10. DAS SANÇÕES POR INADIMPLEMENTO</w:t>
      </w:r>
    </w:p>
    <w:p w14:paraId="042E7DC0"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069AEE9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10.1. As penalidades pelo descumprimento das obrigações assumidas serão as dispostas na Cláusula Décima Terceira da Minuta de Contrato.</w:t>
      </w:r>
    </w:p>
    <w:p w14:paraId="00BFE768" w14:textId="77777777" w:rsidR="004C1735" w:rsidRPr="00FA1BD2" w:rsidRDefault="00000000">
      <w:pPr>
        <w:rPr>
          <w:rFonts w:asciiTheme="minorHAnsi" w:eastAsia="Times New Roman" w:hAnsiTheme="minorHAnsi" w:cs="Calibri Light"/>
          <w:sz w:val="22"/>
        </w:rPr>
      </w:pPr>
      <w:r w:rsidRPr="00FA1BD2">
        <w:rPr>
          <w:sz w:val="22"/>
        </w:rPr>
        <w:br w:type="page"/>
      </w:r>
    </w:p>
    <w:p w14:paraId="5D1D3E5F" w14:textId="77777777" w:rsidR="004C1735" w:rsidRPr="00FA1BD2" w:rsidRDefault="00000000" w:rsidP="00FA1BD2">
      <w:pPr>
        <w:spacing w:after="0" w:line="240" w:lineRule="auto"/>
        <w:jc w:val="center"/>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lastRenderedPageBreak/>
        <w:t>ANEXO II</w:t>
      </w:r>
    </w:p>
    <w:p w14:paraId="45EEA831" w14:textId="77777777" w:rsidR="004C1735" w:rsidRPr="00FA1BD2" w:rsidRDefault="00000000" w:rsidP="00FA1BD2">
      <w:pPr>
        <w:spacing w:after="0" w:line="240" w:lineRule="auto"/>
        <w:jc w:val="center"/>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MODELO DE PROPOSTA</w:t>
      </w:r>
    </w:p>
    <w:p w14:paraId="6FB7316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1EEE879"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NOME DA LICITANTE</w:t>
      </w:r>
    </w:p>
    <w:p w14:paraId="255962A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Nº DO CNPJ</w:t>
      </w:r>
    </w:p>
    <w:p w14:paraId="712B057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Endereço, Cidade e Estado.</w:t>
      </w:r>
    </w:p>
    <w:p w14:paraId="1A7ECF00"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Nº do Telefone.</w:t>
      </w:r>
    </w:p>
    <w:p w14:paraId="0DD8023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Endereço de e-mail.</w:t>
      </w:r>
    </w:p>
    <w:p w14:paraId="32D9382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24BA035" w14:textId="77777777" w:rsidR="004C1735" w:rsidRPr="00FA1BD2" w:rsidRDefault="00000000">
      <w:pPr>
        <w:spacing w:after="0" w:line="240" w:lineRule="auto"/>
        <w:jc w:val="both"/>
        <w:textAlignment w:val="baseline"/>
        <w:rPr>
          <w:rFonts w:asciiTheme="minorHAnsi" w:eastAsia="Times New Roman" w:hAnsiTheme="minorHAnsi" w:cs="Calibri Light"/>
          <w:color w:val="000000" w:themeColor="text1"/>
          <w:sz w:val="22"/>
        </w:rPr>
      </w:pPr>
      <w:r w:rsidRPr="00FA1BD2">
        <w:rPr>
          <w:rFonts w:asciiTheme="minorHAnsi" w:eastAsia="Times New Roman" w:hAnsiTheme="minorHAnsi" w:cs="Calibri Light"/>
          <w:sz w:val="22"/>
        </w:rPr>
        <w:t xml:space="preserve">Referente ao Pregão Eletrônico </w:t>
      </w:r>
      <w:r w:rsidRPr="00FA1BD2">
        <w:rPr>
          <w:rFonts w:asciiTheme="minorHAnsi" w:eastAsia="Times New Roman" w:hAnsiTheme="minorHAnsi" w:cs="Calibri Light"/>
          <w:color w:val="000000" w:themeColor="text1"/>
          <w:sz w:val="22"/>
        </w:rPr>
        <w:t xml:space="preserve">nº </w:t>
      </w:r>
      <w:r w:rsidR="0083439B" w:rsidRPr="00FA1BD2">
        <w:rPr>
          <w:rFonts w:asciiTheme="minorHAnsi" w:eastAsia="Times New Roman" w:hAnsiTheme="minorHAnsi" w:cs="Calibri Light"/>
          <w:color w:val="000000" w:themeColor="text1"/>
          <w:sz w:val="22"/>
        </w:rPr>
        <w:t>84</w:t>
      </w:r>
      <w:r w:rsidRPr="00FA1BD2">
        <w:rPr>
          <w:rFonts w:asciiTheme="minorHAnsi" w:eastAsia="Times New Roman" w:hAnsiTheme="minorHAnsi" w:cs="Calibri Light"/>
          <w:color w:val="000000" w:themeColor="text1"/>
          <w:sz w:val="22"/>
        </w:rPr>
        <w:t>/202</w:t>
      </w:r>
      <w:r w:rsidR="0083439B" w:rsidRPr="00FA1BD2">
        <w:rPr>
          <w:rFonts w:asciiTheme="minorHAnsi" w:eastAsia="Times New Roman" w:hAnsiTheme="minorHAnsi" w:cs="Calibri Light"/>
          <w:color w:val="000000" w:themeColor="text1"/>
          <w:sz w:val="22"/>
        </w:rPr>
        <w:t>3</w:t>
      </w:r>
      <w:r w:rsidRPr="00FA1BD2">
        <w:rPr>
          <w:rFonts w:asciiTheme="minorHAnsi" w:eastAsia="Times New Roman" w:hAnsiTheme="minorHAnsi" w:cs="Calibri Light"/>
          <w:color w:val="000000" w:themeColor="text1"/>
          <w:sz w:val="22"/>
        </w:rPr>
        <w:t>.</w:t>
      </w:r>
    </w:p>
    <w:p w14:paraId="3A4DF70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C09D4D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 Apresentamos e submetemos à apreciação nossa proposta de preços, a preços fixos, relativa à execução do objeto do Pregão em epígrafe:</w:t>
      </w:r>
    </w:p>
    <w:p w14:paraId="00369F5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A8B634F"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1.1. O valor global para a execução do objeto é de </w:t>
      </w:r>
      <w:r w:rsidRPr="00FA1BD2">
        <w:rPr>
          <w:rFonts w:asciiTheme="minorHAnsi" w:eastAsia="Times New Roman" w:hAnsiTheme="minorHAnsi" w:cs="Calibri Light"/>
          <w:color w:val="FF0000"/>
          <w:sz w:val="22"/>
        </w:rPr>
        <w:t>R$</w:t>
      </w:r>
      <w:proofErr w:type="gramStart"/>
      <w:r w:rsidRPr="00FA1BD2">
        <w:rPr>
          <w:rFonts w:asciiTheme="minorHAnsi" w:eastAsia="Times New Roman" w:hAnsiTheme="minorHAnsi" w:cs="Calibri Light"/>
          <w:color w:val="FF0000"/>
          <w:sz w:val="22"/>
        </w:rPr>
        <w:t>-(</w:t>
      </w:r>
      <w:proofErr w:type="gramEnd"/>
      <w:r w:rsidRPr="00FA1BD2">
        <w:rPr>
          <w:rFonts w:asciiTheme="minorHAnsi" w:eastAsia="Times New Roman" w:hAnsiTheme="minorHAnsi" w:cs="Calibri Light"/>
          <w:color w:val="FF0000"/>
          <w:sz w:val="22"/>
        </w:rPr>
        <w:t>valor por extenso)</w:t>
      </w:r>
      <w:r w:rsidRPr="00FA1BD2">
        <w:rPr>
          <w:rFonts w:asciiTheme="minorHAnsi" w:eastAsia="Times New Roman" w:hAnsiTheme="minorHAnsi" w:cs="Calibri Light"/>
          <w:sz w:val="22"/>
        </w:rPr>
        <w:t>.</w:t>
      </w:r>
    </w:p>
    <w:p w14:paraId="606DA8F6"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9F7D6B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1.2. O prazo de validade da proposta de preços é de noventa dias a partir da data da sessão.</w:t>
      </w:r>
    </w:p>
    <w:p w14:paraId="63F5BD5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56CB027"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 A execução do objeto se dará na forma estabelecida pelo edital e seus anexos.</w:t>
      </w:r>
    </w:p>
    <w:p w14:paraId="15AEBF4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BEDE5D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 Se vencedora da Licitação, assinará o contrato, na qualidade de representante legal o Senhor (a) (Nome, CPF, RG, Endereço).</w:t>
      </w:r>
    </w:p>
    <w:p w14:paraId="2096F5B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A5C74E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3. Se vencedora da Licitação, o Preposto da Contratada para representá-la durante a vigência do mesmo, será o (a) Senhor (a) (Nome, CPF, RG, Endereço, Telefone, e-mail).</w:t>
      </w:r>
    </w:p>
    <w:p w14:paraId="27FE519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28D994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4. Os pagamentos deverão ser efetuados em conta corrente própria da Licitante, sendo (Banco, Agência e Conta).</w:t>
      </w:r>
    </w:p>
    <w:p w14:paraId="6D3DF6D5" w14:textId="77777777" w:rsidR="004C1735" w:rsidRPr="00FA1BD2" w:rsidRDefault="004C1735">
      <w:pPr>
        <w:spacing w:after="0" w:line="240" w:lineRule="auto"/>
        <w:textAlignment w:val="baseline"/>
        <w:rPr>
          <w:rFonts w:asciiTheme="minorHAnsi" w:eastAsia="Times New Roman" w:hAnsiTheme="minorHAnsi" w:cs="Calibri Light"/>
          <w:sz w:val="22"/>
        </w:rPr>
      </w:pPr>
    </w:p>
    <w:p w14:paraId="7D333280" w14:textId="77777777" w:rsidR="004C1735" w:rsidRPr="00FA1BD2" w:rsidRDefault="00000000">
      <w:pPr>
        <w:spacing w:after="0" w:line="240" w:lineRule="auto"/>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5. Relação de itens cotados:</w:t>
      </w:r>
    </w:p>
    <w:p w14:paraId="302552B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800"/>
        <w:gridCol w:w="734"/>
        <w:gridCol w:w="4420"/>
        <w:gridCol w:w="709"/>
        <w:gridCol w:w="850"/>
        <w:gridCol w:w="1418"/>
        <w:gridCol w:w="1559"/>
      </w:tblGrid>
      <w:tr w:rsidR="007C210D" w:rsidRPr="00FA1BD2" w14:paraId="0F9C223F" w14:textId="77777777" w:rsidTr="007C210D">
        <w:tc>
          <w:tcPr>
            <w:tcW w:w="800" w:type="dxa"/>
            <w:tcBorders>
              <w:top w:val="single" w:sz="2" w:space="0" w:color="000000"/>
              <w:left w:val="single" w:sz="2" w:space="0" w:color="000000"/>
              <w:bottom w:val="single" w:sz="2" w:space="0" w:color="000000"/>
            </w:tcBorders>
          </w:tcPr>
          <w:p w14:paraId="22E2CD7C"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Lote</w:t>
            </w:r>
          </w:p>
        </w:tc>
        <w:tc>
          <w:tcPr>
            <w:tcW w:w="734" w:type="dxa"/>
            <w:tcBorders>
              <w:top w:val="single" w:sz="2" w:space="0" w:color="000000"/>
              <w:left w:val="single" w:sz="2" w:space="0" w:color="000000"/>
              <w:bottom w:val="single" w:sz="2" w:space="0" w:color="000000"/>
            </w:tcBorders>
          </w:tcPr>
          <w:p w14:paraId="71F1DED1"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Item</w:t>
            </w:r>
          </w:p>
        </w:tc>
        <w:tc>
          <w:tcPr>
            <w:tcW w:w="4420" w:type="dxa"/>
            <w:tcBorders>
              <w:top w:val="single" w:sz="2" w:space="0" w:color="000000"/>
              <w:left w:val="single" w:sz="2" w:space="0" w:color="000000"/>
              <w:bottom w:val="single" w:sz="2" w:space="0" w:color="000000"/>
            </w:tcBorders>
          </w:tcPr>
          <w:p w14:paraId="66FDF0C8"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Descrição</w:t>
            </w:r>
          </w:p>
        </w:tc>
        <w:tc>
          <w:tcPr>
            <w:tcW w:w="709" w:type="dxa"/>
            <w:tcBorders>
              <w:top w:val="single" w:sz="2" w:space="0" w:color="000000"/>
              <w:left w:val="single" w:sz="2" w:space="0" w:color="000000"/>
              <w:bottom w:val="single" w:sz="2" w:space="0" w:color="000000"/>
            </w:tcBorders>
          </w:tcPr>
          <w:p w14:paraId="370B2869" w14:textId="77777777" w:rsidR="007C210D" w:rsidRPr="00FA1BD2" w:rsidRDefault="007C210D" w:rsidP="00EC1BCC">
            <w:pPr>
              <w:pStyle w:val="Contedodatabela"/>
              <w:jc w:val="center"/>
              <w:rPr>
                <w:rFonts w:ascii="Calibri" w:hAnsi="Calibri"/>
                <w:sz w:val="22"/>
                <w:szCs w:val="22"/>
              </w:rPr>
            </w:pPr>
            <w:proofErr w:type="spellStart"/>
            <w:r w:rsidRPr="00FA1BD2">
              <w:rPr>
                <w:rFonts w:ascii="Calibri" w:hAnsi="Calibri"/>
                <w:sz w:val="22"/>
                <w:szCs w:val="22"/>
              </w:rPr>
              <w:t>Qtd</w:t>
            </w:r>
            <w:proofErr w:type="spellEnd"/>
          </w:p>
        </w:tc>
        <w:tc>
          <w:tcPr>
            <w:tcW w:w="850" w:type="dxa"/>
            <w:tcBorders>
              <w:top w:val="single" w:sz="2" w:space="0" w:color="000000"/>
              <w:left w:val="single" w:sz="2" w:space="0" w:color="000000"/>
              <w:bottom w:val="single" w:sz="2" w:space="0" w:color="000000"/>
            </w:tcBorders>
          </w:tcPr>
          <w:p w14:paraId="421A125F"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Un</w:t>
            </w:r>
          </w:p>
        </w:tc>
        <w:tc>
          <w:tcPr>
            <w:tcW w:w="1418" w:type="dxa"/>
            <w:tcBorders>
              <w:top w:val="single" w:sz="2" w:space="0" w:color="000000"/>
              <w:left w:val="single" w:sz="2" w:space="0" w:color="000000"/>
              <w:bottom w:val="single" w:sz="2" w:space="0" w:color="000000"/>
            </w:tcBorders>
          </w:tcPr>
          <w:p w14:paraId="7D3F9243"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V. Unit R$</w:t>
            </w:r>
          </w:p>
        </w:tc>
        <w:tc>
          <w:tcPr>
            <w:tcW w:w="1559" w:type="dxa"/>
            <w:tcBorders>
              <w:top w:val="single" w:sz="2" w:space="0" w:color="000000"/>
              <w:left w:val="single" w:sz="2" w:space="0" w:color="000000"/>
              <w:bottom w:val="single" w:sz="2" w:space="0" w:color="000000"/>
              <w:right w:val="single" w:sz="2" w:space="0" w:color="000000"/>
            </w:tcBorders>
          </w:tcPr>
          <w:p w14:paraId="0ADB06AF"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V. Total R$</w:t>
            </w:r>
          </w:p>
        </w:tc>
      </w:tr>
      <w:tr w:rsidR="007C210D" w:rsidRPr="00FA1BD2" w14:paraId="5BCC2F19" w14:textId="77777777" w:rsidTr="007C210D">
        <w:tc>
          <w:tcPr>
            <w:tcW w:w="800" w:type="dxa"/>
            <w:tcBorders>
              <w:left w:val="single" w:sz="2" w:space="0" w:color="000000"/>
              <w:bottom w:val="single" w:sz="2" w:space="0" w:color="000000"/>
            </w:tcBorders>
          </w:tcPr>
          <w:p w14:paraId="73DA86FA"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1</w:t>
            </w:r>
          </w:p>
        </w:tc>
        <w:tc>
          <w:tcPr>
            <w:tcW w:w="734" w:type="dxa"/>
            <w:tcBorders>
              <w:left w:val="single" w:sz="2" w:space="0" w:color="000000"/>
              <w:bottom w:val="single" w:sz="2" w:space="0" w:color="000000"/>
            </w:tcBorders>
          </w:tcPr>
          <w:p w14:paraId="21791896"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1</w:t>
            </w:r>
          </w:p>
        </w:tc>
        <w:tc>
          <w:tcPr>
            <w:tcW w:w="4420" w:type="dxa"/>
            <w:tcBorders>
              <w:left w:val="single" w:sz="2" w:space="0" w:color="000000"/>
              <w:bottom w:val="single" w:sz="2" w:space="0" w:color="000000"/>
            </w:tcBorders>
          </w:tcPr>
          <w:p w14:paraId="3DB0FE65" w14:textId="77777777" w:rsidR="007C210D" w:rsidRPr="00FA1BD2" w:rsidRDefault="007C210D" w:rsidP="00EC1BCC">
            <w:pPr>
              <w:pStyle w:val="Contedodatabela"/>
              <w:jc w:val="both"/>
              <w:rPr>
                <w:rFonts w:ascii="Calibri" w:hAnsi="Calibri"/>
                <w:sz w:val="22"/>
                <w:szCs w:val="22"/>
              </w:rPr>
            </w:pPr>
            <w:r w:rsidRPr="00FA1BD2">
              <w:rPr>
                <w:rFonts w:ascii="Calibri" w:hAnsi="Calibri"/>
                <w:sz w:val="22"/>
                <w:szCs w:val="22"/>
              </w:rPr>
              <w:t xml:space="preserve">Locação de 25 caçambas de 3m³ para coleta de resíduos e entulhos, em pontos específicos no Perímetro Urbano de Ubiratã. </w:t>
            </w:r>
            <w:proofErr w:type="spellStart"/>
            <w:r w:rsidRPr="00FA1BD2">
              <w:rPr>
                <w:rFonts w:ascii="Calibri" w:hAnsi="Calibri"/>
                <w:sz w:val="22"/>
                <w:szCs w:val="22"/>
              </w:rPr>
              <w:t>Catmat</w:t>
            </w:r>
            <w:proofErr w:type="spellEnd"/>
            <w:r w:rsidRPr="00FA1BD2">
              <w:rPr>
                <w:rFonts w:ascii="Calibri" w:hAnsi="Calibri"/>
                <w:sz w:val="22"/>
                <w:szCs w:val="22"/>
              </w:rPr>
              <w:t xml:space="preserve"> nº 22888.</w:t>
            </w:r>
          </w:p>
        </w:tc>
        <w:tc>
          <w:tcPr>
            <w:tcW w:w="709" w:type="dxa"/>
            <w:tcBorders>
              <w:left w:val="single" w:sz="2" w:space="0" w:color="000000"/>
              <w:bottom w:val="single" w:sz="2" w:space="0" w:color="000000"/>
            </w:tcBorders>
          </w:tcPr>
          <w:p w14:paraId="4A1C429B"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12</w:t>
            </w:r>
          </w:p>
        </w:tc>
        <w:tc>
          <w:tcPr>
            <w:tcW w:w="850" w:type="dxa"/>
            <w:tcBorders>
              <w:left w:val="single" w:sz="2" w:space="0" w:color="000000"/>
              <w:bottom w:val="single" w:sz="2" w:space="0" w:color="000000"/>
            </w:tcBorders>
          </w:tcPr>
          <w:p w14:paraId="39340CF3"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MEN</w:t>
            </w:r>
          </w:p>
        </w:tc>
        <w:tc>
          <w:tcPr>
            <w:tcW w:w="1418" w:type="dxa"/>
            <w:tcBorders>
              <w:left w:val="single" w:sz="2" w:space="0" w:color="000000"/>
              <w:bottom w:val="single" w:sz="2" w:space="0" w:color="000000"/>
            </w:tcBorders>
          </w:tcPr>
          <w:p w14:paraId="1CE19B8C" w14:textId="77777777" w:rsidR="007C210D" w:rsidRPr="00FA1BD2" w:rsidRDefault="007C210D" w:rsidP="00EC1BCC">
            <w:pPr>
              <w:pStyle w:val="Contedodatabela"/>
              <w:jc w:val="center"/>
              <w:rPr>
                <w:rFonts w:ascii="Calibri" w:hAnsi="Calibri"/>
                <w:sz w:val="22"/>
                <w:szCs w:val="22"/>
              </w:rPr>
            </w:pPr>
          </w:p>
        </w:tc>
        <w:tc>
          <w:tcPr>
            <w:tcW w:w="1559" w:type="dxa"/>
            <w:tcBorders>
              <w:left w:val="single" w:sz="2" w:space="0" w:color="000000"/>
              <w:bottom w:val="single" w:sz="2" w:space="0" w:color="000000"/>
              <w:right w:val="single" w:sz="2" w:space="0" w:color="000000"/>
            </w:tcBorders>
          </w:tcPr>
          <w:p w14:paraId="16191876" w14:textId="77777777" w:rsidR="007C210D" w:rsidRPr="00FA1BD2" w:rsidRDefault="007C210D" w:rsidP="00EC1BCC">
            <w:pPr>
              <w:pStyle w:val="Contedodatabela"/>
              <w:jc w:val="center"/>
              <w:rPr>
                <w:rFonts w:ascii="Calibri" w:hAnsi="Calibri"/>
                <w:sz w:val="22"/>
                <w:szCs w:val="22"/>
              </w:rPr>
            </w:pPr>
          </w:p>
        </w:tc>
      </w:tr>
      <w:tr w:rsidR="007C210D" w:rsidRPr="00FA1BD2" w14:paraId="0CBE3BD8" w14:textId="77777777" w:rsidTr="007C210D">
        <w:tc>
          <w:tcPr>
            <w:tcW w:w="800" w:type="dxa"/>
            <w:tcBorders>
              <w:left w:val="single" w:sz="2" w:space="0" w:color="000000"/>
              <w:bottom w:val="single" w:sz="2" w:space="0" w:color="000000"/>
            </w:tcBorders>
          </w:tcPr>
          <w:p w14:paraId="4337AFD1"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1</w:t>
            </w:r>
          </w:p>
        </w:tc>
        <w:tc>
          <w:tcPr>
            <w:tcW w:w="734" w:type="dxa"/>
            <w:tcBorders>
              <w:left w:val="single" w:sz="2" w:space="0" w:color="000000"/>
              <w:bottom w:val="single" w:sz="2" w:space="0" w:color="000000"/>
            </w:tcBorders>
          </w:tcPr>
          <w:p w14:paraId="4A60C7AE"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2</w:t>
            </w:r>
          </w:p>
        </w:tc>
        <w:tc>
          <w:tcPr>
            <w:tcW w:w="4420" w:type="dxa"/>
            <w:tcBorders>
              <w:left w:val="single" w:sz="2" w:space="0" w:color="000000"/>
              <w:bottom w:val="single" w:sz="2" w:space="0" w:color="000000"/>
            </w:tcBorders>
          </w:tcPr>
          <w:p w14:paraId="7DD9477B" w14:textId="77777777" w:rsidR="007C210D" w:rsidRPr="00FA1BD2" w:rsidRDefault="007C210D" w:rsidP="00EC1BCC">
            <w:pPr>
              <w:pStyle w:val="Contedodatabela"/>
              <w:jc w:val="both"/>
              <w:rPr>
                <w:rFonts w:ascii="Calibri" w:hAnsi="Calibri"/>
                <w:sz w:val="22"/>
                <w:szCs w:val="22"/>
              </w:rPr>
            </w:pPr>
            <w:r w:rsidRPr="00FA1BD2">
              <w:rPr>
                <w:rFonts w:ascii="Calibri" w:hAnsi="Calibri"/>
                <w:sz w:val="22"/>
                <w:szCs w:val="22"/>
              </w:rPr>
              <w:t xml:space="preserve">Locação de caçamba avulsa no Perímetro urbano de Ubiratã. </w:t>
            </w:r>
            <w:proofErr w:type="spellStart"/>
            <w:r w:rsidRPr="00FA1BD2">
              <w:rPr>
                <w:rFonts w:ascii="Calibri" w:hAnsi="Calibri"/>
                <w:sz w:val="22"/>
                <w:szCs w:val="22"/>
              </w:rPr>
              <w:t>Catmat</w:t>
            </w:r>
            <w:proofErr w:type="spellEnd"/>
            <w:r w:rsidRPr="00FA1BD2">
              <w:rPr>
                <w:rFonts w:ascii="Calibri" w:hAnsi="Calibri"/>
                <w:sz w:val="22"/>
                <w:szCs w:val="22"/>
              </w:rPr>
              <w:t xml:space="preserve"> nº 22888.</w:t>
            </w:r>
          </w:p>
        </w:tc>
        <w:tc>
          <w:tcPr>
            <w:tcW w:w="709" w:type="dxa"/>
            <w:tcBorders>
              <w:left w:val="single" w:sz="2" w:space="0" w:color="000000"/>
              <w:bottom w:val="single" w:sz="2" w:space="0" w:color="000000"/>
            </w:tcBorders>
          </w:tcPr>
          <w:p w14:paraId="139841C2"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50</w:t>
            </w:r>
          </w:p>
        </w:tc>
        <w:tc>
          <w:tcPr>
            <w:tcW w:w="850" w:type="dxa"/>
            <w:tcBorders>
              <w:left w:val="single" w:sz="2" w:space="0" w:color="000000"/>
              <w:bottom w:val="single" w:sz="2" w:space="0" w:color="000000"/>
            </w:tcBorders>
          </w:tcPr>
          <w:p w14:paraId="531F5D8E" w14:textId="77777777" w:rsidR="007C210D" w:rsidRPr="00FA1BD2" w:rsidRDefault="007C210D" w:rsidP="00EC1BCC">
            <w:pPr>
              <w:pStyle w:val="Contedodatabela"/>
              <w:jc w:val="center"/>
              <w:rPr>
                <w:rFonts w:ascii="Calibri" w:hAnsi="Calibri"/>
                <w:sz w:val="22"/>
                <w:szCs w:val="22"/>
              </w:rPr>
            </w:pPr>
            <w:r w:rsidRPr="00FA1BD2">
              <w:rPr>
                <w:rFonts w:ascii="Calibri" w:hAnsi="Calibri"/>
                <w:sz w:val="22"/>
                <w:szCs w:val="22"/>
              </w:rPr>
              <w:t>UN.</w:t>
            </w:r>
          </w:p>
        </w:tc>
        <w:tc>
          <w:tcPr>
            <w:tcW w:w="1418" w:type="dxa"/>
            <w:tcBorders>
              <w:left w:val="single" w:sz="2" w:space="0" w:color="000000"/>
              <w:bottom w:val="single" w:sz="2" w:space="0" w:color="000000"/>
            </w:tcBorders>
          </w:tcPr>
          <w:p w14:paraId="7555059F" w14:textId="77777777" w:rsidR="007C210D" w:rsidRPr="00FA1BD2" w:rsidRDefault="007C210D" w:rsidP="00EC1BCC">
            <w:pPr>
              <w:pStyle w:val="Contedodatabela"/>
              <w:jc w:val="center"/>
              <w:rPr>
                <w:rFonts w:ascii="Calibri" w:hAnsi="Calibri"/>
                <w:sz w:val="22"/>
                <w:szCs w:val="22"/>
              </w:rPr>
            </w:pPr>
          </w:p>
        </w:tc>
        <w:tc>
          <w:tcPr>
            <w:tcW w:w="1559" w:type="dxa"/>
            <w:tcBorders>
              <w:left w:val="single" w:sz="2" w:space="0" w:color="000000"/>
              <w:bottom w:val="single" w:sz="2" w:space="0" w:color="000000"/>
              <w:right w:val="single" w:sz="2" w:space="0" w:color="000000"/>
            </w:tcBorders>
          </w:tcPr>
          <w:p w14:paraId="59C59A53" w14:textId="77777777" w:rsidR="007C210D" w:rsidRPr="00FA1BD2" w:rsidRDefault="007C210D" w:rsidP="00EC1BCC">
            <w:pPr>
              <w:pStyle w:val="Contedodatabela"/>
              <w:jc w:val="center"/>
              <w:rPr>
                <w:rFonts w:ascii="Calibri" w:hAnsi="Calibri"/>
                <w:sz w:val="22"/>
                <w:szCs w:val="22"/>
              </w:rPr>
            </w:pPr>
          </w:p>
        </w:tc>
      </w:tr>
    </w:tbl>
    <w:p w14:paraId="790A913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5715986" w14:textId="77777777" w:rsidR="004C1735" w:rsidRPr="00FA1BD2" w:rsidRDefault="00000000">
      <w:pPr>
        <w:spacing w:after="0" w:line="240" w:lineRule="auto"/>
        <w:jc w:val="right"/>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Local e data.</w:t>
      </w:r>
    </w:p>
    <w:p w14:paraId="0884373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347AC3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FA5EB3A" w14:textId="77777777" w:rsidR="004C1735" w:rsidRPr="00FA1BD2" w:rsidRDefault="00000000">
      <w:pPr>
        <w:spacing w:after="0" w:line="240" w:lineRule="auto"/>
        <w:jc w:val="center"/>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Nome e Assinatura do representante legal</w:t>
      </w:r>
    </w:p>
    <w:p w14:paraId="1B3E13F2" w14:textId="77777777" w:rsidR="004C1735" w:rsidRPr="00FA1BD2" w:rsidRDefault="00000000">
      <w:pPr>
        <w:spacing w:after="0" w:line="240" w:lineRule="auto"/>
        <w:jc w:val="center"/>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CPF e RG</w:t>
      </w:r>
      <w:r w:rsidRPr="00FA1BD2">
        <w:rPr>
          <w:sz w:val="22"/>
        </w:rPr>
        <w:br w:type="page"/>
      </w:r>
    </w:p>
    <w:p w14:paraId="378FF8C4" w14:textId="77777777" w:rsidR="004C1735" w:rsidRPr="00FA1BD2" w:rsidRDefault="00000000" w:rsidP="007C210D">
      <w:pPr>
        <w:jc w:val="center"/>
        <w:rPr>
          <w:rFonts w:asciiTheme="minorHAnsi" w:hAnsiTheme="minorHAnsi" w:cs="Calibri Light"/>
          <w:color w:val="000000" w:themeColor="text1"/>
          <w:sz w:val="22"/>
        </w:rPr>
      </w:pPr>
      <w:r w:rsidRPr="00FA1BD2">
        <w:rPr>
          <w:rFonts w:asciiTheme="minorHAnsi" w:eastAsia="NSimSun" w:hAnsiTheme="minorHAnsi" w:cstheme="minorHAnsi"/>
          <w:b/>
          <w:color w:val="000000" w:themeColor="text1"/>
          <w:kern w:val="2"/>
          <w:sz w:val="22"/>
          <w:lang w:eastAsia="zh-CN" w:bidi="hi-IN"/>
        </w:rPr>
        <w:lastRenderedPageBreak/>
        <w:t>ANEXO III</w:t>
      </w:r>
    </w:p>
    <w:p w14:paraId="2947467B" w14:textId="77777777" w:rsidR="006E1919" w:rsidRPr="00FA1BD2" w:rsidRDefault="006E1919" w:rsidP="006E1919">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MODELO DE DECLARAÇÃO UNIFICADA</w:t>
      </w:r>
    </w:p>
    <w:p w14:paraId="2E6796E7" w14:textId="77777777" w:rsidR="006E1919" w:rsidRPr="00FA1BD2" w:rsidRDefault="006E1919" w:rsidP="006E1919">
      <w:pPr>
        <w:pStyle w:val="Standard"/>
        <w:tabs>
          <w:tab w:val="left" w:pos="426"/>
        </w:tabs>
        <w:jc w:val="center"/>
        <w:rPr>
          <w:rFonts w:asciiTheme="minorHAnsi" w:hAnsiTheme="minorHAnsi" w:cstheme="minorHAnsi"/>
          <w:b/>
          <w:sz w:val="22"/>
          <w:szCs w:val="22"/>
        </w:rPr>
      </w:pPr>
    </w:p>
    <w:p w14:paraId="5714FAED" w14:textId="77777777" w:rsidR="006E1919" w:rsidRPr="00FA1BD2" w:rsidRDefault="006E1919" w:rsidP="006E1919">
      <w:pPr>
        <w:pStyle w:val="Standard"/>
        <w:tabs>
          <w:tab w:val="left" w:pos="426"/>
        </w:tabs>
        <w:jc w:val="center"/>
        <w:rPr>
          <w:rFonts w:asciiTheme="minorHAnsi" w:hAnsiTheme="minorHAnsi" w:cstheme="minorHAnsi"/>
          <w:b/>
          <w:sz w:val="22"/>
          <w:szCs w:val="22"/>
        </w:rPr>
      </w:pPr>
      <w:r w:rsidRPr="00FA1BD2">
        <w:rPr>
          <w:rFonts w:asciiTheme="minorHAnsi" w:hAnsiTheme="minorHAnsi" w:cstheme="minorHAnsi"/>
          <w:b/>
          <w:sz w:val="22"/>
          <w:szCs w:val="22"/>
        </w:rPr>
        <w:t xml:space="preserve">PREGÃO ELETRÔNICO Nº </w:t>
      </w:r>
      <w:r w:rsidR="00C308AB" w:rsidRPr="00FA1BD2">
        <w:rPr>
          <w:rFonts w:asciiTheme="minorHAnsi" w:hAnsiTheme="minorHAnsi" w:cstheme="minorHAnsi"/>
          <w:b/>
          <w:sz w:val="22"/>
          <w:szCs w:val="22"/>
        </w:rPr>
        <w:t>84</w:t>
      </w:r>
      <w:r w:rsidRPr="00FA1BD2">
        <w:rPr>
          <w:rFonts w:asciiTheme="minorHAnsi" w:hAnsiTheme="minorHAnsi" w:cstheme="minorHAnsi"/>
          <w:b/>
          <w:sz w:val="22"/>
          <w:szCs w:val="22"/>
        </w:rPr>
        <w:t>/202</w:t>
      </w:r>
      <w:r w:rsidR="00C308AB" w:rsidRPr="00FA1BD2">
        <w:rPr>
          <w:rFonts w:asciiTheme="minorHAnsi" w:hAnsiTheme="minorHAnsi" w:cstheme="minorHAnsi"/>
          <w:b/>
          <w:sz w:val="22"/>
          <w:szCs w:val="22"/>
        </w:rPr>
        <w:t>3</w:t>
      </w:r>
    </w:p>
    <w:p w14:paraId="5AEB3C39" w14:textId="77777777" w:rsidR="006E1919" w:rsidRPr="00FA1BD2" w:rsidRDefault="006E1919" w:rsidP="006E1919">
      <w:pPr>
        <w:pStyle w:val="Standard"/>
        <w:tabs>
          <w:tab w:val="left" w:pos="426"/>
        </w:tabs>
        <w:jc w:val="both"/>
        <w:rPr>
          <w:rFonts w:asciiTheme="minorHAnsi" w:hAnsiTheme="minorHAnsi" w:cstheme="minorHAnsi"/>
          <w:bCs/>
          <w:sz w:val="22"/>
          <w:szCs w:val="22"/>
          <w:lang w:eastAsia="ar-SA"/>
        </w:rPr>
      </w:pPr>
    </w:p>
    <w:p w14:paraId="0D7246A7" w14:textId="77777777" w:rsidR="006E1919" w:rsidRPr="00FA1BD2" w:rsidRDefault="006E1919" w:rsidP="006E1919">
      <w:pPr>
        <w:pStyle w:val="Standard"/>
        <w:tabs>
          <w:tab w:val="left" w:pos="426"/>
        </w:tabs>
        <w:jc w:val="both"/>
        <w:rPr>
          <w:rFonts w:asciiTheme="minorHAnsi" w:hAnsiTheme="minorHAnsi" w:cstheme="minorHAnsi"/>
          <w:bCs/>
          <w:sz w:val="22"/>
          <w:szCs w:val="22"/>
          <w:lang w:eastAsia="ar-SA"/>
        </w:rPr>
      </w:pPr>
      <w:r w:rsidRPr="00FA1BD2">
        <w:rPr>
          <w:rFonts w:asciiTheme="minorHAnsi" w:hAnsiTheme="minorHAnsi" w:cstheme="minorHAnsi"/>
          <w:bCs/>
          <w:sz w:val="22"/>
          <w:szCs w:val="22"/>
          <w:lang w:eastAsia="ar-SA"/>
        </w:rPr>
        <w:t>RAZÃO SOCIAL:</w:t>
      </w:r>
    </w:p>
    <w:p w14:paraId="740D3661" w14:textId="77777777" w:rsidR="006E1919" w:rsidRPr="00FA1BD2" w:rsidRDefault="006E1919" w:rsidP="006E1919">
      <w:pPr>
        <w:pStyle w:val="Standard"/>
        <w:tabs>
          <w:tab w:val="left" w:pos="426"/>
        </w:tabs>
        <w:jc w:val="both"/>
        <w:rPr>
          <w:rFonts w:asciiTheme="minorHAnsi" w:hAnsiTheme="minorHAnsi" w:cstheme="minorHAnsi"/>
          <w:bCs/>
          <w:sz w:val="22"/>
          <w:szCs w:val="22"/>
          <w:lang w:eastAsia="ar-SA"/>
        </w:rPr>
      </w:pPr>
      <w:r w:rsidRPr="00FA1BD2">
        <w:rPr>
          <w:rFonts w:asciiTheme="minorHAnsi" w:hAnsiTheme="minorHAnsi" w:cstheme="minorHAnsi"/>
          <w:bCs/>
          <w:sz w:val="22"/>
          <w:szCs w:val="22"/>
          <w:lang w:eastAsia="ar-SA"/>
        </w:rPr>
        <w:t>CNPJ:</w:t>
      </w:r>
    </w:p>
    <w:p w14:paraId="39EC0C8B" w14:textId="77777777" w:rsidR="006E1919" w:rsidRPr="00FA1BD2" w:rsidRDefault="006E1919" w:rsidP="006E1919">
      <w:pPr>
        <w:pStyle w:val="Standard"/>
        <w:tabs>
          <w:tab w:val="left" w:pos="426"/>
        </w:tabs>
        <w:jc w:val="both"/>
        <w:rPr>
          <w:rFonts w:asciiTheme="minorHAnsi" w:hAnsiTheme="minorHAnsi" w:cstheme="minorHAnsi"/>
          <w:bCs/>
          <w:sz w:val="22"/>
          <w:szCs w:val="22"/>
          <w:lang w:eastAsia="ar-SA"/>
        </w:rPr>
      </w:pPr>
      <w:r w:rsidRPr="00FA1BD2">
        <w:rPr>
          <w:rFonts w:asciiTheme="minorHAnsi" w:hAnsiTheme="minorHAnsi" w:cstheme="minorHAnsi"/>
          <w:bCs/>
          <w:sz w:val="22"/>
          <w:szCs w:val="22"/>
          <w:lang w:eastAsia="ar-SA"/>
        </w:rPr>
        <w:t>ENDEREÇO:</w:t>
      </w:r>
    </w:p>
    <w:p w14:paraId="2FA9FA27" w14:textId="77777777" w:rsidR="006E1919" w:rsidRPr="00FA1BD2" w:rsidRDefault="006E1919" w:rsidP="006E1919">
      <w:pPr>
        <w:pStyle w:val="Standard"/>
        <w:tabs>
          <w:tab w:val="left" w:pos="426"/>
        </w:tabs>
        <w:jc w:val="both"/>
        <w:rPr>
          <w:rFonts w:asciiTheme="minorHAnsi" w:hAnsiTheme="minorHAnsi" w:cstheme="minorHAnsi"/>
          <w:bCs/>
          <w:sz w:val="22"/>
          <w:szCs w:val="22"/>
          <w:lang w:eastAsia="ar-SA"/>
        </w:rPr>
      </w:pPr>
      <w:r w:rsidRPr="00FA1BD2">
        <w:rPr>
          <w:rFonts w:asciiTheme="minorHAnsi" w:hAnsiTheme="minorHAnsi" w:cstheme="minorHAnsi"/>
          <w:bCs/>
          <w:sz w:val="22"/>
          <w:szCs w:val="22"/>
          <w:lang w:eastAsia="ar-SA"/>
        </w:rPr>
        <w:t>TEL:</w:t>
      </w:r>
    </w:p>
    <w:p w14:paraId="26EE72DA" w14:textId="77777777" w:rsidR="006E1919" w:rsidRPr="00FA1BD2" w:rsidRDefault="006E1919" w:rsidP="006E1919">
      <w:pPr>
        <w:pStyle w:val="Standard"/>
        <w:jc w:val="both"/>
        <w:rPr>
          <w:rFonts w:asciiTheme="minorHAnsi" w:hAnsiTheme="minorHAnsi" w:cstheme="minorHAnsi"/>
          <w:bCs/>
          <w:sz w:val="22"/>
          <w:szCs w:val="22"/>
          <w:lang w:eastAsia="ar-SA"/>
        </w:rPr>
      </w:pPr>
      <w:r w:rsidRPr="00FA1BD2">
        <w:rPr>
          <w:rFonts w:asciiTheme="minorHAnsi" w:hAnsiTheme="minorHAnsi" w:cstheme="minorHAnsi"/>
          <w:bCs/>
          <w:sz w:val="22"/>
          <w:szCs w:val="22"/>
          <w:lang w:eastAsia="ar-SA"/>
        </w:rPr>
        <w:t>E-MAIL:</w:t>
      </w:r>
    </w:p>
    <w:p w14:paraId="24B8D004" w14:textId="77777777" w:rsidR="006E1919" w:rsidRPr="00FA1BD2" w:rsidRDefault="006E1919" w:rsidP="006E1919">
      <w:pPr>
        <w:rPr>
          <w:rFonts w:asciiTheme="minorHAnsi" w:eastAsia="Times New Roman" w:hAnsiTheme="minorHAnsi" w:cs="Calibri Light"/>
          <w:b/>
          <w:sz w:val="22"/>
        </w:rPr>
      </w:pPr>
    </w:p>
    <w:p w14:paraId="6110F37B" w14:textId="77777777" w:rsidR="006E1919" w:rsidRPr="00FA1BD2" w:rsidRDefault="006E1919" w:rsidP="006E1919">
      <w:pPr>
        <w:spacing w:after="0" w:line="240" w:lineRule="auto"/>
        <w:jc w:val="both"/>
        <w:rPr>
          <w:rFonts w:asciiTheme="minorHAnsi" w:eastAsia="Times New Roman" w:hAnsiTheme="minorHAnsi" w:cs="Calibri Light"/>
          <w:sz w:val="22"/>
        </w:rPr>
      </w:pPr>
      <w:r w:rsidRPr="00FA1BD2">
        <w:rPr>
          <w:rFonts w:asciiTheme="minorHAnsi" w:eastAsia="Times New Roman" w:hAnsiTheme="minorHAnsi" w:cs="Calibri Light"/>
          <w:sz w:val="22"/>
        </w:rPr>
        <w:t>O signatário da presente declara, em nome da empresa supracitada e para todos os fins de direito:</w:t>
      </w:r>
    </w:p>
    <w:p w14:paraId="6259A134" w14:textId="77777777" w:rsidR="006E1919" w:rsidRPr="00FA1BD2" w:rsidRDefault="006E1919" w:rsidP="006E1919">
      <w:pPr>
        <w:spacing w:after="0" w:line="240" w:lineRule="auto"/>
        <w:jc w:val="both"/>
        <w:rPr>
          <w:rFonts w:asciiTheme="minorHAnsi" w:eastAsia="Times New Roman" w:hAnsiTheme="minorHAnsi" w:cs="Calibri Light"/>
          <w:sz w:val="22"/>
        </w:rPr>
      </w:pPr>
    </w:p>
    <w:p w14:paraId="238A3AD5" w14:textId="77777777" w:rsidR="006E1919" w:rsidRPr="00FA1BD2" w:rsidRDefault="006E1919" w:rsidP="006E1919">
      <w:pPr>
        <w:spacing w:after="0" w:line="240" w:lineRule="auto"/>
        <w:ind w:left="284"/>
        <w:jc w:val="both"/>
        <w:rPr>
          <w:rFonts w:asciiTheme="minorHAnsi" w:eastAsia="Times New Roman" w:hAnsiTheme="minorHAnsi" w:cs="Calibri Light"/>
          <w:sz w:val="22"/>
        </w:rPr>
      </w:pPr>
      <w:r w:rsidRPr="00FA1BD2">
        <w:rPr>
          <w:rFonts w:asciiTheme="minorHAnsi" w:eastAsia="Times New Roman" w:hAnsiTheme="minorHAnsi" w:cs="Calibri Light"/>
          <w:sz w:val="22"/>
        </w:rPr>
        <w:t>A. Ter pleno conhecimento bem como atender a todas as exigências relativas à habilitação no presente certame;</w:t>
      </w:r>
    </w:p>
    <w:p w14:paraId="08FFC949" w14:textId="77777777" w:rsidR="006E1919" w:rsidRPr="00FA1BD2" w:rsidRDefault="006E1919" w:rsidP="006E1919">
      <w:pPr>
        <w:spacing w:after="0" w:line="240" w:lineRule="auto"/>
        <w:ind w:left="284"/>
        <w:jc w:val="both"/>
        <w:rPr>
          <w:rFonts w:asciiTheme="minorHAnsi" w:eastAsia="Times New Roman" w:hAnsiTheme="minorHAnsi" w:cs="Calibri Light"/>
          <w:sz w:val="22"/>
        </w:rPr>
      </w:pPr>
    </w:p>
    <w:p w14:paraId="57D9A912" w14:textId="77777777" w:rsidR="006E1919" w:rsidRPr="00FA1BD2" w:rsidRDefault="006E1919" w:rsidP="006E1919">
      <w:pPr>
        <w:spacing w:after="0" w:line="240" w:lineRule="auto"/>
        <w:ind w:left="284"/>
        <w:jc w:val="both"/>
        <w:rPr>
          <w:rFonts w:asciiTheme="minorHAnsi" w:eastAsia="Times New Roman" w:hAnsiTheme="minorHAnsi" w:cs="Calibri Light"/>
          <w:sz w:val="22"/>
        </w:rPr>
      </w:pPr>
      <w:r w:rsidRPr="00FA1BD2">
        <w:rPr>
          <w:rFonts w:asciiTheme="minorHAnsi" w:eastAsia="Times New Roman" w:hAnsiTheme="minorHAnsi" w:cs="Calibri Light"/>
          <w:sz w:val="22"/>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5437F02E" w14:textId="77777777" w:rsidR="006E1919" w:rsidRPr="00FA1BD2" w:rsidRDefault="006E1919" w:rsidP="006E1919">
      <w:pPr>
        <w:spacing w:after="0" w:line="240" w:lineRule="auto"/>
        <w:ind w:left="284"/>
        <w:jc w:val="both"/>
        <w:rPr>
          <w:rFonts w:asciiTheme="minorHAnsi" w:eastAsia="Times New Roman" w:hAnsiTheme="minorHAnsi" w:cs="Calibri Light"/>
          <w:sz w:val="22"/>
        </w:rPr>
      </w:pPr>
    </w:p>
    <w:p w14:paraId="0105E9FC" w14:textId="77777777" w:rsidR="006E1919" w:rsidRPr="00FA1BD2" w:rsidRDefault="006E1919" w:rsidP="006E1919">
      <w:pPr>
        <w:spacing w:after="0" w:line="240" w:lineRule="auto"/>
        <w:ind w:left="284"/>
        <w:jc w:val="both"/>
        <w:rPr>
          <w:rFonts w:asciiTheme="minorHAnsi" w:eastAsia="Times New Roman" w:hAnsiTheme="minorHAnsi" w:cs="Calibri Light"/>
          <w:sz w:val="22"/>
        </w:rPr>
      </w:pPr>
      <w:r w:rsidRPr="00FA1BD2">
        <w:rPr>
          <w:rFonts w:asciiTheme="minorHAnsi" w:eastAsia="Times New Roman" w:hAnsiTheme="minorHAnsi" w:cs="Calibri Light"/>
          <w:sz w:val="22"/>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5AEE10C8" w14:textId="77777777" w:rsidR="006E1919" w:rsidRPr="00FA1BD2" w:rsidRDefault="006E1919" w:rsidP="006E1919">
      <w:pPr>
        <w:spacing w:after="0" w:line="240" w:lineRule="auto"/>
        <w:ind w:left="284"/>
        <w:jc w:val="both"/>
        <w:rPr>
          <w:rFonts w:asciiTheme="minorHAnsi" w:eastAsia="Times New Roman" w:hAnsiTheme="minorHAnsi" w:cs="Calibri Light"/>
          <w:sz w:val="22"/>
        </w:rPr>
      </w:pPr>
    </w:p>
    <w:p w14:paraId="7A06B740" w14:textId="77777777" w:rsidR="006E1919" w:rsidRPr="00FA1BD2" w:rsidRDefault="006E1919" w:rsidP="006E1919">
      <w:pPr>
        <w:spacing w:after="0" w:line="240" w:lineRule="auto"/>
        <w:ind w:left="284"/>
        <w:jc w:val="both"/>
        <w:rPr>
          <w:rFonts w:asciiTheme="minorHAnsi" w:eastAsia="Times New Roman" w:hAnsiTheme="minorHAnsi" w:cs="Calibri Light"/>
          <w:sz w:val="22"/>
        </w:rPr>
      </w:pPr>
      <w:r w:rsidRPr="00FA1BD2">
        <w:rPr>
          <w:rFonts w:asciiTheme="minorHAnsi" w:eastAsia="Times New Roman" w:hAnsiTheme="minorHAnsi" w:cs="Calibri Light"/>
          <w:sz w:val="22"/>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EB0FB72" w14:textId="77777777" w:rsidR="006E1919" w:rsidRPr="00FA1BD2" w:rsidRDefault="006E1919" w:rsidP="006E1919">
      <w:pPr>
        <w:spacing w:after="0" w:line="240" w:lineRule="auto"/>
        <w:jc w:val="both"/>
        <w:rPr>
          <w:rFonts w:asciiTheme="minorHAnsi" w:eastAsia="Times New Roman" w:hAnsiTheme="minorHAnsi" w:cs="Calibri Light"/>
          <w:sz w:val="22"/>
        </w:rPr>
      </w:pPr>
    </w:p>
    <w:p w14:paraId="16AB4585" w14:textId="77777777" w:rsidR="006E1919" w:rsidRPr="00FA1BD2" w:rsidRDefault="006E1919" w:rsidP="006E1919">
      <w:pPr>
        <w:pStyle w:val="Standard"/>
        <w:jc w:val="right"/>
        <w:rPr>
          <w:rFonts w:asciiTheme="minorHAnsi" w:hAnsiTheme="minorHAnsi" w:cstheme="minorHAnsi"/>
          <w:sz w:val="22"/>
          <w:szCs w:val="22"/>
        </w:rPr>
      </w:pPr>
      <w:r w:rsidRPr="00FA1BD2">
        <w:rPr>
          <w:rFonts w:asciiTheme="minorHAnsi" w:hAnsiTheme="minorHAnsi" w:cstheme="minorHAnsi"/>
          <w:sz w:val="22"/>
          <w:szCs w:val="22"/>
        </w:rPr>
        <w:t>Local e data.</w:t>
      </w:r>
    </w:p>
    <w:p w14:paraId="4396B198" w14:textId="77777777" w:rsidR="006E1919" w:rsidRPr="00FA1BD2" w:rsidRDefault="006E1919" w:rsidP="006E1919">
      <w:pPr>
        <w:pStyle w:val="Standard"/>
        <w:jc w:val="both"/>
        <w:rPr>
          <w:rFonts w:asciiTheme="minorHAnsi" w:hAnsiTheme="minorHAnsi" w:cstheme="minorHAnsi"/>
          <w:sz w:val="22"/>
          <w:szCs w:val="22"/>
        </w:rPr>
      </w:pPr>
    </w:p>
    <w:p w14:paraId="0727E97E" w14:textId="77777777" w:rsidR="006E1919" w:rsidRPr="00FA1BD2" w:rsidRDefault="006E1919" w:rsidP="006E1919">
      <w:pPr>
        <w:pStyle w:val="Standard"/>
        <w:jc w:val="both"/>
        <w:rPr>
          <w:rFonts w:asciiTheme="minorHAnsi" w:hAnsiTheme="minorHAnsi" w:cstheme="minorHAnsi"/>
          <w:sz w:val="22"/>
          <w:szCs w:val="22"/>
        </w:rPr>
      </w:pPr>
    </w:p>
    <w:p w14:paraId="21352F03" w14:textId="77777777" w:rsidR="006E1919" w:rsidRPr="00FA1BD2" w:rsidRDefault="006E1919" w:rsidP="006E1919">
      <w:pPr>
        <w:pStyle w:val="Standard"/>
        <w:jc w:val="both"/>
        <w:rPr>
          <w:rFonts w:asciiTheme="minorHAnsi" w:hAnsiTheme="minorHAnsi" w:cstheme="minorHAnsi"/>
          <w:sz w:val="22"/>
          <w:szCs w:val="22"/>
        </w:rPr>
      </w:pPr>
    </w:p>
    <w:p w14:paraId="10594E53" w14:textId="77777777" w:rsidR="006E1919" w:rsidRPr="00FA1BD2" w:rsidRDefault="006E1919" w:rsidP="006E1919">
      <w:pPr>
        <w:pStyle w:val="Standard"/>
        <w:jc w:val="center"/>
        <w:rPr>
          <w:rFonts w:asciiTheme="minorHAnsi" w:hAnsiTheme="minorHAnsi" w:cstheme="minorHAnsi"/>
          <w:sz w:val="22"/>
          <w:szCs w:val="22"/>
        </w:rPr>
      </w:pPr>
      <w:r w:rsidRPr="00FA1BD2">
        <w:rPr>
          <w:rFonts w:asciiTheme="minorHAnsi" w:hAnsiTheme="minorHAnsi" w:cstheme="minorHAnsi"/>
          <w:sz w:val="22"/>
          <w:szCs w:val="22"/>
        </w:rPr>
        <w:t>Nome e Assinatura do representante legal</w:t>
      </w:r>
    </w:p>
    <w:p w14:paraId="4D1E7D86" w14:textId="77777777" w:rsidR="006E1919" w:rsidRPr="00FA1BD2" w:rsidRDefault="006E1919" w:rsidP="006E1919">
      <w:pPr>
        <w:pStyle w:val="Standard"/>
        <w:jc w:val="center"/>
        <w:rPr>
          <w:rFonts w:asciiTheme="minorHAnsi" w:hAnsiTheme="minorHAnsi" w:cstheme="minorHAnsi"/>
          <w:sz w:val="22"/>
          <w:szCs w:val="22"/>
        </w:rPr>
      </w:pPr>
      <w:r w:rsidRPr="00FA1BD2">
        <w:rPr>
          <w:rFonts w:asciiTheme="minorHAnsi" w:hAnsiTheme="minorHAnsi" w:cstheme="minorHAnsi"/>
          <w:sz w:val="22"/>
          <w:szCs w:val="22"/>
        </w:rPr>
        <w:t>CPF nº</w:t>
      </w:r>
    </w:p>
    <w:p w14:paraId="25C26070" w14:textId="77777777" w:rsidR="006E1919" w:rsidRPr="00FA1BD2" w:rsidRDefault="006E1919" w:rsidP="006E1919">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2"/>
        </w:rPr>
      </w:pPr>
      <w:r w:rsidRPr="00FA1BD2">
        <w:rPr>
          <w:rFonts w:asciiTheme="minorHAnsi" w:hAnsiTheme="minorHAnsi" w:cstheme="minorHAnsi"/>
          <w:sz w:val="22"/>
        </w:rPr>
        <w:t>RG nº</w:t>
      </w:r>
    </w:p>
    <w:p w14:paraId="2CFA6B9A" w14:textId="77777777" w:rsidR="004C1735" w:rsidRPr="00FA1BD2" w:rsidRDefault="004C1735">
      <w:pPr>
        <w:rPr>
          <w:rFonts w:asciiTheme="minorHAnsi" w:eastAsia="Times New Roman" w:hAnsiTheme="minorHAnsi" w:cs="Calibri Light"/>
          <w:sz w:val="22"/>
        </w:rPr>
      </w:pPr>
    </w:p>
    <w:p w14:paraId="1DFEAE4A" w14:textId="77777777" w:rsidR="004C1735" w:rsidRPr="00FA1BD2" w:rsidRDefault="004C1735">
      <w:pPr>
        <w:rPr>
          <w:rFonts w:asciiTheme="minorHAnsi" w:eastAsia="Times New Roman" w:hAnsiTheme="minorHAnsi" w:cs="Calibri Light"/>
          <w:sz w:val="22"/>
        </w:rPr>
      </w:pPr>
    </w:p>
    <w:p w14:paraId="4E712154" w14:textId="77777777" w:rsidR="00E753AC" w:rsidRPr="00FA1BD2" w:rsidRDefault="00C308AB" w:rsidP="00C308AB">
      <w:pPr>
        <w:spacing w:after="0" w:line="240" w:lineRule="auto"/>
        <w:rPr>
          <w:rFonts w:asciiTheme="minorHAnsi" w:eastAsia="Times New Roman" w:hAnsiTheme="minorHAnsi" w:cs="Calibri Light"/>
          <w:sz w:val="22"/>
        </w:rPr>
      </w:pPr>
      <w:r w:rsidRPr="00FA1BD2">
        <w:rPr>
          <w:rFonts w:asciiTheme="minorHAnsi" w:eastAsia="Times New Roman" w:hAnsiTheme="minorHAnsi" w:cs="Calibri Light"/>
          <w:sz w:val="22"/>
        </w:rPr>
        <w:br w:type="page"/>
      </w:r>
    </w:p>
    <w:p w14:paraId="65186230" w14:textId="77777777" w:rsidR="004C1735" w:rsidRPr="00FA1BD2" w:rsidRDefault="00000000" w:rsidP="00C308AB">
      <w:pPr>
        <w:spacing w:after="0" w:line="240" w:lineRule="auto"/>
        <w:jc w:val="center"/>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lastRenderedPageBreak/>
        <w:t>ANEXO IV</w:t>
      </w:r>
    </w:p>
    <w:p w14:paraId="737BC0FF" w14:textId="77777777" w:rsidR="004C1735" w:rsidRPr="00FA1BD2" w:rsidRDefault="00000000" w:rsidP="00C308AB">
      <w:pPr>
        <w:spacing w:after="0" w:line="240" w:lineRule="auto"/>
        <w:jc w:val="center"/>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MINUTA DE CONTRATO</w:t>
      </w:r>
    </w:p>
    <w:p w14:paraId="6DA7F69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FACC82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O </w:t>
      </w:r>
      <w:r w:rsidRPr="00FA1BD2">
        <w:rPr>
          <w:rFonts w:asciiTheme="minorHAnsi" w:eastAsia="Times New Roman" w:hAnsiTheme="minorHAnsi" w:cs="Calibri Light"/>
          <w:b/>
          <w:sz w:val="22"/>
        </w:rPr>
        <w:t>MUNICÍPIO DE UBIRATÃ</w:t>
      </w:r>
      <w:r w:rsidRPr="00FA1BD2">
        <w:rPr>
          <w:rFonts w:asciiTheme="minorHAnsi" w:eastAsia="Times New Roman" w:hAnsiTheme="minorHAnsi" w:cs="Calibri Light"/>
          <w:sz w:val="22"/>
        </w:rPr>
        <w:t xml:space="preserve">, pessoa jurídica de direito público, inscrito no CNPJ n.º 76.950.096/0001-10, com sede administrativa a Avenida Nilza de Oliveira </w:t>
      </w:r>
      <w:proofErr w:type="spellStart"/>
      <w:r w:rsidRPr="00FA1BD2">
        <w:rPr>
          <w:rFonts w:asciiTheme="minorHAnsi" w:eastAsia="Times New Roman" w:hAnsiTheme="minorHAnsi" w:cs="Calibri Light"/>
          <w:sz w:val="22"/>
        </w:rPr>
        <w:t>Pipino</w:t>
      </w:r>
      <w:proofErr w:type="spellEnd"/>
      <w:r w:rsidRPr="00FA1BD2">
        <w:rPr>
          <w:rFonts w:asciiTheme="minorHAnsi" w:eastAsia="Times New Roman" w:hAnsiTheme="minorHAnsi" w:cs="Calibri Light"/>
          <w:sz w:val="22"/>
        </w:rPr>
        <w:t xml:space="preserve">, nº 1852, centro, na cidade de Ubiratã, Estado do Paraná, CEP nº 85.440-000, representado pelo Prefeito Fábio de Oliveira </w:t>
      </w:r>
      <w:proofErr w:type="spellStart"/>
      <w:r w:rsidRPr="00FA1BD2">
        <w:rPr>
          <w:rFonts w:asciiTheme="minorHAnsi" w:eastAsia="Times New Roman" w:hAnsiTheme="minorHAnsi" w:cs="Calibri Light"/>
          <w:sz w:val="22"/>
        </w:rPr>
        <w:t>Dalécio</w:t>
      </w:r>
      <w:proofErr w:type="spellEnd"/>
      <w:r w:rsidRPr="00FA1BD2">
        <w:rPr>
          <w:rFonts w:asciiTheme="minorHAnsi" w:eastAsia="Times New Roman" w:hAnsiTheme="minorHAnsi" w:cs="Calibri Light"/>
          <w:sz w:val="22"/>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w:t>
      </w:r>
      <w:r w:rsidRPr="00FA1BD2">
        <w:rPr>
          <w:rFonts w:asciiTheme="minorHAnsi" w:eastAsia="Times New Roman" w:hAnsiTheme="minorHAnsi" w:cs="Calibri Light"/>
          <w:color w:val="000000" w:themeColor="text1"/>
          <w:sz w:val="22"/>
        </w:rPr>
        <w:t xml:space="preserve">Processo Licitatório nº </w:t>
      </w:r>
      <w:r w:rsidR="00C308AB" w:rsidRPr="00FA1BD2">
        <w:rPr>
          <w:rFonts w:asciiTheme="minorHAnsi" w:eastAsia="Times New Roman" w:hAnsiTheme="minorHAnsi" w:cs="Calibri Light"/>
          <w:color w:val="000000" w:themeColor="text1"/>
          <w:sz w:val="22"/>
        </w:rPr>
        <w:t>6132</w:t>
      </w:r>
      <w:r w:rsidR="00E753AC" w:rsidRPr="00FA1BD2">
        <w:rPr>
          <w:rFonts w:asciiTheme="minorHAnsi" w:eastAsia="Times New Roman" w:hAnsiTheme="minorHAnsi" w:cs="Calibri Light"/>
          <w:color w:val="000000" w:themeColor="text1"/>
          <w:sz w:val="22"/>
        </w:rPr>
        <w:t>/202</w:t>
      </w:r>
      <w:r w:rsidR="00C308AB" w:rsidRPr="00FA1BD2">
        <w:rPr>
          <w:rFonts w:asciiTheme="minorHAnsi" w:eastAsia="Times New Roman" w:hAnsiTheme="minorHAnsi" w:cs="Calibri Light"/>
          <w:color w:val="000000" w:themeColor="text1"/>
          <w:sz w:val="22"/>
        </w:rPr>
        <w:t>3</w:t>
      </w:r>
      <w:r w:rsidRPr="00FA1BD2">
        <w:rPr>
          <w:rFonts w:asciiTheme="minorHAnsi" w:eastAsia="Times New Roman" w:hAnsiTheme="minorHAnsi" w:cs="Calibri Light"/>
          <w:color w:val="000000" w:themeColor="text1"/>
          <w:sz w:val="22"/>
        </w:rPr>
        <w:t xml:space="preserve">, Pregão Eletrônico nº </w:t>
      </w:r>
      <w:r w:rsidR="00C308AB" w:rsidRPr="00FA1BD2">
        <w:rPr>
          <w:rFonts w:asciiTheme="minorHAnsi" w:eastAsia="Times New Roman" w:hAnsiTheme="minorHAnsi" w:cs="Calibri Light"/>
          <w:color w:val="000000" w:themeColor="text1"/>
          <w:sz w:val="22"/>
        </w:rPr>
        <w:t>84</w:t>
      </w:r>
      <w:r w:rsidRPr="00FA1BD2">
        <w:rPr>
          <w:rFonts w:asciiTheme="minorHAnsi" w:eastAsia="Times New Roman" w:hAnsiTheme="minorHAnsi" w:cs="Calibri Light"/>
          <w:color w:val="000000" w:themeColor="text1"/>
          <w:sz w:val="22"/>
        </w:rPr>
        <w:t>/202</w:t>
      </w:r>
      <w:r w:rsidR="00C308AB" w:rsidRPr="00FA1BD2">
        <w:rPr>
          <w:rFonts w:asciiTheme="minorHAnsi" w:eastAsia="Times New Roman" w:hAnsiTheme="minorHAnsi" w:cs="Calibri Light"/>
          <w:color w:val="000000" w:themeColor="text1"/>
          <w:sz w:val="22"/>
        </w:rPr>
        <w:t>3</w:t>
      </w:r>
      <w:r w:rsidRPr="00FA1BD2">
        <w:rPr>
          <w:rFonts w:asciiTheme="minorHAnsi" w:eastAsia="Times New Roman" w:hAnsiTheme="minorHAnsi" w:cs="Calibri Light"/>
          <w:color w:val="000000" w:themeColor="text1"/>
          <w:sz w:val="22"/>
        </w:rPr>
        <w:t xml:space="preserve"> e de </w:t>
      </w:r>
      <w:r w:rsidRPr="00FA1BD2">
        <w:rPr>
          <w:rFonts w:asciiTheme="minorHAnsi" w:eastAsia="Times New Roman" w:hAnsiTheme="minorHAnsi" w:cs="Calibri Light"/>
          <w:sz w:val="22"/>
        </w:rPr>
        <w:t>acordo com as cláusulas a seguir:</w:t>
      </w:r>
    </w:p>
    <w:p w14:paraId="0287D91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09FF510"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 CLÁUSULA PRIMEIRA – DO OBJETO</w:t>
      </w:r>
    </w:p>
    <w:p w14:paraId="03893904"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25CFC89"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1.1. O objeto do presente instrumento é a </w:t>
      </w:r>
      <w:r w:rsidRPr="00FA1BD2">
        <w:rPr>
          <w:rFonts w:asciiTheme="minorHAnsi" w:hAnsiTheme="minorHAnsi" w:cs="Calibri Light"/>
          <w:b/>
          <w:sz w:val="22"/>
        </w:rPr>
        <w:t>LOCAÇÃO DE CAÇAMBAS ESTACIONÁRIAS PARA COLETA DE RESÍDUOS E ENTULHOS</w:t>
      </w:r>
      <w:r w:rsidRPr="00FA1BD2">
        <w:rPr>
          <w:rFonts w:asciiTheme="minorHAnsi" w:eastAsia="Times New Roman" w:hAnsiTheme="minorHAnsi" w:cs="Calibri Light"/>
          <w:sz w:val="22"/>
        </w:rPr>
        <w:t>.</w:t>
      </w:r>
    </w:p>
    <w:p w14:paraId="0450E27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E0BFE9D"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2. CLÁUSULA SEGUNDA – DO DETALHAMENTO DO OBJETO</w:t>
      </w:r>
    </w:p>
    <w:p w14:paraId="1D33A6A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18D116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2.1. A execução do objeto do contrato se dará na seguinte especificação, quantidade, valores unitários e totais:</w:t>
      </w:r>
    </w:p>
    <w:p w14:paraId="7BE2B51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tbl>
      <w:tblPr>
        <w:tblStyle w:val="Tabelacomgrade"/>
        <w:tblW w:w="10490" w:type="dxa"/>
        <w:tblInd w:w="108" w:type="dxa"/>
        <w:tblLayout w:type="fixed"/>
        <w:tblLook w:val="04A0" w:firstRow="1" w:lastRow="0" w:firstColumn="1" w:lastColumn="0" w:noHBand="0" w:noVBand="1"/>
      </w:tblPr>
      <w:tblGrid>
        <w:gridCol w:w="824"/>
        <w:gridCol w:w="828"/>
        <w:gridCol w:w="5310"/>
        <w:gridCol w:w="706"/>
        <w:gridCol w:w="696"/>
        <w:gridCol w:w="992"/>
        <w:gridCol w:w="1134"/>
      </w:tblGrid>
      <w:tr w:rsidR="004C1735" w:rsidRPr="00FA1BD2" w14:paraId="18B411DA" w14:textId="77777777" w:rsidTr="007C210D">
        <w:tc>
          <w:tcPr>
            <w:tcW w:w="824" w:type="dxa"/>
          </w:tcPr>
          <w:p w14:paraId="43498D5E" w14:textId="77777777" w:rsidR="004C1735" w:rsidRPr="00FA1BD2" w:rsidRDefault="00000000">
            <w:pPr>
              <w:spacing w:after="0" w:line="240" w:lineRule="auto"/>
              <w:jc w:val="center"/>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LOTE</w:t>
            </w:r>
          </w:p>
        </w:tc>
        <w:tc>
          <w:tcPr>
            <w:tcW w:w="828" w:type="dxa"/>
          </w:tcPr>
          <w:p w14:paraId="77C1258A" w14:textId="77777777" w:rsidR="004C1735" w:rsidRPr="00FA1BD2" w:rsidRDefault="00000000">
            <w:pPr>
              <w:spacing w:after="0" w:line="240" w:lineRule="auto"/>
              <w:jc w:val="center"/>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ITEM</w:t>
            </w:r>
          </w:p>
        </w:tc>
        <w:tc>
          <w:tcPr>
            <w:tcW w:w="5310" w:type="dxa"/>
          </w:tcPr>
          <w:p w14:paraId="47CA0988" w14:textId="77777777" w:rsidR="004C1735" w:rsidRPr="00FA1BD2" w:rsidRDefault="00000000">
            <w:pPr>
              <w:spacing w:after="0" w:line="240" w:lineRule="auto"/>
              <w:jc w:val="center"/>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DESCRIÇÃO</w:t>
            </w:r>
          </w:p>
        </w:tc>
        <w:tc>
          <w:tcPr>
            <w:tcW w:w="706" w:type="dxa"/>
          </w:tcPr>
          <w:p w14:paraId="2CDC7D8D" w14:textId="77777777" w:rsidR="004C1735" w:rsidRPr="00FA1BD2" w:rsidRDefault="00000000">
            <w:pPr>
              <w:spacing w:after="0" w:line="240" w:lineRule="auto"/>
              <w:jc w:val="center"/>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QTD</w:t>
            </w:r>
          </w:p>
        </w:tc>
        <w:tc>
          <w:tcPr>
            <w:tcW w:w="696" w:type="dxa"/>
          </w:tcPr>
          <w:p w14:paraId="21C94737" w14:textId="77777777" w:rsidR="004C1735" w:rsidRPr="00FA1BD2" w:rsidRDefault="00000000">
            <w:pPr>
              <w:spacing w:after="0" w:line="240" w:lineRule="auto"/>
              <w:jc w:val="center"/>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UN</w:t>
            </w:r>
          </w:p>
        </w:tc>
        <w:tc>
          <w:tcPr>
            <w:tcW w:w="992" w:type="dxa"/>
          </w:tcPr>
          <w:p w14:paraId="41BDDD46" w14:textId="77777777" w:rsidR="004C1735" w:rsidRPr="00FA1BD2" w:rsidRDefault="00000000">
            <w:pPr>
              <w:spacing w:after="0" w:line="240" w:lineRule="auto"/>
              <w:jc w:val="center"/>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V. UNIT</w:t>
            </w:r>
          </w:p>
        </w:tc>
        <w:tc>
          <w:tcPr>
            <w:tcW w:w="1134" w:type="dxa"/>
          </w:tcPr>
          <w:p w14:paraId="2BDEAD88" w14:textId="77777777" w:rsidR="004C1735" w:rsidRPr="00FA1BD2" w:rsidRDefault="00000000">
            <w:pPr>
              <w:spacing w:after="0" w:line="240" w:lineRule="auto"/>
              <w:jc w:val="center"/>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V. TOTAL</w:t>
            </w:r>
          </w:p>
        </w:tc>
      </w:tr>
      <w:tr w:rsidR="004C1735" w:rsidRPr="00FA1BD2" w14:paraId="6437C24B" w14:textId="77777777" w:rsidTr="007C210D">
        <w:tc>
          <w:tcPr>
            <w:tcW w:w="824" w:type="dxa"/>
          </w:tcPr>
          <w:p w14:paraId="4F1D8AB2"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828" w:type="dxa"/>
          </w:tcPr>
          <w:p w14:paraId="3B5EB8D7"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5310" w:type="dxa"/>
          </w:tcPr>
          <w:p w14:paraId="3BE5D258"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706" w:type="dxa"/>
          </w:tcPr>
          <w:p w14:paraId="7AC34352"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696" w:type="dxa"/>
          </w:tcPr>
          <w:p w14:paraId="2FFA9A53"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992" w:type="dxa"/>
          </w:tcPr>
          <w:p w14:paraId="3BFF2D9B"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1134" w:type="dxa"/>
          </w:tcPr>
          <w:p w14:paraId="478569C7"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r>
      <w:tr w:rsidR="004C1735" w:rsidRPr="00FA1BD2" w14:paraId="08923ED7" w14:textId="77777777" w:rsidTr="007C210D">
        <w:tc>
          <w:tcPr>
            <w:tcW w:w="824" w:type="dxa"/>
          </w:tcPr>
          <w:p w14:paraId="4A25B0A1"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828" w:type="dxa"/>
          </w:tcPr>
          <w:p w14:paraId="22F5F438"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5310" w:type="dxa"/>
          </w:tcPr>
          <w:p w14:paraId="50A6D91E"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706" w:type="dxa"/>
          </w:tcPr>
          <w:p w14:paraId="2BE42665"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696" w:type="dxa"/>
          </w:tcPr>
          <w:p w14:paraId="6AA1CA01"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992" w:type="dxa"/>
          </w:tcPr>
          <w:p w14:paraId="5BCF75FB"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c>
          <w:tcPr>
            <w:tcW w:w="1134" w:type="dxa"/>
          </w:tcPr>
          <w:p w14:paraId="40EE146C" w14:textId="77777777" w:rsidR="004C1735" w:rsidRPr="00FA1BD2" w:rsidRDefault="004C1735">
            <w:pPr>
              <w:spacing w:after="0" w:line="240" w:lineRule="auto"/>
              <w:jc w:val="center"/>
              <w:textAlignment w:val="baseline"/>
              <w:rPr>
                <w:rFonts w:asciiTheme="minorHAnsi" w:eastAsia="Times New Roman" w:hAnsiTheme="minorHAnsi" w:cs="Calibri Light"/>
                <w:sz w:val="22"/>
              </w:rPr>
            </w:pPr>
          </w:p>
        </w:tc>
      </w:tr>
    </w:tbl>
    <w:p w14:paraId="6D817C2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B848091"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3. CLÁUSULA TERCEIRA – DO VALOR CONTRATADO</w:t>
      </w:r>
    </w:p>
    <w:p w14:paraId="45450E8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54AE7F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3.1. O valor global da contratação está fixado em </w:t>
      </w:r>
      <w:r w:rsidRPr="00FA1BD2">
        <w:rPr>
          <w:rFonts w:asciiTheme="minorHAnsi" w:eastAsia="Times New Roman" w:hAnsiTheme="minorHAnsi" w:cs="Calibri Light"/>
          <w:color w:val="FF0000"/>
          <w:sz w:val="22"/>
        </w:rPr>
        <w:t>R$</w:t>
      </w:r>
      <w:proofErr w:type="gramStart"/>
      <w:r w:rsidRPr="00FA1BD2">
        <w:rPr>
          <w:rFonts w:asciiTheme="minorHAnsi" w:eastAsia="Times New Roman" w:hAnsiTheme="minorHAnsi" w:cs="Calibri Light"/>
          <w:color w:val="FF0000"/>
          <w:sz w:val="22"/>
        </w:rPr>
        <w:t>-(</w:t>
      </w:r>
      <w:proofErr w:type="gramEnd"/>
      <w:r w:rsidRPr="00FA1BD2">
        <w:rPr>
          <w:rFonts w:asciiTheme="minorHAnsi" w:eastAsia="Times New Roman" w:hAnsiTheme="minorHAnsi" w:cs="Calibri Light"/>
          <w:color w:val="FF0000"/>
          <w:sz w:val="22"/>
        </w:rPr>
        <w:t>)</w:t>
      </w:r>
      <w:r w:rsidRPr="00FA1BD2">
        <w:rPr>
          <w:rFonts w:asciiTheme="minorHAnsi" w:eastAsia="Times New Roman" w:hAnsiTheme="minorHAnsi" w:cs="Calibri Light"/>
          <w:sz w:val="22"/>
        </w:rPr>
        <w:t>.</w:t>
      </w:r>
    </w:p>
    <w:p w14:paraId="25B2054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980B1F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937DCF2"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0F23FAB2"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4. CLÁUSULA QUARTA – DA VIGÊNCIA DA CONTRATAÇÃO</w:t>
      </w:r>
    </w:p>
    <w:p w14:paraId="72553CC7"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4B098E63"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4.1. A vigência da contratação será de doze meses, iniciada a partir da assinatura do instrumento de contrato.</w:t>
      </w:r>
    </w:p>
    <w:p w14:paraId="48A83B9D" w14:textId="77777777" w:rsidR="004C1735" w:rsidRPr="00FA1BD2" w:rsidRDefault="004C1735">
      <w:pPr>
        <w:spacing w:after="0" w:line="240" w:lineRule="auto"/>
        <w:jc w:val="both"/>
        <w:textAlignment w:val="baseline"/>
        <w:rPr>
          <w:rFonts w:asciiTheme="minorHAnsi" w:eastAsia="Times New Roman" w:hAnsiTheme="minorHAnsi" w:cs="Calibri Light"/>
          <w:b/>
          <w:color w:val="FF0000"/>
          <w:sz w:val="22"/>
        </w:rPr>
      </w:pPr>
    </w:p>
    <w:p w14:paraId="7903D318"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5. CLÁUSULA QUINTA - DAS CONDIÇÕES DE SOLICITAÇÃO E FORNECIMENTO</w:t>
      </w:r>
    </w:p>
    <w:p w14:paraId="22C6307D"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283EED20"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5.1. A solicitação do objeto será de acordo com a necessidade do CONTRATANTE, de maneira fracionada, devendo o fornecimento ocorrer da mesma forma.</w:t>
      </w:r>
    </w:p>
    <w:p w14:paraId="111BA39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C5EBB5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5.2. A Ordem de Serviços será emitida de imediato a contar da assinatura do contrato.</w:t>
      </w:r>
    </w:p>
    <w:p w14:paraId="0945749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895734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5.3. </w:t>
      </w:r>
      <w:r w:rsidR="00BA5B24" w:rsidRPr="00FA1BD2">
        <w:rPr>
          <w:rFonts w:asciiTheme="minorHAnsi" w:eastAsia="Times New Roman" w:hAnsiTheme="minorHAnsi" w:cs="Calibri Light"/>
          <w:sz w:val="22"/>
        </w:rPr>
        <w:t xml:space="preserve"> Para o item 01 </w:t>
      </w:r>
      <w:r w:rsidRPr="00FA1BD2">
        <w:rPr>
          <w:rFonts w:asciiTheme="minorHAnsi" w:eastAsia="Times New Roman" w:hAnsiTheme="minorHAnsi" w:cs="Calibri Light"/>
          <w:sz w:val="22"/>
        </w:rPr>
        <w:t>A CONTRATADA deverá fornecer</w:t>
      </w:r>
      <w:r w:rsidR="00A72523" w:rsidRPr="00FA1BD2">
        <w:rPr>
          <w:rFonts w:asciiTheme="minorHAnsi" w:eastAsia="Times New Roman" w:hAnsiTheme="minorHAnsi" w:cs="Calibri Light"/>
          <w:sz w:val="22"/>
        </w:rPr>
        <w:t xml:space="preserve"> 25 caçambas</w:t>
      </w:r>
      <w:r w:rsidRPr="00FA1BD2">
        <w:rPr>
          <w:rFonts w:asciiTheme="minorHAnsi" w:eastAsia="Times New Roman" w:hAnsiTheme="minorHAnsi" w:cs="Calibri Light"/>
          <w:sz w:val="22"/>
        </w:rPr>
        <w:t>, que deverão ser colocadas nas seguintes localidades:</w:t>
      </w:r>
    </w:p>
    <w:p w14:paraId="2874692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tbl>
      <w:tblPr>
        <w:tblStyle w:val="Tabelacomgrade1"/>
        <w:tblW w:w="4876" w:type="pct"/>
        <w:tblInd w:w="108" w:type="dxa"/>
        <w:tblLook w:val="04A0" w:firstRow="1" w:lastRow="0" w:firstColumn="1" w:lastColumn="0" w:noHBand="0" w:noVBand="1"/>
      </w:tblPr>
      <w:tblGrid>
        <w:gridCol w:w="10439"/>
      </w:tblGrid>
      <w:tr w:rsidR="00C308AB" w:rsidRPr="00FA1BD2" w14:paraId="169B7AD3"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14F1AD8B"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Av. João Medeiros com Rua Goiás (1 caçamba)</w:t>
            </w:r>
          </w:p>
        </w:tc>
      </w:tr>
      <w:tr w:rsidR="00C308AB" w:rsidRPr="00FA1BD2" w14:paraId="201739A9"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65C3B582"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lastRenderedPageBreak/>
              <w:t>Av. João Medeiros (em frente ao Curumim) (1 caçamba)</w:t>
            </w:r>
          </w:p>
        </w:tc>
      </w:tr>
      <w:tr w:rsidR="00C308AB" w:rsidRPr="00FA1BD2" w14:paraId="7B94E748"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360BBE6B"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Av. Ascânio Moreira de Carvalho (prox. ao Estádio) (1 caçamba)</w:t>
            </w:r>
          </w:p>
        </w:tc>
      </w:tr>
      <w:tr w:rsidR="00C308AB" w:rsidRPr="00FA1BD2" w14:paraId="4C1DC5ED"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1A79C240"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Paraná com a Rua marechal Candido Rondon (1 caçamba)</w:t>
            </w:r>
          </w:p>
        </w:tc>
      </w:tr>
      <w:tr w:rsidR="00C308AB" w:rsidRPr="00FA1BD2" w14:paraId="609DF329"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2D3EE32D"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Bahia Rua marechal Candido Rondon (Vila Recife) (1 caçamba)</w:t>
            </w:r>
          </w:p>
        </w:tc>
      </w:tr>
      <w:tr w:rsidR="00C308AB" w:rsidRPr="00FA1BD2" w14:paraId="0D163675"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2686667B"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Rio Grande do Sul (esq. com a Rua Travessa – Vila Esperança) (1 caçamba)</w:t>
            </w:r>
          </w:p>
        </w:tc>
      </w:tr>
      <w:tr w:rsidR="00C308AB" w:rsidRPr="00FA1BD2" w14:paraId="688060E1"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2833DBB4"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 xml:space="preserve">Rua </w:t>
            </w:r>
            <w:proofErr w:type="spellStart"/>
            <w:r w:rsidRPr="00FA1BD2">
              <w:rPr>
                <w:rFonts w:ascii="Calibri" w:eastAsia="Times New Roman" w:hAnsi="Calibri" w:cs="Arial"/>
                <w:sz w:val="22"/>
                <w:lang w:eastAsia="pt-BR"/>
              </w:rPr>
              <w:t>Epitacio</w:t>
            </w:r>
            <w:proofErr w:type="spellEnd"/>
            <w:r w:rsidRPr="00FA1BD2">
              <w:rPr>
                <w:rFonts w:ascii="Calibri" w:eastAsia="Times New Roman" w:hAnsi="Calibri" w:cs="Arial"/>
                <w:sz w:val="22"/>
                <w:lang w:eastAsia="pt-BR"/>
              </w:rPr>
              <w:t xml:space="preserve"> Pessoa Vila Recife (prox. ao córrego) (1 caçamba)</w:t>
            </w:r>
          </w:p>
        </w:tc>
      </w:tr>
      <w:tr w:rsidR="00C308AB" w:rsidRPr="00FA1BD2" w14:paraId="5B38CA2A"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20118570"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Vila São Joaquim (1 caçamba)</w:t>
            </w:r>
          </w:p>
        </w:tc>
      </w:tr>
      <w:tr w:rsidR="00C308AB" w:rsidRPr="00FA1BD2" w14:paraId="0E3B193A"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2CB09B1B"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 xml:space="preserve">Cemitério Municipal (3 caçambas) </w:t>
            </w:r>
          </w:p>
        </w:tc>
      </w:tr>
      <w:tr w:rsidR="00C308AB" w:rsidRPr="00FA1BD2" w14:paraId="155E0D3B"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0C438550"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Conjunto Boa Vista 1° rua (1 caçamba)</w:t>
            </w:r>
          </w:p>
        </w:tc>
      </w:tr>
      <w:tr w:rsidR="00C308AB" w:rsidRPr="00FA1BD2" w14:paraId="0EA52B2C"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542E48A1"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Conjunto Boa Vista 2° rua (1 caçamba)</w:t>
            </w:r>
          </w:p>
        </w:tc>
      </w:tr>
      <w:tr w:rsidR="00C308AB" w:rsidRPr="00FA1BD2" w14:paraId="54F553ED"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7175F2ED"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Conjunto Boa Vista 3° rua (1 caçamba)</w:t>
            </w:r>
          </w:p>
        </w:tc>
      </w:tr>
      <w:tr w:rsidR="00C308AB" w:rsidRPr="00FA1BD2" w14:paraId="689B46B0"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62A17F3E"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Princesa Izabel - Conjunto Alzira Rezende (prox. ao Bosque) (1 caçamba)</w:t>
            </w:r>
          </w:p>
        </w:tc>
      </w:tr>
      <w:tr w:rsidR="00C308AB" w:rsidRPr="00FA1BD2" w14:paraId="4A5884E1"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27F3AD9F"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Aracaju - Conjunto Josefina 1 (1 caçamba)</w:t>
            </w:r>
          </w:p>
        </w:tc>
      </w:tr>
      <w:tr w:rsidR="00C308AB" w:rsidRPr="00FA1BD2" w14:paraId="17486A4E" w14:textId="77777777" w:rsidTr="006F0E2F">
        <w:tc>
          <w:tcPr>
            <w:tcW w:w="5000" w:type="pct"/>
            <w:tcBorders>
              <w:top w:val="single" w:sz="4" w:space="0" w:color="auto"/>
              <w:left w:val="single" w:sz="4" w:space="0" w:color="auto"/>
              <w:bottom w:val="single" w:sz="4" w:space="0" w:color="auto"/>
              <w:right w:val="single" w:sz="4" w:space="0" w:color="auto"/>
            </w:tcBorders>
          </w:tcPr>
          <w:p w14:paraId="40EE7698"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São Luiz - Conjunto Josefina 1 (1 caçamba)</w:t>
            </w:r>
          </w:p>
        </w:tc>
      </w:tr>
      <w:tr w:rsidR="00C308AB" w:rsidRPr="00FA1BD2" w14:paraId="688ECEEF"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5022F7F2"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João Pessoa - Conjunto Josefina 1 (1 caçamba)</w:t>
            </w:r>
          </w:p>
        </w:tc>
      </w:tr>
      <w:tr w:rsidR="00C308AB" w:rsidRPr="00FA1BD2" w14:paraId="72FA09BB"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49A5A6BA"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Vitoria - Conjunto Josefina 2 (1° rua) (1 caçamba)</w:t>
            </w:r>
          </w:p>
        </w:tc>
      </w:tr>
      <w:tr w:rsidR="00C308AB" w:rsidRPr="00FA1BD2" w14:paraId="227AB601"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7D5434CE"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Macapá - Conjunto Josefina 2 (2° rua) (1 caçamba)</w:t>
            </w:r>
          </w:p>
        </w:tc>
      </w:tr>
      <w:tr w:rsidR="00C308AB" w:rsidRPr="00FA1BD2" w14:paraId="4CD2F89F"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58A4FEE2"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Porto Velho - Conjunto Josefina 2 (1 caçamba)</w:t>
            </w:r>
          </w:p>
        </w:tc>
      </w:tr>
      <w:tr w:rsidR="00C308AB" w:rsidRPr="00FA1BD2" w14:paraId="03407DDD"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5498C167"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 xml:space="preserve">Av. Nilza de Oliveira </w:t>
            </w:r>
            <w:proofErr w:type="spellStart"/>
            <w:r w:rsidRPr="00FA1BD2">
              <w:rPr>
                <w:rFonts w:ascii="Calibri" w:eastAsia="Times New Roman" w:hAnsi="Calibri" w:cs="Arial"/>
                <w:sz w:val="22"/>
                <w:lang w:eastAsia="pt-BR"/>
              </w:rPr>
              <w:t>Pipino</w:t>
            </w:r>
            <w:proofErr w:type="spellEnd"/>
            <w:r w:rsidRPr="00FA1BD2">
              <w:rPr>
                <w:rFonts w:ascii="Calibri" w:eastAsia="Times New Roman" w:hAnsi="Calibri" w:cs="Arial"/>
                <w:sz w:val="22"/>
                <w:lang w:eastAsia="pt-BR"/>
              </w:rPr>
              <w:t xml:space="preserve"> (em frente a Creche Dona Mariquinha) (1 caçamba)</w:t>
            </w:r>
          </w:p>
        </w:tc>
      </w:tr>
      <w:tr w:rsidR="00C308AB" w:rsidRPr="00FA1BD2" w14:paraId="34C5DC42"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5C293AE9"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 xml:space="preserve">Av. Nilza de Oliveira </w:t>
            </w:r>
            <w:proofErr w:type="spellStart"/>
            <w:r w:rsidRPr="00FA1BD2">
              <w:rPr>
                <w:rFonts w:ascii="Calibri" w:eastAsia="Times New Roman" w:hAnsi="Calibri" w:cs="Arial"/>
                <w:sz w:val="22"/>
                <w:lang w:eastAsia="pt-BR"/>
              </w:rPr>
              <w:t>Pipino</w:t>
            </w:r>
            <w:proofErr w:type="spellEnd"/>
            <w:r w:rsidRPr="00FA1BD2">
              <w:rPr>
                <w:rFonts w:ascii="Calibri" w:eastAsia="Times New Roman" w:hAnsi="Calibri" w:cs="Arial"/>
                <w:sz w:val="22"/>
                <w:lang w:eastAsia="pt-BR"/>
              </w:rPr>
              <w:t xml:space="preserve"> (esq. com a Rua Dália – Conjunto Novo Ubiratã) (1 caçamba)</w:t>
            </w:r>
          </w:p>
        </w:tc>
      </w:tr>
      <w:tr w:rsidR="00C308AB" w:rsidRPr="00FA1BD2" w14:paraId="75A7D21C"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259F91C4"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Rua Epitácio Pessoa (esq. com a rua Goiás) (1 caçamba)</w:t>
            </w:r>
          </w:p>
        </w:tc>
      </w:tr>
      <w:tr w:rsidR="00C308AB" w:rsidRPr="00FA1BD2" w14:paraId="6F894397" w14:textId="77777777" w:rsidTr="006F0E2F">
        <w:tc>
          <w:tcPr>
            <w:tcW w:w="5000" w:type="pct"/>
            <w:tcBorders>
              <w:top w:val="single" w:sz="4" w:space="0" w:color="auto"/>
              <w:left w:val="single" w:sz="4" w:space="0" w:color="auto"/>
              <w:bottom w:val="single" w:sz="4" w:space="0" w:color="auto"/>
              <w:right w:val="single" w:sz="4" w:space="0" w:color="auto"/>
            </w:tcBorders>
            <w:hideMark/>
          </w:tcPr>
          <w:p w14:paraId="42346812" w14:textId="77777777" w:rsidR="00C308AB" w:rsidRPr="00FA1BD2" w:rsidRDefault="00C308AB" w:rsidP="006F0E2F">
            <w:pPr>
              <w:spacing w:after="120" w:line="240" w:lineRule="auto"/>
              <w:rPr>
                <w:rFonts w:ascii="Calibri" w:eastAsia="Times New Roman" w:hAnsi="Calibri" w:cs="Arial"/>
                <w:sz w:val="22"/>
                <w:lang w:eastAsia="pt-BR"/>
              </w:rPr>
            </w:pPr>
            <w:r w:rsidRPr="00FA1BD2">
              <w:rPr>
                <w:rFonts w:ascii="Calibri" w:eastAsia="Times New Roman" w:hAnsi="Calibri" w:cs="Arial"/>
                <w:sz w:val="22"/>
                <w:lang w:eastAsia="pt-BR"/>
              </w:rPr>
              <w:t>Travessa Formosa - Vila esperança (1 caçamba)</w:t>
            </w:r>
          </w:p>
        </w:tc>
      </w:tr>
    </w:tbl>
    <w:p w14:paraId="7FF2FBE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7B5C2AD" w14:textId="77777777" w:rsidR="00BA5B24" w:rsidRPr="00FA1BD2" w:rsidRDefault="00BA5B24" w:rsidP="00BA5B24">
      <w:pPr>
        <w:jc w:val="both"/>
        <w:rPr>
          <w:rFonts w:ascii="Calibri" w:eastAsia="Times New Roman" w:hAnsi="Calibri" w:cs="Arial"/>
          <w:sz w:val="22"/>
          <w:lang w:eastAsia="pt-BR"/>
        </w:rPr>
      </w:pPr>
      <w:bookmarkStart w:id="8" w:name="_Hlk137042286"/>
      <w:r w:rsidRPr="00FA1BD2">
        <w:rPr>
          <w:rFonts w:ascii="Calibri" w:eastAsia="Times New Roman" w:hAnsi="Calibri" w:cs="Arial"/>
          <w:sz w:val="22"/>
          <w:lang w:eastAsia="pt-BR"/>
        </w:rPr>
        <w:t xml:space="preserve">5.3.1. As caçambas deverão ser substituídas 2 vezes por semana. </w:t>
      </w:r>
    </w:p>
    <w:p w14:paraId="02FA3BE5" w14:textId="77777777" w:rsidR="00BA5B24" w:rsidRPr="00FA1BD2" w:rsidRDefault="00BA5B24" w:rsidP="00BA5B24">
      <w:pPr>
        <w:autoSpaceDE w:val="0"/>
        <w:autoSpaceDN w:val="0"/>
        <w:adjustRightInd w:val="0"/>
        <w:jc w:val="both"/>
        <w:rPr>
          <w:rFonts w:ascii="Calibri" w:eastAsia="Times New Roman" w:hAnsi="Calibri" w:cs="Arial"/>
          <w:sz w:val="22"/>
          <w:lang w:eastAsia="pt-BR"/>
        </w:rPr>
      </w:pPr>
      <w:r w:rsidRPr="00FA1BD2">
        <w:rPr>
          <w:rFonts w:ascii="Calibri" w:eastAsia="Times New Roman" w:hAnsi="Calibri" w:cs="Arial"/>
          <w:sz w:val="22"/>
          <w:lang w:eastAsia="pt-BR"/>
        </w:rPr>
        <w:t xml:space="preserve">5.4.  Para o item 2, a Secretaria de Serviços Urbanos enviará a licitante a Ordem de Serviços contendo a quantidade de caçambas que serão utilizadas bem como os locais de acomodação das mesmas, devendo a </w:t>
      </w:r>
      <w:r w:rsidR="003A04E1" w:rsidRPr="00FA1BD2">
        <w:rPr>
          <w:rFonts w:asciiTheme="minorHAnsi" w:eastAsia="Times New Roman" w:hAnsiTheme="minorHAnsi" w:cs="Calibri Light"/>
          <w:sz w:val="22"/>
        </w:rPr>
        <w:t>CONTRATADA</w:t>
      </w:r>
      <w:r w:rsidR="003A04E1" w:rsidRPr="00FA1BD2">
        <w:rPr>
          <w:rFonts w:ascii="Calibri" w:eastAsia="Times New Roman" w:hAnsi="Calibri" w:cs="Arial"/>
          <w:sz w:val="22"/>
          <w:lang w:eastAsia="pt-BR"/>
        </w:rPr>
        <w:t xml:space="preserve"> </w:t>
      </w:r>
      <w:r w:rsidRPr="00FA1BD2">
        <w:rPr>
          <w:rFonts w:ascii="Calibri" w:eastAsia="Times New Roman" w:hAnsi="Calibri" w:cs="Arial"/>
          <w:sz w:val="22"/>
          <w:lang w:eastAsia="pt-BR"/>
        </w:rPr>
        <w:t xml:space="preserve">executar os serviços no prazo máximo de três horas. </w:t>
      </w:r>
    </w:p>
    <w:p w14:paraId="54D879E3" w14:textId="77777777" w:rsidR="00BA5B24" w:rsidRPr="00FA1BD2" w:rsidRDefault="00BA5B24" w:rsidP="00BA5B24">
      <w:pPr>
        <w:autoSpaceDE w:val="0"/>
        <w:autoSpaceDN w:val="0"/>
        <w:adjustRightInd w:val="0"/>
        <w:jc w:val="both"/>
        <w:rPr>
          <w:rFonts w:ascii="Calibri" w:eastAsia="Times New Roman" w:hAnsi="Calibri" w:cs="Arial"/>
          <w:sz w:val="22"/>
          <w:lang w:eastAsia="pt-BR"/>
        </w:rPr>
      </w:pPr>
      <w:r w:rsidRPr="00FA1BD2">
        <w:rPr>
          <w:rFonts w:ascii="Calibri" w:eastAsia="Times New Roman" w:hAnsi="Calibri" w:cs="Arial"/>
          <w:sz w:val="22"/>
          <w:lang w:eastAsia="pt-BR"/>
        </w:rPr>
        <w:t xml:space="preserve">5.4.1. Do mesmo modo, a Secretaria de Serviços Urbanos comunicará a </w:t>
      </w:r>
      <w:r w:rsidR="003A04E1" w:rsidRPr="00FA1BD2">
        <w:rPr>
          <w:rFonts w:asciiTheme="minorHAnsi" w:eastAsia="Times New Roman" w:hAnsiTheme="minorHAnsi" w:cs="Calibri Light"/>
          <w:sz w:val="22"/>
        </w:rPr>
        <w:t>CONTRATADA</w:t>
      </w:r>
      <w:r w:rsidR="003A04E1" w:rsidRPr="00FA1BD2">
        <w:rPr>
          <w:rFonts w:ascii="Calibri" w:eastAsia="Times New Roman" w:hAnsi="Calibri" w:cs="Arial"/>
          <w:sz w:val="22"/>
          <w:lang w:eastAsia="pt-BR"/>
        </w:rPr>
        <w:t xml:space="preserve"> </w:t>
      </w:r>
      <w:r w:rsidRPr="00FA1BD2">
        <w:rPr>
          <w:rFonts w:ascii="Calibri" w:eastAsia="Times New Roman" w:hAnsi="Calibri" w:cs="Arial"/>
          <w:sz w:val="22"/>
          <w:lang w:eastAsia="pt-BR"/>
        </w:rPr>
        <w:t xml:space="preserve">quando houver a necessidade da substituição das caçambas, devendo a </w:t>
      </w:r>
      <w:r w:rsidR="003A04E1" w:rsidRPr="00FA1BD2">
        <w:rPr>
          <w:rFonts w:asciiTheme="minorHAnsi" w:eastAsia="Times New Roman" w:hAnsiTheme="minorHAnsi" w:cs="Calibri Light"/>
          <w:sz w:val="22"/>
        </w:rPr>
        <w:t>CONTRATADA</w:t>
      </w:r>
      <w:r w:rsidRPr="00FA1BD2">
        <w:rPr>
          <w:rFonts w:ascii="Calibri" w:eastAsia="Times New Roman" w:hAnsi="Calibri" w:cs="Arial"/>
          <w:sz w:val="22"/>
          <w:lang w:eastAsia="pt-BR"/>
        </w:rPr>
        <w:t xml:space="preserve"> realizá-la no prazo de três horas.</w:t>
      </w:r>
    </w:p>
    <w:p w14:paraId="0FC8CE11" w14:textId="77777777" w:rsidR="00BA5B24" w:rsidRPr="00FA1BD2" w:rsidRDefault="00BA5B24" w:rsidP="00BA5B24">
      <w:pPr>
        <w:jc w:val="both"/>
        <w:rPr>
          <w:rFonts w:ascii="Calibri" w:eastAsia="Times New Roman" w:hAnsi="Calibri" w:cs="Arial"/>
          <w:sz w:val="22"/>
          <w:lang w:eastAsia="pt-BR"/>
        </w:rPr>
      </w:pPr>
      <w:r w:rsidRPr="00FA1BD2">
        <w:rPr>
          <w:rFonts w:ascii="Calibri" w:eastAsia="Times New Roman" w:hAnsi="Calibri" w:cs="Arial"/>
          <w:sz w:val="22"/>
          <w:lang w:eastAsia="pt-BR"/>
        </w:rPr>
        <w:t xml:space="preserve">5.5. A </w:t>
      </w:r>
      <w:r w:rsidR="003A04E1" w:rsidRPr="00FA1BD2">
        <w:rPr>
          <w:rFonts w:asciiTheme="minorHAnsi" w:eastAsia="Times New Roman" w:hAnsiTheme="minorHAnsi" w:cs="Calibri Light"/>
          <w:sz w:val="22"/>
        </w:rPr>
        <w:t>CONTRATADA</w:t>
      </w:r>
      <w:r w:rsidR="003A04E1" w:rsidRPr="00FA1BD2">
        <w:rPr>
          <w:rFonts w:ascii="Calibri" w:eastAsia="Times New Roman" w:hAnsi="Calibri" w:cs="Arial"/>
          <w:sz w:val="22"/>
          <w:lang w:eastAsia="pt-BR"/>
        </w:rPr>
        <w:t xml:space="preserve"> </w:t>
      </w:r>
      <w:r w:rsidRPr="00FA1BD2">
        <w:rPr>
          <w:rFonts w:ascii="Calibri" w:eastAsia="Times New Roman" w:hAnsi="Calibri" w:cs="Arial"/>
          <w:sz w:val="22"/>
          <w:lang w:eastAsia="pt-BR"/>
        </w:rPr>
        <w:t xml:space="preserve">deverá destinar os entulhos e resíduos em depósito de entulhos, indicado pelo </w:t>
      </w:r>
      <w:proofErr w:type="spellStart"/>
      <w:r w:rsidRPr="00FA1BD2">
        <w:rPr>
          <w:rFonts w:ascii="Calibri" w:eastAsia="Times New Roman" w:hAnsi="Calibri" w:cs="Arial"/>
          <w:sz w:val="22"/>
          <w:lang w:eastAsia="pt-BR"/>
        </w:rPr>
        <w:t>municipio</w:t>
      </w:r>
      <w:proofErr w:type="spellEnd"/>
      <w:r w:rsidRPr="00FA1BD2">
        <w:rPr>
          <w:rFonts w:ascii="Calibri" w:eastAsia="Times New Roman" w:hAnsi="Calibri" w:cs="Arial"/>
          <w:sz w:val="22"/>
          <w:lang w:eastAsia="pt-BR"/>
        </w:rPr>
        <w:t>.</w:t>
      </w:r>
    </w:p>
    <w:p w14:paraId="25960911" w14:textId="77777777" w:rsidR="00BA5B24" w:rsidRPr="00FA1BD2" w:rsidRDefault="00BA5B24" w:rsidP="00BA5B24">
      <w:pPr>
        <w:jc w:val="both"/>
        <w:rPr>
          <w:rFonts w:ascii="Calibri" w:eastAsia="Times New Roman" w:hAnsi="Calibri" w:cs="Arial"/>
          <w:sz w:val="22"/>
          <w:lang w:eastAsia="pt-BR"/>
        </w:rPr>
      </w:pPr>
      <w:r w:rsidRPr="00FA1BD2">
        <w:rPr>
          <w:rFonts w:ascii="Calibri" w:eastAsia="Times New Roman" w:hAnsi="Calibri" w:cs="Arial"/>
          <w:sz w:val="22"/>
          <w:lang w:eastAsia="pt-BR"/>
        </w:rPr>
        <w:t xml:space="preserve">5.6. A </w:t>
      </w:r>
      <w:r w:rsidR="003A04E1" w:rsidRPr="00FA1BD2">
        <w:rPr>
          <w:rFonts w:asciiTheme="minorHAnsi" w:eastAsia="Times New Roman" w:hAnsiTheme="minorHAnsi" w:cs="Calibri Light"/>
          <w:sz w:val="22"/>
        </w:rPr>
        <w:t>CONTRATADA</w:t>
      </w:r>
      <w:r w:rsidR="003A04E1" w:rsidRPr="00FA1BD2">
        <w:rPr>
          <w:rFonts w:ascii="Calibri" w:eastAsia="Times New Roman" w:hAnsi="Calibri" w:cs="Arial"/>
          <w:sz w:val="22"/>
          <w:lang w:eastAsia="pt-BR"/>
        </w:rPr>
        <w:t xml:space="preserve"> </w:t>
      </w:r>
      <w:r w:rsidRPr="00FA1BD2">
        <w:rPr>
          <w:rFonts w:ascii="Calibri" w:eastAsia="Times New Roman" w:hAnsi="Calibri" w:cs="Arial"/>
          <w:sz w:val="22"/>
          <w:lang w:eastAsia="pt-BR"/>
        </w:rPr>
        <w:t>deverá arcar com todas as despesas referentes à execução, como transporte, mão de obra, encargos sociais, pedágio, entre outras.</w:t>
      </w:r>
    </w:p>
    <w:p w14:paraId="07E68F12" w14:textId="77777777" w:rsidR="00BA5B24" w:rsidRPr="00FA1BD2" w:rsidRDefault="00BA5B24" w:rsidP="00BA5B24">
      <w:pPr>
        <w:jc w:val="both"/>
        <w:rPr>
          <w:rFonts w:ascii="Calibri" w:eastAsia="Times New Roman" w:hAnsi="Calibri" w:cs="Arial"/>
          <w:sz w:val="22"/>
          <w:lang w:eastAsia="pt-BR"/>
        </w:rPr>
      </w:pPr>
      <w:r w:rsidRPr="00FA1BD2">
        <w:rPr>
          <w:rFonts w:ascii="Calibri" w:eastAsia="Times New Roman" w:hAnsi="Calibri" w:cs="Arial"/>
          <w:sz w:val="22"/>
          <w:lang w:eastAsia="pt-BR"/>
        </w:rPr>
        <w:t>5.7. O Município não se responsabiliza por danos que vierem a ocorrer nas caçambas da</w:t>
      </w:r>
      <w:r w:rsidR="003A04E1" w:rsidRPr="00FA1BD2">
        <w:rPr>
          <w:rFonts w:asciiTheme="minorHAnsi" w:eastAsia="Times New Roman" w:hAnsiTheme="minorHAnsi" w:cs="Calibri Light"/>
          <w:sz w:val="22"/>
        </w:rPr>
        <w:t xml:space="preserve"> CONTRATADA</w:t>
      </w:r>
      <w:r w:rsidRPr="00FA1BD2">
        <w:rPr>
          <w:rFonts w:ascii="Calibri" w:eastAsia="Times New Roman" w:hAnsi="Calibri" w:cs="Arial"/>
          <w:sz w:val="22"/>
          <w:lang w:eastAsia="pt-BR"/>
        </w:rPr>
        <w:t>.</w:t>
      </w:r>
    </w:p>
    <w:p w14:paraId="330B5A5D" w14:textId="77777777" w:rsidR="00BA5B24" w:rsidRPr="00FA1BD2" w:rsidRDefault="00BA5B24" w:rsidP="00BA5B24">
      <w:pPr>
        <w:jc w:val="both"/>
        <w:rPr>
          <w:rFonts w:ascii="Calibri" w:eastAsia="Times New Roman" w:hAnsi="Calibri" w:cs="Arial"/>
          <w:sz w:val="22"/>
          <w:lang w:eastAsia="pt-BR"/>
        </w:rPr>
      </w:pPr>
      <w:r w:rsidRPr="00FA1BD2">
        <w:rPr>
          <w:rFonts w:ascii="Calibri" w:eastAsia="Times New Roman" w:hAnsi="Calibri" w:cs="Arial"/>
          <w:sz w:val="22"/>
          <w:lang w:eastAsia="pt-BR"/>
        </w:rPr>
        <w:lastRenderedPageBreak/>
        <w:t xml:space="preserve">5.8. As caçambas deverão possuir faixa refletiva nas laterais, bem como telefone de contato da </w:t>
      </w:r>
      <w:r w:rsidR="003A04E1" w:rsidRPr="00FA1BD2">
        <w:rPr>
          <w:rFonts w:asciiTheme="minorHAnsi" w:eastAsia="Times New Roman" w:hAnsiTheme="minorHAnsi" w:cs="Calibri Light"/>
          <w:sz w:val="22"/>
        </w:rPr>
        <w:t>CONTRATADA</w:t>
      </w:r>
      <w:r w:rsidR="003A04E1" w:rsidRPr="00FA1BD2">
        <w:rPr>
          <w:rFonts w:ascii="Calibri" w:eastAsia="Times New Roman" w:hAnsi="Calibri" w:cs="Arial"/>
          <w:sz w:val="22"/>
          <w:lang w:eastAsia="pt-BR"/>
        </w:rPr>
        <w:t xml:space="preserve"> </w:t>
      </w:r>
      <w:r w:rsidRPr="00FA1BD2">
        <w:rPr>
          <w:rFonts w:ascii="Calibri" w:eastAsia="Times New Roman" w:hAnsi="Calibri" w:cs="Arial"/>
          <w:sz w:val="22"/>
          <w:lang w:eastAsia="pt-BR"/>
        </w:rPr>
        <w:t xml:space="preserve">e estar em bom estado de conservação. </w:t>
      </w:r>
    </w:p>
    <w:p w14:paraId="55967DCC" w14:textId="77777777" w:rsidR="004C1735" w:rsidRPr="00FA1BD2" w:rsidRDefault="00BA5B24" w:rsidP="007C210D">
      <w:pPr>
        <w:jc w:val="both"/>
        <w:rPr>
          <w:rFonts w:ascii="Calibri" w:eastAsia="Times New Roman" w:hAnsi="Calibri" w:cs="Arial"/>
          <w:sz w:val="22"/>
          <w:lang w:eastAsia="pt-BR"/>
        </w:rPr>
      </w:pPr>
      <w:r w:rsidRPr="00FA1BD2">
        <w:rPr>
          <w:rFonts w:ascii="Calibri" w:eastAsia="Times New Roman" w:hAnsi="Calibri" w:cs="Arial"/>
          <w:sz w:val="22"/>
          <w:lang w:eastAsia="pt-BR"/>
        </w:rPr>
        <w:t xml:space="preserve">5.9. A </w:t>
      </w:r>
      <w:r w:rsidR="003A04E1" w:rsidRPr="00FA1BD2">
        <w:rPr>
          <w:rFonts w:asciiTheme="minorHAnsi" w:eastAsia="Times New Roman" w:hAnsiTheme="minorHAnsi" w:cs="Calibri Light"/>
          <w:sz w:val="22"/>
        </w:rPr>
        <w:t>CONTRATADA</w:t>
      </w:r>
      <w:r w:rsidR="003A04E1" w:rsidRPr="00FA1BD2">
        <w:rPr>
          <w:rFonts w:ascii="Calibri" w:eastAsia="Times New Roman" w:hAnsi="Calibri" w:cs="Arial"/>
          <w:sz w:val="22"/>
          <w:lang w:eastAsia="pt-BR"/>
        </w:rPr>
        <w:t xml:space="preserve"> </w:t>
      </w:r>
      <w:r w:rsidRPr="00FA1BD2">
        <w:rPr>
          <w:rFonts w:ascii="Calibri" w:eastAsia="Times New Roman" w:hAnsi="Calibri" w:cs="Arial"/>
          <w:sz w:val="22"/>
          <w:lang w:eastAsia="pt-BR"/>
        </w:rPr>
        <w:t>deverá substituir as caçambas que apresente defeitos e que comprometam a execução dos serviços.</w:t>
      </w:r>
      <w:bookmarkEnd w:id="8"/>
    </w:p>
    <w:p w14:paraId="0964D70D"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6. CLÁUSULA SEXTA - DAS CONDIÇÕES DE RECEBIMENTO DO SERVIÇO</w:t>
      </w:r>
    </w:p>
    <w:p w14:paraId="7C9ABC53"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5737BB9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6.1. A CONTRATADA é obrigada a corrigir/refazer/substituir, por conta própria, no todo ou em parte, objeto em que se verificarem vícios, defeitos ou incorreções, ainda que tenha sido recebido definitivamente.</w:t>
      </w:r>
    </w:p>
    <w:p w14:paraId="1025021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6CE5C4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6.1.1. No caso de não aceitação do objeto, seja no recebimento provisório ou definitivo, os ônus com a correção/refazimento/substituição correrão exclusivamente por conta da CONTRATADA.</w:t>
      </w:r>
    </w:p>
    <w:p w14:paraId="65B7493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381989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6.2. O serviço que por ventura venha a ser recusado deverá ser corrigido/refeito/substituído no prazo estipulado, sob pena de aplicação das penalidades previstas no presente contrato.</w:t>
      </w:r>
    </w:p>
    <w:p w14:paraId="5DC7436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0728863"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7. CLÁUSULA SÉTIMA – DOS DIREITOS E RESPONSABILIDADES DAS PARTES</w:t>
      </w:r>
    </w:p>
    <w:p w14:paraId="04E7050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DB78BF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7.1. São direitos da CONTRATANTE:</w:t>
      </w:r>
    </w:p>
    <w:p w14:paraId="7581810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440FFBC"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7.1.1. Receber a prestação do objeto deste contrato nas condições previstas;</w:t>
      </w:r>
    </w:p>
    <w:p w14:paraId="4C9F7656"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C8B8D1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7.1.2. Rejeitar, no todo ou em parte, a prestação do objeto que estiver em desacordo com as condições descritas no presente contrato;</w:t>
      </w:r>
    </w:p>
    <w:p w14:paraId="30AFBE7C"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12B77CE"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7.1.3. Modificar, unilateralmente, o presente contrato para melhor adequação às finalidades de interesse público, respeitados os direitos da CONTRATADA;</w:t>
      </w:r>
    </w:p>
    <w:p w14:paraId="5BA01517"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7560BD8"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7.1.4. Fiscalizar a execução do presente contrato;</w:t>
      </w:r>
    </w:p>
    <w:p w14:paraId="2B1113F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4936E06A"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7.1.5. Aplicar sanções motivadas pela inexecução total ou parcial do ajuste.</w:t>
      </w:r>
    </w:p>
    <w:p w14:paraId="594C108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6222870"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7.2. São obrigações da CONTRATANTE:</w:t>
      </w:r>
    </w:p>
    <w:p w14:paraId="7776290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B10D14E"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7.2.1. Adquirir o objeto do presente contrato em sua totalidade, salvo nas hipóteses previstas em lei;</w:t>
      </w:r>
    </w:p>
    <w:p w14:paraId="1F3A5635"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C0A03E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7455850"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4A59DE43"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7.2.3. Cumprir os prazos previstos no presente contrato;</w:t>
      </w:r>
    </w:p>
    <w:p w14:paraId="74B08B1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3D456D5"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7.2.4. Efetuar o pagamento ajustado, após o recebimento definitivo do objeto solicitado;</w:t>
      </w:r>
    </w:p>
    <w:p w14:paraId="7413F7D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D1760AC"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7.2.5. Auxiliar no esclarecimento de dúvidas que surjam ao longo da execução do objeto contratual;</w:t>
      </w:r>
    </w:p>
    <w:p w14:paraId="44E48C9D"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EF32C9E"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7.2.6. Decidir sobre eventuais dificuldades na realização do objeto da contratação;</w:t>
      </w:r>
    </w:p>
    <w:p w14:paraId="22036B1D"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830F67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7.2.7. Manter, sempre por escrito ou por e-mail, com a CONTRATADA, os entendimentos sobre o objeto contratado.</w:t>
      </w:r>
    </w:p>
    <w:p w14:paraId="096C6FF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010929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 São obrigações da CONTRATADA:</w:t>
      </w:r>
    </w:p>
    <w:p w14:paraId="09E392BB" w14:textId="77777777" w:rsidR="00D8227F" w:rsidRDefault="00D8227F">
      <w:pPr>
        <w:spacing w:after="0" w:line="240" w:lineRule="auto"/>
        <w:ind w:left="284"/>
        <w:jc w:val="both"/>
        <w:textAlignment w:val="baseline"/>
        <w:rPr>
          <w:rFonts w:asciiTheme="minorHAnsi" w:eastAsia="Times New Roman" w:hAnsiTheme="minorHAnsi" w:cs="Calibri Light"/>
          <w:sz w:val="22"/>
        </w:rPr>
      </w:pPr>
    </w:p>
    <w:p w14:paraId="36D3F98E" w14:textId="44BC610A"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7.3.1. Cumprir todas as obrigações constantes no presente contrato e sua proposta, assumindo exclusivamente seus riscos e as despesas decorrentes da boa e perfeita execução do objeto;</w:t>
      </w:r>
    </w:p>
    <w:p w14:paraId="7D19827E"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6B007A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7.3.2. Responsabilizar-se por danos ocasionados a CONTRATANTE ou a terceiros, causados durante a execução do contrato;</w:t>
      </w:r>
    </w:p>
    <w:p w14:paraId="3A231A8A"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FBDFDCA"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7.3.3. Responder por quaisquer compromissos assumidos com terceiros, ainda que vinculados à execução do objeto;</w:t>
      </w:r>
    </w:p>
    <w:p w14:paraId="66BE3088"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958BEE1"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7.3.4. Responsabilizar-se pelos vícios e danos decorrentes do objeto, de acordo com os artigos 12, 13 e 17 a 27, do Código de Defesa do Consumidor (Lei n°8.078 de 1990);</w:t>
      </w:r>
    </w:p>
    <w:p w14:paraId="4C9F7FAD"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DF1E3B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7.3.5. Substituir, reparar ou corrigir, às suas expensas, no prazo fixado no presente contrato, o objeto com avarias ou defeitos;</w:t>
      </w:r>
    </w:p>
    <w:p w14:paraId="63B8E0F4"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469AE0CF"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7.3.6. Manter contatos com a CONTRATANTE, sempre por escrito, ressalvados os entendimentos verbais determinados pela urgência do objeto;</w:t>
      </w:r>
    </w:p>
    <w:p w14:paraId="3EAF3BD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39699D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7.3.7. Comunicar a CONTRATANTE, com antecedência, os motivos que impossibilitem o cumprimento dos prazos previstos para execução do objeto, com a devida comprovação;</w:t>
      </w:r>
    </w:p>
    <w:p w14:paraId="2399A46E"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845CE13"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08FF9F00"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1836C4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7.3.9. Apresentar cópia autêntica do ato constitutivo, estatuto ou contrato social, sempre que houver alteração;</w:t>
      </w:r>
    </w:p>
    <w:p w14:paraId="39DE0995"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622638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7.3.10. Indicar preposto para representá-la durante a execução do contrato;</w:t>
      </w:r>
    </w:p>
    <w:p w14:paraId="40514068"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820B41F"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7.3.11. Prestar os esclarecimentos julgados necessários, bem como informar e manter atualizado (s) o (s) número (s) de telefone, endereço eletrônico (e-mail) e o nome da pessoa autorizada para contatos;</w:t>
      </w:r>
    </w:p>
    <w:p w14:paraId="69AAB0AC"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448A527"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F4ADE0"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2BF22A6"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7.3.13. Providenciar a assinatura dos Termos Aditivos e remetê-los à CONTRATANTE no prazo de até 05 (cinco) dias úteis contados de seu recebimento, sob pena de aplicação das sanções previstas.</w:t>
      </w:r>
    </w:p>
    <w:p w14:paraId="19A0FD9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02D7F0B"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8. CLÁUSULA OITAVA – DAS CONDIÇÕES DE PAGAMENTO</w:t>
      </w:r>
    </w:p>
    <w:p w14:paraId="7C6FA62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24537B9"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8.1. O pagamento será efetuado mensalmente, no prazo de até trinta dias contados do recebimento da Nota Fiscal pelo Fiscal do Contrato. Em caso de irregularidade na emissão dos documentos fiscais, o prazo de pagamento será contado a partir de sua reapresentação, desde que devidamente regularizados.</w:t>
      </w:r>
    </w:p>
    <w:p w14:paraId="1477983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B18227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8.2. A fatura deverá ser emitida pela CONTRATADA, obrigatoriamente com o número de inscrição no CNPJ apresentado nos documentos de habilitação e das propostas e no próprio instrumento de contrato. O faturamento deverá ser realizado em nome do MUNICÍPIO DE UBIRATÃ, CNPJ Nº 76.950.096/0001-10. </w:t>
      </w:r>
    </w:p>
    <w:p w14:paraId="77EE316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7EAFD6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 Para liberação do pagamento à CONTRATADA, as notas fiscais deverão ser entregues ao Fiscal do Contrato obrigatoriamente acompanhadas dos seguintes documentos:</w:t>
      </w:r>
    </w:p>
    <w:p w14:paraId="5D0884AD"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AD6D164"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8.3.1. Prova de Regularidade com a Fazenda Federal, mediante a apresentação de certidão expedida conjuntamente pela Secretaria da Receita Federal do Brasil e pela Procuradoria Geral da Fazenda Nacional;</w:t>
      </w:r>
    </w:p>
    <w:p w14:paraId="0E2BBC6D"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EE865EF"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8.3.2. Prova de Regularidade perante o Fundo de Garantia por Tempo de Serviço - FGTS;</w:t>
      </w:r>
    </w:p>
    <w:p w14:paraId="749B4E79"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051E713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8.3.3. Prova de inexistência de débitos inadimplidos perante a Justiça do Trabalho, mediante a apresentação de Certidão Negativa de Débitos Trabalhistas.</w:t>
      </w:r>
    </w:p>
    <w:p w14:paraId="7BE93AB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                                           </w:t>
      </w:r>
    </w:p>
    <w:p w14:paraId="3D7F71F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8.4. As despesas para atender a contratação estão programadas em dotação orçamentária prevista no orçamento do Município para o exercício de 202</w:t>
      </w:r>
      <w:r w:rsidR="000E6C8D" w:rsidRPr="00FA1BD2">
        <w:rPr>
          <w:rFonts w:asciiTheme="minorHAnsi" w:eastAsia="Times New Roman" w:hAnsiTheme="minorHAnsi" w:cs="Calibri Light"/>
          <w:sz w:val="22"/>
        </w:rPr>
        <w:t>3</w:t>
      </w:r>
      <w:r w:rsidRPr="00FA1BD2">
        <w:rPr>
          <w:rFonts w:asciiTheme="minorHAnsi" w:eastAsia="Times New Roman" w:hAnsiTheme="minorHAnsi" w:cs="Calibri Light"/>
          <w:sz w:val="22"/>
        </w:rPr>
        <w:t>, na classificação abaixo:</w:t>
      </w:r>
    </w:p>
    <w:p w14:paraId="5D444D7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tbl>
      <w:tblPr>
        <w:tblW w:w="10490" w:type="dxa"/>
        <w:tblInd w:w="211" w:type="dxa"/>
        <w:tblLayout w:type="fixed"/>
        <w:tblLook w:val="0000" w:firstRow="0" w:lastRow="0" w:firstColumn="0" w:lastColumn="0" w:noHBand="0" w:noVBand="0"/>
      </w:tblPr>
      <w:tblGrid>
        <w:gridCol w:w="994"/>
        <w:gridCol w:w="1161"/>
        <w:gridCol w:w="1843"/>
        <w:gridCol w:w="4121"/>
        <w:gridCol w:w="850"/>
        <w:gridCol w:w="1521"/>
      </w:tblGrid>
      <w:tr w:rsidR="004C1735" w:rsidRPr="00FA1BD2" w14:paraId="29B91BE1" w14:textId="77777777" w:rsidTr="006A5B6A">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205D0A01"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Órgão</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2C55832F"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7966C1A"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Categoria</w:t>
            </w:r>
          </w:p>
        </w:tc>
        <w:tc>
          <w:tcPr>
            <w:tcW w:w="4121" w:type="dxa"/>
            <w:tcBorders>
              <w:top w:val="single" w:sz="4" w:space="0" w:color="000000"/>
              <w:left w:val="single" w:sz="4" w:space="0" w:color="000000"/>
              <w:bottom w:val="single" w:sz="4" w:space="0" w:color="000000"/>
              <w:right w:val="single" w:sz="4" w:space="0" w:color="000000"/>
            </w:tcBorders>
            <w:shd w:val="clear" w:color="auto" w:fill="FFFFFF"/>
          </w:tcPr>
          <w:p w14:paraId="10BE0CF8"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60452AB"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Fonte</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14:paraId="4EE45C63" w14:textId="77777777" w:rsidR="004C1735" w:rsidRPr="00FA1BD2" w:rsidRDefault="00000000">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bCs/>
                <w:kern w:val="2"/>
                <w:sz w:val="22"/>
                <w:lang w:eastAsia="zh-CN"/>
              </w:rPr>
              <w:t>Valor</w:t>
            </w:r>
          </w:p>
        </w:tc>
      </w:tr>
      <w:tr w:rsidR="004C1735" w:rsidRPr="00FA1BD2" w14:paraId="1910046F" w14:textId="77777777" w:rsidTr="006A5B6A">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3D6F5F61" w14:textId="77777777" w:rsidR="004C1735" w:rsidRPr="00FA1BD2" w:rsidRDefault="000E6C8D">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kern w:val="2"/>
                <w:sz w:val="22"/>
                <w:lang w:eastAsia="zh-CN" w:bidi="hi-IN"/>
              </w:rPr>
              <w:t>1004</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74AAE181" w14:textId="77777777" w:rsidR="004C1735" w:rsidRPr="00FA1BD2" w:rsidRDefault="000E6C8D">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kern w:val="2"/>
                <w:sz w:val="22"/>
                <w:lang w:eastAsia="zh-CN" w:bidi="hi-IN"/>
              </w:rPr>
              <w:t>4590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A9A06D3" w14:textId="77777777" w:rsidR="004C1735" w:rsidRPr="00FA1BD2" w:rsidRDefault="000E6C8D">
            <w:pPr>
              <w:widowControl w:val="0"/>
              <w:spacing w:after="0" w:line="240" w:lineRule="auto"/>
              <w:jc w:val="center"/>
              <w:rPr>
                <w:rFonts w:asciiTheme="minorHAnsi" w:eastAsia="NSimSun" w:hAnsiTheme="minorHAnsi" w:cs="Calibri Light"/>
                <w:kern w:val="2"/>
                <w:sz w:val="22"/>
                <w:lang w:eastAsia="zh-CN" w:bidi="hi-IN"/>
              </w:rPr>
            </w:pPr>
            <w:r w:rsidRPr="00FA1BD2">
              <w:rPr>
                <w:rFonts w:ascii="Calibri" w:eastAsia="Calibri" w:hAnsi="Calibri" w:cs="Book Antiqua"/>
                <w:bCs/>
                <w:sz w:val="22"/>
              </w:rPr>
              <w:t>339039140000</w:t>
            </w:r>
          </w:p>
        </w:tc>
        <w:tc>
          <w:tcPr>
            <w:tcW w:w="4121" w:type="dxa"/>
            <w:tcBorders>
              <w:top w:val="single" w:sz="4" w:space="0" w:color="000000"/>
              <w:left w:val="single" w:sz="4" w:space="0" w:color="000000"/>
              <w:bottom w:val="single" w:sz="4" w:space="0" w:color="000000"/>
              <w:right w:val="single" w:sz="4" w:space="0" w:color="000000"/>
            </w:tcBorders>
            <w:shd w:val="clear" w:color="auto" w:fill="FFFFFF"/>
          </w:tcPr>
          <w:p w14:paraId="6204BB52" w14:textId="77777777" w:rsidR="004C1735" w:rsidRPr="00FA1BD2" w:rsidRDefault="000E6C8D">
            <w:pPr>
              <w:widowControl w:val="0"/>
              <w:spacing w:after="0" w:line="240" w:lineRule="auto"/>
              <w:jc w:val="both"/>
              <w:rPr>
                <w:rFonts w:asciiTheme="minorHAnsi" w:eastAsia="NSimSun" w:hAnsiTheme="minorHAnsi" w:cs="Calibri Light"/>
                <w:kern w:val="2"/>
                <w:sz w:val="22"/>
                <w:lang w:eastAsia="zh-CN" w:bidi="hi-IN"/>
              </w:rPr>
            </w:pPr>
            <w:r w:rsidRPr="00FA1BD2">
              <w:rPr>
                <w:rFonts w:ascii="Calibri" w:eastAsia="Calibri" w:hAnsi="Calibri" w:cs="Book Antiqua"/>
                <w:bCs/>
                <w:sz w:val="22"/>
              </w:rPr>
              <w:t>LOCAÇÃO BENS MÓVEIS E OUTRAS NATUREZAS E</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A931D7E" w14:textId="77777777" w:rsidR="004C1735" w:rsidRPr="00FA1BD2" w:rsidRDefault="004C1735">
            <w:pPr>
              <w:widowControl w:val="0"/>
              <w:spacing w:after="0" w:line="240" w:lineRule="auto"/>
              <w:jc w:val="center"/>
              <w:rPr>
                <w:rFonts w:asciiTheme="minorHAnsi" w:eastAsia="NSimSun" w:hAnsiTheme="minorHAnsi" w:cs="Calibri Light"/>
                <w:kern w:val="2"/>
                <w:sz w:val="22"/>
                <w:lang w:eastAsia="zh-CN" w:bidi="hi-IN"/>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14:paraId="28DF4969" w14:textId="77777777" w:rsidR="004C1735" w:rsidRPr="00FA1BD2" w:rsidRDefault="000E6C8D">
            <w:pPr>
              <w:widowControl w:val="0"/>
              <w:spacing w:after="0" w:line="240" w:lineRule="auto"/>
              <w:jc w:val="center"/>
              <w:rPr>
                <w:rFonts w:asciiTheme="minorHAnsi" w:eastAsia="NSimSun" w:hAnsiTheme="minorHAnsi" w:cs="Calibri Light"/>
                <w:kern w:val="2"/>
                <w:sz w:val="22"/>
                <w:lang w:eastAsia="zh-CN" w:bidi="hi-IN"/>
              </w:rPr>
            </w:pPr>
            <w:r w:rsidRPr="00FA1BD2">
              <w:rPr>
                <w:rFonts w:asciiTheme="minorHAnsi" w:eastAsia="NSimSun" w:hAnsiTheme="minorHAnsi" w:cs="Calibri Light"/>
                <w:kern w:val="2"/>
                <w:sz w:val="22"/>
                <w:lang w:eastAsia="zh-CN" w:bidi="hi-IN"/>
              </w:rPr>
              <w:t>127.500,00</w:t>
            </w:r>
          </w:p>
        </w:tc>
      </w:tr>
    </w:tbl>
    <w:p w14:paraId="1686CE2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C9F47A5"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9. CLÁUSULA NONA – DA COMPENSAÇÃO FINANCEIRA</w:t>
      </w:r>
    </w:p>
    <w:p w14:paraId="158C557E"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43B8805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821557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1D87C5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I = (TX / 100) / 365</w:t>
      </w:r>
    </w:p>
    <w:p w14:paraId="7927D63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EM = I x N x VP, onde:</w:t>
      </w:r>
    </w:p>
    <w:p w14:paraId="08522BC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I = Índice de atualização financeira;</w:t>
      </w:r>
    </w:p>
    <w:p w14:paraId="5365B6C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TX = Percentual da taxa de juros de mora anual;</w:t>
      </w:r>
    </w:p>
    <w:p w14:paraId="0021A91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EM = Encargos moratórios;</w:t>
      </w:r>
    </w:p>
    <w:p w14:paraId="2660A50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N = N. de dias entre a data prevista para pagamento e a do efetivo pagamento;</w:t>
      </w:r>
    </w:p>
    <w:p w14:paraId="64A8F1C9"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VP = Valor da parcela em atraso.</w:t>
      </w:r>
    </w:p>
    <w:p w14:paraId="4050A33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092E7E5"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10. CLÁUSULA DÉCIMA – DAS ALTERAÇÕES CONTRATUAIS</w:t>
      </w:r>
    </w:p>
    <w:p w14:paraId="4ED737BF" w14:textId="77777777" w:rsidR="004C1735" w:rsidRPr="00FA1BD2" w:rsidRDefault="004C1735">
      <w:pPr>
        <w:spacing w:after="0" w:line="240" w:lineRule="auto"/>
        <w:jc w:val="both"/>
        <w:textAlignment w:val="baseline"/>
        <w:rPr>
          <w:rFonts w:asciiTheme="minorHAnsi" w:eastAsia="Times New Roman" w:hAnsiTheme="minorHAnsi" w:cs="Calibri Light"/>
          <w:color w:val="FF0000"/>
          <w:sz w:val="22"/>
        </w:rPr>
      </w:pPr>
    </w:p>
    <w:p w14:paraId="3182887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10.1. O Contrato poderá ser alterado, com as devidas justificativas, nas hipóteses previstas no art. 65 da Lei Federal nº 8.666/93.</w:t>
      </w:r>
    </w:p>
    <w:p w14:paraId="77B9C3D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C9A4EE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36D1678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A7E8D8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04092155"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D507BD0"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43AAD4C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BB16D4D"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11. CLÁUSULA DÉCIMA PRIMEIRA – DO REAJUSTE</w:t>
      </w:r>
    </w:p>
    <w:p w14:paraId="30BACD62"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0965FB1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11.1. Os preços poderão ser reajustados após o transcurso de 12 (doze) meses, contados da data de apresentação da proposta.</w:t>
      </w:r>
    </w:p>
    <w:p w14:paraId="285EC76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7145B4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42FFDBF0"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CA551C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11.3. Nos reajustes subsequentes ao primeiro, o interregno mínimo de um ano será contado a partir dos efeitos financeiros do último reajuste.</w:t>
      </w:r>
    </w:p>
    <w:p w14:paraId="1D3F96C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B888625"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12. CLÁUSULA DÉCIMA SEGUNDA – DA GESTÃO E FISCALIZAÇÃO</w:t>
      </w:r>
    </w:p>
    <w:p w14:paraId="2F8F0D3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DFAAD4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12.1. Caberá a gestão da contratação ao servidor Ronaldo Felipe Maciel.</w:t>
      </w:r>
    </w:p>
    <w:p w14:paraId="34D7574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43B7B9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12.2. Caberá à fiscalização da contratação ao servidor José Antônio Torres dos Santos, e na sua ausência, ficará a cargo d</w:t>
      </w:r>
      <w:r w:rsidR="000E6C8D" w:rsidRPr="00FA1BD2">
        <w:rPr>
          <w:rFonts w:asciiTheme="minorHAnsi" w:eastAsia="Times New Roman" w:hAnsiTheme="minorHAnsi" w:cs="Calibri Light"/>
          <w:sz w:val="22"/>
        </w:rPr>
        <w:t>a</w:t>
      </w:r>
      <w:r w:rsidRPr="00FA1BD2">
        <w:rPr>
          <w:rFonts w:asciiTheme="minorHAnsi" w:eastAsia="Times New Roman" w:hAnsiTheme="minorHAnsi" w:cs="Calibri Light"/>
          <w:sz w:val="22"/>
        </w:rPr>
        <w:t xml:space="preserve"> servidor</w:t>
      </w:r>
      <w:r w:rsidR="000E6C8D" w:rsidRPr="00FA1BD2">
        <w:rPr>
          <w:rFonts w:asciiTheme="minorHAnsi" w:eastAsia="Times New Roman" w:hAnsiTheme="minorHAnsi" w:cs="Calibri Light"/>
          <w:sz w:val="22"/>
        </w:rPr>
        <w:t xml:space="preserve">a </w:t>
      </w:r>
      <w:bookmarkStart w:id="9" w:name="_Hlk137042395"/>
      <w:r w:rsidR="000E6C8D" w:rsidRPr="00FA1BD2">
        <w:rPr>
          <w:rFonts w:asciiTheme="minorHAnsi" w:eastAsia="Times New Roman" w:hAnsiTheme="minorHAnsi" w:cs="Calibri Light"/>
          <w:sz w:val="22"/>
        </w:rPr>
        <w:t>Karla Tatiane Macário de Oliveira dos Santos</w:t>
      </w:r>
      <w:bookmarkEnd w:id="9"/>
      <w:r w:rsidRPr="00FA1BD2">
        <w:rPr>
          <w:rFonts w:asciiTheme="minorHAnsi" w:eastAsia="Times New Roman" w:hAnsiTheme="minorHAnsi" w:cs="Calibri Light"/>
          <w:sz w:val="22"/>
        </w:rPr>
        <w:t>.</w:t>
      </w:r>
    </w:p>
    <w:p w14:paraId="3900DF9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18E833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12.3. A fiscalização não exclui nem reduz a responsabilidade da CONTRATADA pelos danos causados a CONTRATANTE ou a terceiros, resultantes de ação ou omissão culposa ou dolosa de quaisquer de seus empregados ou prepostos.</w:t>
      </w:r>
    </w:p>
    <w:p w14:paraId="034D9DC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3AA438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45EDEF1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3F9E353"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12.5. As comunicações entre CONTRATANTE e CONTRATADA devem ser realizadas por escrito sempre que o ato exigir tal formalidade, admitindo-se, excepcionalmente, o uso de mensagem eletrônica para esse fim.</w:t>
      </w:r>
    </w:p>
    <w:p w14:paraId="3492DA2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0C8767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12.6. Caberá ao gestor e ao fiscal as atribuições constantes na Portaria nº </w:t>
      </w:r>
      <w:r w:rsidR="006430A9" w:rsidRPr="00FA1BD2">
        <w:rPr>
          <w:rFonts w:asciiTheme="minorHAnsi" w:eastAsia="Times New Roman" w:hAnsiTheme="minorHAnsi" w:cs="Calibri Light"/>
          <w:sz w:val="22"/>
        </w:rPr>
        <w:t>223/2023</w:t>
      </w:r>
      <w:r w:rsidRPr="00FA1BD2">
        <w:rPr>
          <w:rFonts w:asciiTheme="minorHAnsi" w:eastAsia="Times New Roman" w:hAnsiTheme="minorHAnsi" w:cs="Calibri Light"/>
          <w:sz w:val="22"/>
        </w:rPr>
        <w:t>.</w:t>
      </w:r>
    </w:p>
    <w:p w14:paraId="2576959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154B4B1"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13. CLÁUSULA DÉCIMA TERCEIRA – DAS SANÇÕES ADMINISTRATIVAS</w:t>
      </w:r>
    </w:p>
    <w:p w14:paraId="39A4C78D" w14:textId="77777777" w:rsidR="004C1735" w:rsidRPr="00FA1BD2" w:rsidRDefault="004C1735">
      <w:pPr>
        <w:spacing w:after="0" w:line="240" w:lineRule="auto"/>
        <w:jc w:val="both"/>
        <w:textAlignment w:val="baseline"/>
        <w:rPr>
          <w:rFonts w:asciiTheme="minorHAnsi" w:eastAsia="Times New Roman" w:hAnsiTheme="minorHAnsi" w:cs="Calibri Light"/>
          <w:b/>
          <w:sz w:val="22"/>
        </w:rPr>
      </w:pPr>
    </w:p>
    <w:p w14:paraId="018834E8"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13.1. Poderão ser aplicadas as seguintes penalidades:</w:t>
      </w:r>
    </w:p>
    <w:p w14:paraId="6162631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680A67A"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13.1.1. Advertência;</w:t>
      </w:r>
    </w:p>
    <w:p w14:paraId="607F66F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29D167A"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13.1.2. Multa;</w:t>
      </w:r>
    </w:p>
    <w:p w14:paraId="2F740184"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06AEB77"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13.1.3. Suspensão temporária de participação em licitação e impedimento de contratar com o Município de Ubiratã;</w:t>
      </w:r>
    </w:p>
    <w:p w14:paraId="70D7E4C8"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570C179"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13.1.4. Declaração de inidoneidade para licitar ou contratar com a Administração Pública.</w:t>
      </w:r>
    </w:p>
    <w:p w14:paraId="71BAF95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CFBD219"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 As multas poderão ser:</w:t>
      </w:r>
    </w:p>
    <w:p w14:paraId="53B7E71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12A422A"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13.2.1. De caráter moratório, pelo atraso injustificado na entrega ou execução do objeto do contrato, nos seguintes percentuais:</w:t>
      </w:r>
    </w:p>
    <w:p w14:paraId="5D391E0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73429590"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13.2.1.1. 2% (dois por cento) ao dia, incidente sobre o valor correspondente à parcela, etapa ou pedido único em que ocorreu o fato, até o limite máximo de 30 (trinta) dias.</w:t>
      </w:r>
    </w:p>
    <w:p w14:paraId="5C70A208"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6804FC53" w14:textId="77777777" w:rsidR="004C1735" w:rsidRPr="00FA1BD2" w:rsidRDefault="00000000">
      <w:pPr>
        <w:spacing w:after="0" w:line="240" w:lineRule="auto"/>
        <w:ind w:left="851"/>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A. Extrapolado o limite máximo de 30 (trinta) dias, o percentual da multa será calculado em dobro. </w:t>
      </w:r>
    </w:p>
    <w:p w14:paraId="2250D9D1"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12C0DC5A"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13.2.1.2. 5% (cinco por cento) pelo descumprimento de qualquer outra cláusula contratual durante sua execução, incidente sobre o valor correspondente à parcela, etapa ou pedido único em que ocorreu o fato.</w:t>
      </w:r>
    </w:p>
    <w:p w14:paraId="0BD22FBB"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197DD3E8"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13.2.2. De caráter compensatório, sem prejuízo das multas moratórias, nos seguintes percentuais:</w:t>
      </w:r>
    </w:p>
    <w:p w14:paraId="0B371CE3"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C5BED61"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13.2.2.1. 10% (dez por cento), incidente sobre o valor correspondente à parcela, etapa ou pedido único em que ocorreu o fato, pela inexecução parcial do objeto;</w:t>
      </w:r>
    </w:p>
    <w:p w14:paraId="4DAE95ED" w14:textId="77777777" w:rsidR="004C1735" w:rsidRPr="00FA1BD2" w:rsidRDefault="004C1735">
      <w:pPr>
        <w:spacing w:after="0" w:line="240" w:lineRule="auto"/>
        <w:ind w:left="567"/>
        <w:jc w:val="both"/>
        <w:textAlignment w:val="baseline"/>
        <w:rPr>
          <w:rFonts w:asciiTheme="minorHAnsi" w:eastAsia="Times New Roman" w:hAnsiTheme="minorHAnsi" w:cs="Calibri Light"/>
          <w:sz w:val="22"/>
        </w:rPr>
      </w:pPr>
    </w:p>
    <w:p w14:paraId="3DBA9052" w14:textId="77777777" w:rsidR="004C1735" w:rsidRPr="00FA1BD2" w:rsidRDefault="00000000">
      <w:pPr>
        <w:spacing w:after="0" w:line="240" w:lineRule="auto"/>
        <w:ind w:left="567"/>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13.2.2.2. 15% (quinze por cento) sobre o valor total do contrato, pela sua inexecução total.</w:t>
      </w:r>
    </w:p>
    <w:p w14:paraId="393F70DB"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1D95DF2"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 A CONTRATADA poderá ser suspensa temporariamente de participar em licitação e impedida de contratar com o Município de Ubiratã pelo prazo máximo de 02 (dois) anos, sem prejuízo das demais penalidades previstas, quando:</w:t>
      </w:r>
    </w:p>
    <w:p w14:paraId="1AF5E55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66BAE3E"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13.3.1. Abandonar a execução do contrato;</w:t>
      </w:r>
    </w:p>
    <w:p w14:paraId="4C085B7C"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77AA9184"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13.3.2. Incorrer em inexecução contratual; e</w:t>
      </w:r>
    </w:p>
    <w:p w14:paraId="659D5D40"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10F5A75"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13.3.3. Demais hipóteses previstas em lei.</w:t>
      </w:r>
    </w:p>
    <w:p w14:paraId="250E1E29"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9A7D4B3"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13.4. A CONTRATADA poderá ser declarada inidônea para licitar ou contratar com a administração pública pelo prazo máximo de 05 (cinco) anos, sem prejuízo das demais penalidades previstas, quando:</w:t>
      </w:r>
    </w:p>
    <w:p w14:paraId="2697ADA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3ED6BE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13.4.1. Frustrar ou fraudar, mediante ajuste, combinação ou qualquer outro expediente, a execução contratual;</w:t>
      </w:r>
    </w:p>
    <w:p w14:paraId="665087E1"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A79A738"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13.4.2. Agir, comprovadamente, de má-fé na relação contratual;</w:t>
      </w:r>
    </w:p>
    <w:p w14:paraId="6810D912"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69647D8D"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13.4.3. Demais hipóteses previstas em lei.</w:t>
      </w:r>
    </w:p>
    <w:p w14:paraId="4F316748"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55425E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13.5. Estendem-se os efeitos da penalidade de suspensão do direito de contratar com o Município de Ubiratã ou da declaração de inidoneidade:</w:t>
      </w:r>
    </w:p>
    <w:p w14:paraId="783FB6BB" w14:textId="77777777" w:rsidR="00AA0F27" w:rsidRPr="00FA1BD2" w:rsidRDefault="00AA0F27">
      <w:pPr>
        <w:spacing w:after="0" w:line="240" w:lineRule="auto"/>
        <w:ind w:left="284"/>
        <w:jc w:val="both"/>
        <w:textAlignment w:val="baseline"/>
        <w:rPr>
          <w:rFonts w:asciiTheme="minorHAnsi" w:eastAsia="Times New Roman" w:hAnsiTheme="minorHAnsi" w:cs="Calibri Light"/>
          <w:sz w:val="22"/>
        </w:rPr>
      </w:pPr>
    </w:p>
    <w:p w14:paraId="3F5228A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4DED9CB4" w14:textId="77777777" w:rsidR="00AA0F27" w:rsidRPr="00FA1BD2" w:rsidRDefault="00AA0F27">
      <w:pPr>
        <w:spacing w:after="0" w:line="240" w:lineRule="auto"/>
        <w:ind w:left="284"/>
        <w:jc w:val="both"/>
        <w:textAlignment w:val="baseline"/>
        <w:rPr>
          <w:rFonts w:asciiTheme="minorHAnsi" w:eastAsia="Times New Roman" w:hAnsiTheme="minorHAnsi" w:cs="Calibri Light"/>
          <w:sz w:val="22"/>
        </w:rPr>
      </w:pPr>
    </w:p>
    <w:p w14:paraId="2FA174A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13.5.2. Às pessoas jurídicas que tenham sócios comuns com as pessoas físicas referidas no subitem anterior.</w:t>
      </w:r>
    </w:p>
    <w:p w14:paraId="60057E5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DCCAE9D"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13.6. As sanções previstas poderão ser aplicadas concomitantemente com a sanção de advertência.</w:t>
      </w:r>
    </w:p>
    <w:p w14:paraId="4053A32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3A74BD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13.7. A CONTRATADA deverá efetuar o pagamento do valor correspondente à multa no prazo e forma estipulados no termo de aplicação de penalidade, podendo ainda ser descontado de pagamentos a que a mesma tenha direito.</w:t>
      </w:r>
    </w:p>
    <w:p w14:paraId="241538D2"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D318F3A"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13.7.1. Não havendo o pagamento, o valor devido será inscrito em dívida ativa para futura execução fiscal.</w:t>
      </w:r>
    </w:p>
    <w:p w14:paraId="5150941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B4DFF0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13.8. As penalidades serão obrigatoriamente registradas no SICAF.</w:t>
      </w:r>
    </w:p>
    <w:p w14:paraId="1A3DDD74"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265752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13.9. Concomitante às penalidades previstas, a CONTRATADA se sujeita ao descredenciamento no SICAF pelo prazo de até 05 (cinco) anos, para efeito do previsto no artigo 7º da Lei Federal nº 10.520/02.</w:t>
      </w:r>
    </w:p>
    <w:p w14:paraId="194CDE25"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4F2FE0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13.10. A autoridade competente, na aplicação das sanções, levará em consideração a gravidade da conduta do infrator, o caráter educativo da pena, bem como o dano causado à administração, observado o princípio da proporcionalidade.</w:t>
      </w:r>
    </w:p>
    <w:p w14:paraId="6907D1B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C0559C1"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13.11. A aplicação das penalidades previstas fica condicionada a ampla defesa e contraditório no devido processo legal, sem prejuízo da defesa prévia.</w:t>
      </w:r>
    </w:p>
    <w:p w14:paraId="2451401E" w14:textId="77777777" w:rsidR="004C1735" w:rsidRPr="00FA1BD2" w:rsidRDefault="004C1735">
      <w:pPr>
        <w:spacing w:after="0" w:line="240" w:lineRule="auto"/>
        <w:jc w:val="both"/>
        <w:rPr>
          <w:rFonts w:asciiTheme="minorHAnsi" w:hAnsiTheme="minorHAnsi"/>
          <w:sz w:val="22"/>
        </w:rPr>
      </w:pPr>
    </w:p>
    <w:p w14:paraId="5C15943E"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14. CLÁUSULA DÉCIMA QUARTA - DA RESCISÃO DO CONTRATO</w:t>
      </w:r>
    </w:p>
    <w:p w14:paraId="42E4E417" w14:textId="77777777" w:rsidR="00AA0F27" w:rsidRPr="00FA1BD2" w:rsidRDefault="00AA0F27">
      <w:pPr>
        <w:spacing w:after="0" w:line="240" w:lineRule="auto"/>
        <w:jc w:val="both"/>
        <w:textAlignment w:val="baseline"/>
        <w:rPr>
          <w:rFonts w:asciiTheme="minorHAnsi" w:eastAsia="Times New Roman" w:hAnsiTheme="minorHAnsi" w:cs="Calibri Light"/>
          <w:sz w:val="22"/>
        </w:rPr>
      </w:pPr>
    </w:p>
    <w:p w14:paraId="620F30D4"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 Constituem motivos para rescisão contratual:</w:t>
      </w:r>
    </w:p>
    <w:p w14:paraId="7BD1131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ED791DC"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14.1.1. A inexecução parcial ou total das obrigações assumidas;</w:t>
      </w:r>
    </w:p>
    <w:p w14:paraId="4F0379AA"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535F594E"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14.1.2. As hipóteses especificadas nos </w:t>
      </w:r>
      <w:proofErr w:type="spellStart"/>
      <w:r w:rsidRPr="00FA1BD2">
        <w:rPr>
          <w:rFonts w:asciiTheme="minorHAnsi" w:eastAsia="Times New Roman" w:hAnsiTheme="minorHAnsi" w:cs="Calibri Light"/>
          <w:sz w:val="22"/>
        </w:rPr>
        <w:t>arts</w:t>
      </w:r>
      <w:proofErr w:type="spellEnd"/>
      <w:r w:rsidRPr="00FA1BD2">
        <w:rPr>
          <w:rFonts w:asciiTheme="minorHAnsi" w:eastAsia="Times New Roman" w:hAnsiTheme="minorHAnsi" w:cs="Calibri Light"/>
          <w:sz w:val="22"/>
        </w:rPr>
        <w:t>. 77 e 78 da Lei Federal nº 8.666/93.</w:t>
      </w:r>
    </w:p>
    <w:p w14:paraId="0BF1EA6B"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ABABF9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14.2. A rescisão do contrato poderá ser:</w:t>
      </w:r>
    </w:p>
    <w:p w14:paraId="49560BC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50FBDE6"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14.2.1. Determinada por ato unilateral e escrito da CONTRATANTE, nos casos enumerados nos incisos I a XII e XVII do artigo 78 da Lei Federal nº 8.666/93;</w:t>
      </w:r>
    </w:p>
    <w:p w14:paraId="47F4CEC9"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15ADD1A2"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14.2.2. Amigável, por acordo entre as partes, reduzida a termo no processo da licitação, desde que haja conveniência para a CONTRATANTE;</w:t>
      </w:r>
    </w:p>
    <w:p w14:paraId="484FFACF"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3F55B190"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14.2.3. Judicial, nos termos da legislação.</w:t>
      </w:r>
    </w:p>
    <w:p w14:paraId="5589BD6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033D4F6"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14.3. Os casos de rescisão contratual serão formalmente motivados, assegurado o contraditório e a ampla defesa.</w:t>
      </w:r>
    </w:p>
    <w:p w14:paraId="7F7DB236"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42AC173"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15. CLÁUSULA DÉCIMA QUINTA – DA SUBCONTRATAÇÃO</w:t>
      </w:r>
    </w:p>
    <w:p w14:paraId="474C07C2" w14:textId="77777777" w:rsidR="00AA0F27" w:rsidRPr="00FA1BD2" w:rsidRDefault="00AA0F27">
      <w:pPr>
        <w:spacing w:after="0" w:line="240" w:lineRule="auto"/>
        <w:jc w:val="both"/>
        <w:textAlignment w:val="baseline"/>
        <w:rPr>
          <w:rFonts w:asciiTheme="minorHAnsi" w:eastAsia="Times New Roman" w:hAnsiTheme="minorHAnsi" w:cs="Calibri Light"/>
          <w:sz w:val="22"/>
        </w:rPr>
      </w:pPr>
    </w:p>
    <w:p w14:paraId="4AD2730B"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15.1. À CONTRATADA é vedado transferir para terceiros, total ou parcialmente os direitos e obrigações decorrentes do contrato.</w:t>
      </w:r>
    </w:p>
    <w:p w14:paraId="06945779" w14:textId="77777777" w:rsidR="007C210D" w:rsidRPr="00FA1BD2" w:rsidRDefault="007C210D">
      <w:pPr>
        <w:spacing w:after="0" w:line="240" w:lineRule="auto"/>
        <w:jc w:val="both"/>
        <w:textAlignment w:val="baseline"/>
        <w:rPr>
          <w:rFonts w:asciiTheme="minorHAnsi" w:eastAsia="Times New Roman" w:hAnsiTheme="minorHAnsi" w:cs="Calibri Light"/>
          <w:b/>
          <w:sz w:val="22"/>
        </w:rPr>
      </w:pPr>
    </w:p>
    <w:p w14:paraId="03EC74B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b/>
          <w:sz w:val="22"/>
        </w:rPr>
        <w:t>16. CLÁUSULA DÉCIMA SEXTA - VINCULAÇÃO AO CONTRATO</w:t>
      </w:r>
    </w:p>
    <w:p w14:paraId="2145FCA0" w14:textId="77777777" w:rsidR="00AA0F27" w:rsidRPr="00FA1BD2" w:rsidRDefault="00AA0F27">
      <w:pPr>
        <w:spacing w:after="0" w:line="240" w:lineRule="auto"/>
        <w:jc w:val="both"/>
        <w:textAlignment w:val="baseline"/>
        <w:rPr>
          <w:rFonts w:asciiTheme="minorHAnsi" w:eastAsia="Times New Roman" w:hAnsiTheme="minorHAnsi" w:cs="Calibri Light"/>
          <w:sz w:val="22"/>
        </w:rPr>
      </w:pPr>
    </w:p>
    <w:p w14:paraId="14F95ACC"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lastRenderedPageBreak/>
        <w:t>16.1. Ficam vinculados ao contrato, dele fazendo parte integrante, independentemente de suas transcrições parciais ou totais, o Edital de licitação respectivo e seus anexos e a proposta final da CONTRATADA.</w:t>
      </w:r>
    </w:p>
    <w:p w14:paraId="3D1D0154"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1CC8B65B"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17. CLÁUSULA DÉCIMA SÉTIMA – DA ANTICORRUPÇÃO</w:t>
      </w:r>
    </w:p>
    <w:p w14:paraId="5B08756F" w14:textId="77777777" w:rsidR="00AA0F27" w:rsidRPr="00FA1BD2" w:rsidRDefault="00AA0F27">
      <w:pPr>
        <w:spacing w:after="0" w:line="240" w:lineRule="auto"/>
        <w:jc w:val="both"/>
        <w:textAlignment w:val="baseline"/>
        <w:rPr>
          <w:rFonts w:asciiTheme="minorHAnsi" w:eastAsia="Times New Roman" w:hAnsiTheme="minorHAnsi" w:cs="Calibri Light"/>
          <w:sz w:val="22"/>
        </w:rPr>
      </w:pPr>
    </w:p>
    <w:p w14:paraId="6E8DFBE3"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proofErr w:type="gramStart"/>
      <w:r w:rsidRPr="00FA1BD2">
        <w:rPr>
          <w:rFonts w:asciiTheme="minorHAnsi" w:eastAsia="Times New Roman" w:hAnsiTheme="minorHAnsi" w:cs="Calibri Light"/>
          <w:sz w:val="22"/>
        </w:rPr>
        <w:t>respectivos código</w:t>
      </w:r>
      <w:proofErr w:type="gramEnd"/>
      <w:r w:rsidRPr="00FA1BD2">
        <w:rPr>
          <w:rFonts w:asciiTheme="minorHAnsi" w:eastAsia="Times New Roman" w:hAnsiTheme="minorHAnsi" w:cs="Calibri Light"/>
          <w:sz w:val="22"/>
        </w:rPr>
        <w:t xml:space="preserve"> de ética e conduta, ambas as Partes desde já se obrigam a, no exercício dos direitos e obrigações previstos neste Contrato e no cumprimento de qualquer uma de suas disposições:</w:t>
      </w:r>
    </w:p>
    <w:p w14:paraId="58052821"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8E14CC8"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564B89D8" w14:textId="77777777" w:rsidR="004C1735" w:rsidRPr="00FA1BD2" w:rsidRDefault="004C1735">
      <w:pPr>
        <w:spacing w:after="0" w:line="240" w:lineRule="auto"/>
        <w:ind w:left="284"/>
        <w:jc w:val="both"/>
        <w:textAlignment w:val="baseline"/>
        <w:rPr>
          <w:rFonts w:asciiTheme="minorHAnsi" w:eastAsia="Times New Roman" w:hAnsiTheme="minorHAnsi" w:cs="Calibri Light"/>
          <w:sz w:val="22"/>
        </w:rPr>
      </w:pPr>
    </w:p>
    <w:p w14:paraId="2AF4009B" w14:textId="77777777" w:rsidR="004C1735" w:rsidRPr="00FA1BD2" w:rsidRDefault="00000000">
      <w:pPr>
        <w:spacing w:after="0" w:line="240" w:lineRule="auto"/>
        <w:ind w:left="284"/>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DC80BA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E74F617"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17.2. A comprovada violação de qualquer das obrigações previstas nesta cláusula é causa para a rescisão unilateral deste Contrato, sem prejuízo da cobrança das perdas e danos causados à parte inocente.</w:t>
      </w:r>
    </w:p>
    <w:p w14:paraId="5811AF2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3978C94D"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18. CLÁUSULA DÉCIMA OITAVA - DA LEGISLAÇÃO APLICÁVEL</w:t>
      </w:r>
    </w:p>
    <w:p w14:paraId="69CF64EA" w14:textId="77777777" w:rsidR="00AA0F27" w:rsidRPr="00FA1BD2" w:rsidRDefault="00AA0F27">
      <w:pPr>
        <w:spacing w:after="0" w:line="240" w:lineRule="auto"/>
        <w:jc w:val="both"/>
        <w:textAlignment w:val="baseline"/>
        <w:rPr>
          <w:rFonts w:asciiTheme="minorHAnsi" w:eastAsia="Times New Roman" w:hAnsiTheme="minorHAnsi" w:cs="Calibri Light"/>
          <w:sz w:val="22"/>
        </w:rPr>
      </w:pPr>
    </w:p>
    <w:p w14:paraId="545F4BF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18.1. O presente contrato rege-se pelas disposições expressas na Lei Federal nº 8.666/93, Lei Federal nº 10.520/02, Lei nº 8.078/90 e por outras normas de direito público ou privado que melhor tutelem o interesse público.</w:t>
      </w:r>
    </w:p>
    <w:p w14:paraId="66F1E5DF"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90C7D1E"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19. CLÁUSULA DÉCIMA NONA – DOS CASOS OMISSOS</w:t>
      </w:r>
    </w:p>
    <w:p w14:paraId="1F28D153" w14:textId="77777777" w:rsidR="00AA0F27" w:rsidRPr="00FA1BD2" w:rsidRDefault="00AA0F27">
      <w:pPr>
        <w:spacing w:after="0" w:line="240" w:lineRule="auto"/>
        <w:jc w:val="both"/>
        <w:textAlignment w:val="baseline"/>
        <w:rPr>
          <w:rFonts w:asciiTheme="minorHAnsi" w:eastAsia="Times New Roman" w:hAnsiTheme="minorHAnsi" w:cs="Calibri Light"/>
          <w:sz w:val="22"/>
        </w:rPr>
      </w:pPr>
    </w:p>
    <w:p w14:paraId="7BF3266E"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19.1. Os casos omissos serão resolvidos à luz da Lei Federal nº 8.666/93, e dos princípios gerais de direito.</w:t>
      </w:r>
    </w:p>
    <w:p w14:paraId="3A163C87"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021CD68C" w14:textId="77777777" w:rsidR="004C1735" w:rsidRPr="00FA1BD2" w:rsidRDefault="00000000">
      <w:pPr>
        <w:spacing w:after="0" w:line="240" w:lineRule="auto"/>
        <w:jc w:val="both"/>
        <w:textAlignment w:val="baseline"/>
        <w:rPr>
          <w:rFonts w:asciiTheme="minorHAnsi" w:eastAsia="Times New Roman" w:hAnsiTheme="minorHAnsi" w:cs="Calibri Light"/>
          <w:b/>
          <w:sz w:val="22"/>
        </w:rPr>
      </w:pPr>
      <w:r w:rsidRPr="00FA1BD2">
        <w:rPr>
          <w:rFonts w:asciiTheme="minorHAnsi" w:eastAsia="Times New Roman" w:hAnsiTheme="minorHAnsi" w:cs="Calibri Light"/>
          <w:b/>
          <w:sz w:val="22"/>
        </w:rPr>
        <w:t>20. CLÁUSULA VIGÉSIMA – DO FORO</w:t>
      </w:r>
    </w:p>
    <w:p w14:paraId="275F619F" w14:textId="77777777" w:rsidR="00AA0F27" w:rsidRPr="00FA1BD2" w:rsidRDefault="00AA0F27">
      <w:pPr>
        <w:spacing w:after="0" w:line="240" w:lineRule="auto"/>
        <w:jc w:val="both"/>
        <w:textAlignment w:val="baseline"/>
        <w:rPr>
          <w:rFonts w:asciiTheme="minorHAnsi" w:eastAsia="Times New Roman" w:hAnsiTheme="minorHAnsi" w:cs="Calibri Light"/>
          <w:sz w:val="22"/>
        </w:rPr>
      </w:pPr>
    </w:p>
    <w:p w14:paraId="1130E36A"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20.1. Fica eleito o foro da Comarca de Ubiratã, para dirimir quaisquer dúvidas ou questões oriundas do presente contrato.</w:t>
      </w:r>
    </w:p>
    <w:p w14:paraId="1B910B0A"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26613495"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Assim ajustadas, firmam as partes o presente instrumento, em 02 (duas) vias iguais e rubricadas, para todos os fins de direito.</w:t>
      </w:r>
    </w:p>
    <w:p w14:paraId="7A2B0993"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601B3740"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 xml:space="preserve">Ubiratã - Paraná, </w:t>
      </w:r>
      <w:r w:rsidRPr="00FA1BD2">
        <w:rPr>
          <w:rFonts w:asciiTheme="minorHAnsi" w:eastAsia="Times New Roman" w:hAnsiTheme="minorHAnsi" w:cs="Calibri Light"/>
          <w:color w:val="FF0000"/>
          <w:sz w:val="22"/>
        </w:rPr>
        <w:t>XX de XXXXXX de 202</w:t>
      </w:r>
      <w:r w:rsidR="000652C9" w:rsidRPr="00FA1BD2">
        <w:rPr>
          <w:rFonts w:asciiTheme="minorHAnsi" w:eastAsia="Times New Roman" w:hAnsiTheme="minorHAnsi" w:cs="Calibri Light"/>
          <w:color w:val="FF0000"/>
          <w:sz w:val="22"/>
        </w:rPr>
        <w:t>3</w:t>
      </w:r>
      <w:r w:rsidRPr="00FA1BD2">
        <w:rPr>
          <w:rFonts w:asciiTheme="minorHAnsi" w:eastAsia="Times New Roman" w:hAnsiTheme="minorHAnsi" w:cs="Calibri Light"/>
          <w:color w:val="FF0000"/>
          <w:sz w:val="22"/>
        </w:rPr>
        <w:t>.</w:t>
      </w:r>
    </w:p>
    <w:p w14:paraId="0F236CFE"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5D18FE79"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MUNICÍPIO DE UBIRATÃ</w:t>
      </w:r>
    </w:p>
    <w:p w14:paraId="22E75C9F" w14:textId="77777777" w:rsidR="004C1735" w:rsidRPr="00FA1BD2" w:rsidRDefault="00000000">
      <w:pPr>
        <w:spacing w:after="0" w:line="240" w:lineRule="auto"/>
        <w:jc w:val="both"/>
        <w:textAlignment w:val="baseline"/>
        <w:rPr>
          <w:rFonts w:asciiTheme="minorHAnsi" w:eastAsia="Times New Roman" w:hAnsiTheme="minorHAnsi" w:cs="Calibri Light"/>
          <w:sz w:val="22"/>
        </w:rPr>
      </w:pPr>
      <w:r w:rsidRPr="00FA1BD2">
        <w:rPr>
          <w:rFonts w:asciiTheme="minorHAnsi" w:eastAsia="Times New Roman" w:hAnsiTheme="minorHAnsi" w:cs="Calibri Light"/>
          <w:sz w:val="22"/>
        </w:rPr>
        <w:t>Contratante</w:t>
      </w:r>
    </w:p>
    <w:p w14:paraId="20D9127C" w14:textId="77777777" w:rsidR="004C1735" w:rsidRPr="00FA1BD2" w:rsidRDefault="004C1735">
      <w:pPr>
        <w:spacing w:after="0" w:line="240" w:lineRule="auto"/>
        <w:jc w:val="both"/>
        <w:textAlignment w:val="baseline"/>
        <w:rPr>
          <w:rFonts w:asciiTheme="minorHAnsi" w:eastAsia="Times New Roman" w:hAnsiTheme="minorHAnsi" w:cs="Calibri Light"/>
          <w:sz w:val="22"/>
        </w:rPr>
      </w:pPr>
    </w:p>
    <w:p w14:paraId="42A6E6E7" w14:textId="77777777" w:rsidR="004C1735" w:rsidRPr="00FA1BD2" w:rsidRDefault="00000000">
      <w:pPr>
        <w:spacing w:after="0" w:line="240" w:lineRule="auto"/>
        <w:jc w:val="both"/>
        <w:textAlignment w:val="baseline"/>
        <w:rPr>
          <w:rFonts w:asciiTheme="minorHAnsi" w:eastAsia="Times New Roman" w:hAnsiTheme="minorHAnsi" w:cs="Calibri Light"/>
          <w:color w:val="FF0000"/>
          <w:sz w:val="22"/>
        </w:rPr>
      </w:pPr>
      <w:r w:rsidRPr="00FA1BD2">
        <w:rPr>
          <w:rFonts w:asciiTheme="minorHAnsi" w:eastAsia="Times New Roman" w:hAnsiTheme="minorHAnsi" w:cs="Calibri Light"/>
          <w:color w:val="FF0000"/>
          <w:sz w:val="22"/>
        </w:rPr>
        <w:t>XXXXXXXXXXXXXXXXX</w:t>
      </w:r>
    </w:p>
    <w:p w14:paraId="17F50D2D" w14:textId="77777777" w:rsidR="004C1735" w:rsidRPr="00FA1BD2" w:rsidRDefault="00000000">
      <w:pPr>
        <w:spacing w:after="0" w:line="240" w:lineRule="auto"/>
        <w:jc w:val="both"/>
        <w:textAlignment w:val="baseline"/>
        <w:rPr>
          <w:rFonts w:asciiTheme="minorHAnsi" w:hAnsiTheme="minorHAnsi"/>
          <w:sz w:val="22"/>
        </w:rPr>
      </w:pPr>
      <w:r w:rsidRPr="00FA1BD2">
        <w:rPr>
          <w:rFonts w:asciiTheme="minorHAnsi" w:eastAsia="Times New Roman" w:hAnsiTheme="minorHAnsi" w:cs="Calibri Light"/>
          <w:sz w:val="22"/>
        </w:rPr>
        <w:t>Contratada</w:t>
      </w:r>
    </w:p>
    <w:sectPr w:rsidR="004C1735" w:rsidRPr="00FA1BD2" w:rsidSect="00746D39">
      <w:headerReference w:type="even" r:id="rId20"/>
      <w:headerReference w:type="default" r:id="rId21"/>
      <w:footerReference w:type="default" r:id="rId22"/>
      <w:headerReference w:type="first" r:id="rId23"/>
      <w:pgSz w:w="11906" w:h="16838"/>
      <w:pgMar w:top="1588" w:right="567" w:bottom="748" w:left="851" w:header="284" w:footer="692"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FA21" w14:textId="77777777" w:rsidR="005A488D" w:rsidRDefault="005A488D">
      <w:pPr>
        <w:spacing w:after="0" w:line="240" w:lineRule="auto"/>
      </w:pPr>
      <w:r>
        <w:separator/>
      </w:r>
    </w:p>
  </w:endnote>
  <w:endnote w:type="continuationSeparator" w:id="0">
    <w:p w14:paraId="551BAB41" w14:textId="77777777" w:rsidR="005A488D" w:rsidRDefault="005A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48CA" w14:textId="77777777" w:rsidR="004C1735" w:rsidRPr="00A4671F" w:rsidRDefault="00A4671F" w:rsidP="00A4671F">
    <w:pPr>
      <w:pStyle w:val="Rodap"/>
      <w:jc w:val="center"/>
    </w:pPr>
    <w:r>
      <w:rPr>
        <w:noProof/>
      </w:rPr>
      <w:drawing>
        <wp:inline distT="0" distB="0" distL="0" distR="0" wp14:anchorId="05E98E44" wp14:editId="6C037AB3">
          <wp:extent cx="2486025" cy="766965"/>
          <wp:effectExtent l="0" t="0" r="0" b="0"/>
          <wp:docPr id="887640570" name="Imagem 88764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2498672" cy="7708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F247" w14:textId="77777777" w:rsidR="005A488D" w:rsidRDefault="005A488D">
      <w:pPr>
        <w:spacing w:after="0" w:line="240" w:lineRule="auto"/>
      </w:pPr>
      <w:r>
        <w:separator/>
      </w:r>
    </w:p>
  </w:footnote>
  <w:footnote w:type="continuationSeparator" w:id="0">
    <w:p w14:paraId="081B8FD4" w14:textId="77777777" w:rsidR="005A488D" w:rsidRDefault="005A4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3905" w14:textId="77777777" w:rsidR="00B14B3D" w:rsidRDefault="00B14B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23DA" w14:textId="77777777" w:rsidR="004C1735" w:rsidRDefault="00A4671F" w:rsidP="00A4671F">
    <w:pPr>
      <w:pStyle w:val="Cabealho"/>
      <w:jc w:val="center"/>
    </w:pPr>
    <w:r>
      <w:rPr>
        <w:noProof/>
      </w:rPr>
      <w:drawing>
        <wp:inline distT="0" distB="0" distL="0" distR="0" wp14:anchorId="7C187FAD" wp14:editId="52E713A5">
          <wp:extent cx="2238375" cy="846754"/>
          <wp:effectExtent l="0" t="0" r="0" b="0"/>
          <wp:docPr id="1771656228" name="Imagem 1771656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2238375" cy="8467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33CB" w14:textId="77777777" w:rsidR="00B14B3D" w:rsidRDefault="00B14B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A5F41"/>
    <w:multiLevelType w:val="multilevel"/>
    <w:tmpl w:val="0EBEF7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671EB6"/>
    <w:multiLevelType w:val="multilevel"/>
    <w:tmpl w:val="B46062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50608553">
    <w:abstractNumId w:val="1"/>
  </w:num>
  <w:num w:numId="2" w16cid:durableId="63065798">
    <w:abstractNumId w:val="0"/>
  </w:num>
  <w:num w:numId="3" w16cid:durableId="1126579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35"/>
    <w:rsid w:val="000652C9"/>
    <w:rsid w:val="00087FC5"/>
    <w:rsid w:val="000E6C8D"/>
    <w:rsid w:val="00185274"/>
    <w:rsid w:val="001A0B45"/>
    <w:rsid w:val="001A25A3"/>
    <w:rsid w:val="001D6E8F"/>
    <w:rsid w:val="001E1D75"/>
    <w:rsid w:val="00235434"/>
    <w:rsid w:val="00340657"/>
    <w:rsid w:val="003A04E1"/>
    <w:rsid w:val="003C4A70"/>
    <w:rsid w:val="00425E97"/>
    <w:rsid w:val="004A3258"/>
    <w:rsid w:val="004B5ACC"/>
    <w:rsid w:val="004C0E65"/>
    <w:rsid w:val="004C1735"/>
    <w:rsid w:val="005A488D"/>
    <w:rsid w:val="005E1ACE"/>
    <w:rsid w:val="00627061"/>
    <w:rsid w:val="006430A9"/>
    <w:rsid w:val="00671EC8"/>
    <w:rsid w:val="006A5B6A"/>
    <w:rsid w:val="006E1919"/>
    <w:rsid w:val="006E506A"/>
    <w:rsid w:val="006F20DE"/>
    <w:rsid w:val="00730D50"/>
    <w:rsid w:val="00746D39"/>
    <w:rsid w:val="007C210D"/>
    <w:rsid w:val="0083439B"/>
    <w:rsid w:val="00875564"/>
    <w:rsid w:val="008F067A"/>
    <w:rsid w:val="009667A8"/>
    <w:rsid w:val="009801D0"/>
    <w:rsid w:val="009A6F53"/>
    <w:rsid w:val="009C7994"/>
    <w:rsid w:val="009D33D3"/>
    <w:rsid w:val="00A27B9F"/>
    <w:rsid w:val="00A446A4"/>
    <w:rsid w:val="00A4671F"/>
    <w:rsid w:val="00A508B2"/>
    <w:rsid w:val="00A72523"/>
    <w:rsid w:val="00AA0F27"/>
    <w:rsid w:val="00AF57F6"/>
    <w:rsid w:val="00B14B3D"/>
    <w:rsid w:val="00B27624"/>
    <w:rsid w:val="00BA5B24"/>
    <w:rsid w:val="00BE21A9"/>
    <w:rsid w:val="00C077C6"/>
    <w:rsid w:val="00C273FF"/>
    <w:rsid w:val="00C308AB"/>
    <w:rsid w:val="00D6330F"/>
    <w:rsid w:val="00D8227F"/>
    <w:rsid w:val="00DA0F9A"/>
    <w:rsid w:val="00E37649"/>
    <w:rsid w:val="00E72173"/>
    <w:rsid w:val="00E753AC"/>
    <w:rsid w:val="00F17222"/>
    <w:rsid w:val="00F7550D"/>
    <w:rsid w:val="00FA1BD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564D"/>
  <w15:docId w15:val="{355682B6-4D00-4809-976E-F51D5E28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
    <w:name w:val="Tabela com grade1"/>
    <w:basedOn w:val="Tabelanormal"/>
    <w:uiPriority w:val="59"/>
    <w:rsid w:val="0097058C"/>
    <w:rPr>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35434"/>
    <w:rPr>
      <w:color w:val="0000FF"/>
      <w:u w:val="single"/>
    </w:rPr>
  </w:style>
  <w:style w:type="paragraph" w:customStyle="1" w:styleId="Contedodatabela">
    <w:name w:val="Conteúdo da tabela"/>
    <w:basedOn w:val="Normal"/>
    <w:qFormat/>
    <w:rsid w:val="004A3258"/>
    <w:pPr>
      <w:suppressLineNumber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3.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A7BA-E8F6-48C2-B7CB-9E8198EA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33</Pages>
  <Words>12944</Words>
  <Characters>69902</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139</cp:revision>
  <cp:lastPrinted>2023-06-15T14:44:00Z</cp:lastPrinted>
  <dcterms:created xsi:type="dcterms:W3CDTF">2020-03-30T17:31:00Z</dcterms:created>
  <dcterms:modified xsi:type="dcterms:W3CDTF">2023-06-15T14:55:00Z</dcterms:modified>
  <dc:language>pt-BR</dc:language>
</cp:coreProperties>
</file>