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475564AB" w:rsidR="00E3476D" w:rsidRPr="00641037"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641037">
        <w:rPr>
          <w:rFonts w:asciiTheme="minorHAnsi" w:eastAsia="Times New Roman" w:hAnsiTheme="minorHAnsi" w:cs="Calibri Light"/>
          <w:b/>
          <w:bCs/>
          <w:sz w:val="24"/>
          <w:szCs w:val="24"/>
          <w:lang w:eastAsia="ar-SA"/>
        </w:rPr>
        <w:t xml:space="preserve">ELETRÔNICO Nº </w:t>
      </w:r>
      <w:r w:rsidR="00641037" w:rsidRPr="00641037">
        <w:rPr>
          <w:rFonts w:asciiTheme="minorHAnsi" w:eastAsia="Times New Roman" w:hAnsiTheme="minorHAnsi" w:cs="Calibri Light"/>
          <w:b/>
          <w:bCs/>
          <w:sz w:val="24"/>
          <w:szCs w:val="24"/>
          <w:lang w:eastAsia="ar-SA"/>
        </w:rPr>
        <w:t>120</w:t>
      </w:r>
      <w:r w:rsidRPr="00641037">
        <w:rPr>
          <w:rFonts w:asciiTheme="minorHAnsi" w:eastAsia="Times New Roman" w:hAnsiTheme="minorHAnsi" w:cs="Calibri Light"/>
          <w:b/>
          <w:bCs/>
          <w:sz w:val="24"/>
          <w:szCs w:val="24"/>
          <w:lang w:eastAsia="ar-SA"/>
        </w:rPr>
        <w:t>/202</w:t>
      </w:r>
      <w:r w:rsidR="00482084" w:rsidRPr="00641037">
        <w:rPr>
          <w:rFonts w:asciiTheme="minorHAnsi" w:eastAsia="Times New Roman" w:hAnsiTheme="minorHAnsi" w:cs="Calibri Light"/>
          <w:b/>
          <w:bCs/>
          <w:sz w:val="24"/>
          <w:szCs w:val="24"/>
          <w:lang w:eastAsia="ar-SA"/>
        </w:rPr>
        <w:t>3</w:t>
      </w:r>
    </w:p>
    <w:p w14:paraId="19F4AEC5" w14:textId="7DD97846" w:rsidR="00E3476D" w:rsidRPr="00641037"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641037">
        <w:rPr>
          <w:rFonts w:asciiTheme="minorHAnsi" w:eastAsia="Times New Roman" w:hAnsiTheme="minorHAnsi" w:cs="Calibri Light"/>
          <w:b/>
          <w:bCs/>
          <w:sz w:val="24"/>
          <w:szCs w:val="24"/>
          <w:lang w:eastAsia="ar-SA"/>
        </w:rPr>
        <w:t xml:space="preserve">PROCESSO LICITATÓRIO Nº </w:t>
      </w:r>
      <w:r w:rsidR="00641037" w:rsidRPr="00641037">
        <w:rPr>
          <w:rFonts w:asciiTheme="minorHAnsi" w:eastAsia="Times New Roman" w:hAnsiTheme="minorHAnsi" w:cs="Calibri Light"/>
          <w:b/>
          <w:bCs/>
          <w:sz w:val="24"/>
          <w:szCs w:val="24"/>
          <w:lang w:eastAsia="ar-SA"/>
        </w:rPr>
        <w:t>6206</w:t>
      </w:r>
      <w:r w:rsidRPr="00641037">
        <w:rPr>
          <w:rFonts w:asciiTheme="minorHAnsi" w:eastAsia="Times New Roman" w:hAnsiTheme="minorHAnsi" w:cs="Calibri Light"/>
          <w:b/>
          <w:bCs/>
          <w:sz w:val="24"/>
          <w:szCs w:val="24"/>
          <w:lang w:eastAsia="ar-SA"/>
        </w:rPr>
        <w:t>/202</w:t>
      </w:r>
      <w:r w:rsidR="00482084" w:rsidRPr="00641037">
        <w:rPr>
          <w:rFonts w:asciiTheme="minorHAnsi" w:eastAsia="Times New Roman" w:hAnsiTheme="minorHAnsi" w:cs="Calibri Light"/>
          <w:b/>
          <w:bCs/>
          <w:sz w:val="24"/>
          <w:szCs w:val="24"/>
          <w:lang w:eastAsia="ar-SA"/>
        </w:rPr>
        <w:t>3</w:t>
      </w:r>
    </w:p>
    <w:p w14:paraId="5AE16B85" w14:textId="77777777" w:rsidR="00E3476D" w:rsidRPr="00641037" w:rsidRDefault="00E3476D">
      <w:pPr>
        <w:spacing w:after="0" w:line="240" w:lineRule="auto"/>
        <w:textAlignment w:val="baseline"/>
        <w:rPr>
          <w:rFonts w:asciiTheme="minorHAnsi" w:eastAsia="Times New Roman" w:hAnsiTheme="minorHAnsi" w:cs="Calibri Light"/>
          <w:sz w:val="24"/>
          <w:szCs w:val="24"/>
          <w:lang w:eastAsia="ar-SA"/>
        </w:rPr>
      </w:pPr>
    </w:p>
    <w:p w14:paraId="4B736274" w14:textId="0734A9D8" w:rsidR="005A44B5" w:rsidRPr="009D56A2" w:rsidRDefault="00935D2F" w:rsidP="009D56A2">
      <w:pPr>
        <w:spacing w:after="0" w:line="240" w:lineRule="auto"/>
        <w:jc w:val="both"/>
        <w:textAlignment w:val="baseline"/>
        <w:rPr>
          <w:rFonts w:asciiTheme="minorHAnsi" w:eastAsia="Times New Roman" w:hAnsiTheme="minorHAnsi" w:cs="Calibri Light"/>
          <w:b/>
          <w:sz w:val="24"/>
          <w:szCs w:val="24"/>
        </w:rPr>
      </w:pPr>
      <w:r w:rsidRPr="00641037">
        <w:rPr>
          <w:rFonts w:asciiTheme="minorHAnsi" w:eastAsia="Times New Roman" w:hAnsiTheme="minorHAnsi" w:cs="Calibri Light"/>
          <w:b/>
          <w:sz w:val="24"/>
          <w:szCs w:val="24"/>
        </w:rPr>
        <w:t>LICITAÇÃO COM AMPLA CONCORRÊNCIA</w:t>
      </w:r>
      <w:r w:rsidR="009D56A2" w:rsidRPr="00641037">
        <w:rPr>
          <w:rFonts w:asciiTheme="minorHAnsi" w:eastAsia="Times New Roman" w:hAnsiTheme="minorHAnsi" w:cs="Calibri Light"/>
          <w:b/>
          <w:sz w:val="24"/>
          <w:szCs w:val="24"/>
        </w:rPr>
        <w:t xml:space="preserve"> </w:t>
      </w:r>
      <w:r w:rsidR="009D56A2" w:rsidRPr="009D56A2">
        <w:rPr>
          <w:rFonts w:asciiTheme="minorHAnsi" w:eastAsia="Times New Roman" w:hAnsiTheme="minorHAnsi" w:cs="Calibri Light"/>
          <w:b/>
          <w:sz w:val="24"/>
          <w:szCs w:val="24"/>
        </w:rPr>
        <w:t xml:space="preserve">PARA O LOTE 1 E EXCLUSIVA PARA </w:t>
      </w:r>
      <w:r w:rsidR="005A44B5" w:rsidRPr="009D56A2">
        <w:rPr>
          <w:rFonts w:asciiTheme="minorHAnsi" w:eastAsia="Times New Roman" w:hAnsiTheme="minorHAnsi" w:cstheme="minorHAnsi"/>
          <w:b/>
          <w:sz w:val="24"/>
          <w:szCs w:val="24"/>
        </w:rPr>
        <w:t>MICROEMPREENDEDORES INDIVIDUAIS, MICROEMPRESAS, EMPRESAS DE PEQUENO PORTE E COOPERATIVAS</w:t>
      </w:r>
      <w:r w:rsidR="009D56A2" w:rsidRPr="009D56A2">
        <w:rPr>
          <w:rFonts w:asciiTheme="minorHAnsi" w:eastAsia="Times New Roman" w:hAnsiTheme="minorHAnsi" w:cstheme="minorHAnsi"/>
          <w:b/>
          <w:sz w:val="24"/>
          <w:szCs w:val="24"/>
        </w:rPr>
        <w:t xml:space="preserve"> PARA O</w:t>
      </w:r>
      <w:r w:rsidR="0012799A">
        <w:rPr>
          <w:rFonts w:asciiTheme="minorHAnsi" w:eastAsia="Times New Roman" w:hAnsiTheme="minorHAnsi" w:cstheme="minorHAnsi"/>
          <w:b/>
          <w:sz w:val="24"/>
          <w:szCs w:val="24"/>
        </w:rPr>
        <w:t>S ITENS DO</w:t>
      </w:r>
      <w:r w:rsidR="009D56A2" w:rsidRPr="009D56A2">
        <w:rPr>
          <w:rFonts w:asciiTheme="minorHAnsi" w:eastAsia="Times New Roman" w:hAnsiTheme="minorHAnsi" w:cstheme="minorHAnsi"/>
          <w:b/>
          <w:sz w:val="24"/>
          <w:szCs w:val="24"/>
        </w:rPr>
        <w:t xml:space="preserve"> LOTE 2</w:t>
      </w:r>
      <w:r w:rsidR="005A44B5" w:rsidRPr="009D56A2">
        <w:rPr>
          <w:rFonts w:asciiTheme="minorHAnsi" w:eastAsia="Times New Roman" w:hAnsiTheme="minorHAnsi" w:cstheme="minorHAnsi"/>
          <w:b/>
          <w:sz w:val="24"/>
          <w:szCs w:val="24"/>
        </w:rPr>
        <w:t>.</w:t>
      </w:r>
    </w:p>
    <w:p w14:paraId="021AE1DE" w14:textId="77777777" w:rsidR="005A44B5" w:rsidRPr="009D56A2"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9D56A2" w:rsidRDefault="00935D2F">
      <w:pPr>
        <w:spacing w:after="0" w:line="240" w:lineRule="auto"/>
        <w:jc w:val="both"/>
        <w:textAlignment w:val="baseline"/>
        <w:rPr>
          <w:rFonts w:asciiTheme="minorHAnsi" w:eastAsia="Times New Roman" w:hAnsiTheme="minorHAnsi" w:cs="Calibri Light"/>
          <w:b/>
          <w:sz w:val="24"/>
          <w:szCs w:val="24"/>
        </w:rPr>
      </w:pPr>
      <w:r w:rsidRPr="009D56A2">
        <w:rPr>
          <w:rFonts w:asciiTheme="minorHAnsi" w:eastAsia="Times New Roman" w:hAnsiTheme="minorHAnsi" w:cs="Calibri Light"/>
          <w:b/>
          <w:sz w:val="24"/>
          <w:szCs w:val="24"/>
        </w:rPr>
        <w:t>1. PREÂMBULO</w:t>
      </w:r>
    </w:p>
    <w:p w14:paraId="3D65D969" w14:textId="77777777" w:rsidR="00E3476D" w:rsidRPr="009D56A2"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9D56A2">
        <w:rPr>
          <w:rFonts w:asciiTheme="minorHAnsi" w:eastAsia="Times New Roman" w:hAnsiTheme="minorHAnsi" w:cs="Calibri Light"/>
          <w:sz w:val="24"/>
          <w:szCs w:val="24"/>
        </w:rPr>
        <w:t>1.1. O Município de Ubiratã, pessoa jurídica de direito público, UASG 987933,</w:t>
      </w:r>
      <w:r w:rsidRPr="009D56A2">
        <w:rPr>
          <w:rFonts w:asciiTheme="minorHAnsi" w:eastAsia="Times New Roman" w:hAnsiTheme="minorHAnsi" w:cs="Calibri Light"/>
          <w:b/>
          <w:sz w:val="24"/>
          <w:szCs w:val="24"/>
        </w:rPr>
        <w:t xml:space="preserve"> </w:t>
      </w:r>
      <w:r w:rsidRPr="009D56A2">
        <w:rPr>
          <w:rFonts w:asciiTheme="minorHAnsi" w:eastAsia="Times New Roman" w:hAnsiTheme="minorHAnsi" w:cs="Calibri Light"/>
          <w:sz w:val="24"/>
          <w:szCs w:val="24"/>
        </w:rPr>
        <w:t xml:space="preserve">inscrito no CNPJ nº 76.950.096/0001-10, com </w:t>
      </w:r>
      <w:r>
        <w:rPr>
          <w:rFonts w:asciiTheme="minorHAnsi" w:eastAsia="Times New Roman" w:hAnsiTheme="minorHAnsi" w:cs="Calibri Light"/>
          <w:sz w:val="24"/>
          <w:szCs w:val="24"/>
        </w:rPr>
        <w:t xml:space="preserve">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w:t>
      </w:r>
      <w:r w:rsidRPr="00E1248D">
        <w:rPr>
          <w:rFonts w:asciiTheme="minorHAnsi" w:eastAsia="Times New Roman" w:hAnsiTheme="minorHAnsi" w:cs="Calibri Light"/>
          <w:sz w:val="24"/>
          <w:szCs w:val="24"/>
        </w:rPr>
        <w:t xml:space="preserve">de Ubiratã, Estado do Paraná, CEP nº 85.440-000, por intermédio do Prefeito Fábio de Oliveira </w:t>
      </w:r>
      <w:proofErr w:type="spellStart"/>
      <w:r w:rsidRPr="00E1248D">
        <w:rPr>
          <w:rFonts w:asciiTheme="minorHAnsi" w:eastAsia="Times New Roman" w:hAnsiTheme="minorHAnsi" w:cs="Calibri Light"/>
          <w:sz w:val="24"/>
          <w:szCs w:val="24"/>
        </w:rPr>
        <w:t>Dalécio</w:t>
      </w:r>
      <w:proofErr w:type="spellEnd"/>
      <w:r w:rsidRPr="00E1248D">
        <w:rPr>
          <w:rFonts w:asciiTheme="minorHAnsi" w:eastAsia="Times New Roman" w:hAnsiTheme="minorHAnsi" w:cs="Calibri Light"/>
          <w:sz w:val="24"/>
          <w:szCs w:val="24"/>
        </w:rPr>
        <w:t xml:space="preserve">, torna pública a realização da Licitação para </w:t>
      </w:r>
      <w:r w:rsidRPr="00E1248D">
        <w:rPr>
          <w:rFonts w:asciiTheme="minorHAnsi" w:eastAsia="Times New Roman" w:hAnsiTheme="minorHAnsi" w:cs="Calibri Light"/>
          <w:b/>
          <w:sz w:val="24"/>
          <w:szCs w:val="24"/>
        </w:rPr>
        <w:t>REGISTRO DE PREÇOS</w:t>
      </w:r>
      <w:r w:rsidRPr="00E1248D">
        <w:rPr>
          <w:rFonts w:asciiTheme="minorHAnsi" w:eastAsia="Times New Roman" w:hAnsiTheme="minorHAnsi" w:cs="Calibri Light"/>
          <w:sz w:val="24"/>
          <w:szCs w:val="24"/>
        </w:rPr>
        <w:t xml:space="preserve">, na modalidade Pregão, na forma Eletrônica, do tipo MENOR PREÇO POR ITEM, nos termos da Lei Federal nº 8.666 de 21 de junho de 1993, Lei Federal nº 10.520 de 17 de julho de 2002, </w:t>
      </w:r>
      <w:r>
        <w:rPr>
          <w:rFonts w:asciiTheme="minorHAnsi" w:eastAsia="Times New Roman" w:hAnsiTheme="minorHAnsi" w:cs="Calibri Light"/>
          <w:sz w:val="24"/>
          <w:szCs w:val="24"/>
        </w:rPr>
        <w:t>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2432340E" w:rsidR="00E3476D" w:rsidRPr="0015380C"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Pr="005A44B5">
        <w:rPr>
          <w:rFonts w:asciiTheme="minorHAnsi" w:eastAsia="Times New Roman" w:hAnsiTheme="minorHAnsi" w:cs="Calibri Light"/>
          <w:b/>
          <w:sz w:val="24"/>
          <w:szCs w:val="24"/>
        </w:rPr>
        <w:t xml:space="preserve">DATA E HORÁRIO DO RECEBIMENTO DAS PROPOSTAS E DOS DOCUMENTOS DE HABILITAÇÃO: </w:t>
      </w:r>
      <w:r w:rsidRPr="0015380C">
        <w:rPr>
          <w:rFonts w:asciiTheme="minorHAnsi" w:eastAsia="Times New Roman" w:hAnsiTheme="minorHAnsi" w:cs="Calibri Light"/>
          <w:b/>
          <w:sz w:val="24"/>
          <w:szCs w:val="24"/>
          <w:u w:val="single"/>
        </w:rPr>
        <w:t xml:space="preserve">ATÉ ÀS </w:t>
      </w:r>
      <w:r w:rsidR="0015380C" w:rsidRPr="0015380C">
        <w:rPr>
          <w:rFonts w:asciiTheme="minorHAnsi" w:eastAsia="Times New Roman" w:hAnsiTheme="minorHAnsi" w:cs="Calibri Light"/>
          <w:b/>
          <w:sz w:val="24"/>
          <w:szCs w:val="24"/>
          <w:u w:val="single"/>
        </w:rPr>
        <w:t>08</w:t>
      </w:r>
      <w:r w:rsidRPr="0015380C">
        <w:rPr>
          <w:rFonts w:asciiTheme="minorHAnsi" w:eastAsia="Times New Roman" w:hAnsiTheme="minorHAnsi" w:cs="Calibri Light"/>
          <w:b/>
          <w:sz w:val="24"/>
          <w:szCs w:val="24"/>
          <w:u w:val="single"/>
        </w:rPr>
        <w:t>H</w:t>
      </w:r>
      <w:r w:rsidR="0015380C" w:rsidRPr="0015380C">
        <w:rPr>
          <w:rFonts w:asciiTheme="minorHAnsi" w:eastAsia="Times New Roman" w:hAnsiTheme="minorHAnsi" w:cs="Calibri Light"/>
          <w:b/>
          <w:sz w:val="24"/>
          <w:szCs w:val="24"/>
          <w:u w:val="single"/>
        </w:rPr>
        <w:t>15</w:t>
      </w:r>
      <w:r w:rsidRPr="0015380C">
        <w:rPr>
          <w:rFonts w:asciiTheme="minorHAnsi" w:eastAsia="Times New Roman" w:hAnsiTheme="minorHAnsi" w:cs="Calibri Light"/>
          <w:b/>
          <w:sz w:val="24"/>
          <w:szCs w:val="24"/>
          <w:u w:val="single"/>
        </w:rPr>
        <w:t xml:space="preserve">MIN DO DIA </w:t>
      </w:r>
      <w:r w:rsidR="0015380C" w:rsidRPr="0015380C">
        <w:rPr>
          <w:rFonts w:asciiTheme="minorHAnsi" w:eastAsia="Times New Roman" w:hAnsiTheme="minorHAnsi" w:cs="Calibri Light"/>
          <w:b/>
          <w:sz w:val="24"/>
          <w:szCs w:val="24"/>
          <w:u w:val="single"/>
        </w:rPr>
        <w:t>22</w:t>
      </w:r>
      <w:r w:rsidRPr="0015380C">
        <w:rPr>
          <w:rFonts w:asciiTheme="minorHAnsi" w:eastAsia="Times New Roman" w:hAnsiTheme="minorHAnsi" w:cs="Calibri Light"/>
          <w:b/>
          <w:sz w:val="24"/>
          <w:szCs w:val="24"/>
          <w:u w:val="single"/>
        </w:rPr>
        <w:t xml:space="preserve"> DE </w:t>
      </w:r>
      <w:r w:rsidR="0015380C" w:rsidRPr="0015380C">
        <w:rPr>
          <w:rFonts w:asciiTheme="minorHAnsi" w:eastAsia="Times New Roman" w:hAnsiTheme="minorHAnsi" w:cs="Calibri Light"/>
          <w:b/>
          <w:sz w:val="24"/>
          <w:szCs w:val="24"/>
          <w:u w:val="single"/>
        </w:rPr>
        <w:t>AGOSTO D</w:t>
      </w:r>
      <w:r w:rsidRPr="0015380C">
        <w:rPr>
          <w:rFonts w:asciiTheme="minorHAnsi" w:eastAsia="Times New Roman" w:hAnsiTheme="minorHAnsi" w:cs="Calibri Light"/>
          <w:b/>
          <w:sz w:val="24"/>
          <w:szCs w:val="24"/>
          <w:u w:val="single"/>
        </w:rPr>
        <w:t>E 202</w:t>
      </w:r>
      <w:r w:rsidR="00482084" w:rsidRPr="0015380C">
        <w:rPr>
          <w:rFonts w:asciiTheme="minorHAnsi" w:eastAsia="Times New Roman" w:hAnsiTheme="minorHAnsi" w:cs="Calibri Light"/>
          <w:b/>
          <w:sz w:val="24"/>
          <w:szCs w:val="24"/>
          <w:u w:val="single"/>
        </w:rPr>
        <w:t>3</w:t>
      </w:r>
      <w:r w:rsidRPr="0015380C">
        <w:rPr>
          <w:rFonts w:asciiTheme="minorHAnsi" w:eastAsia="Times New Roman" w:hAnsiTheme="minorHAnsi" w:cs="Calibri Light"/>
          <w:sz w:val="24"/>
          <w:szCs w:val="24"/>
        </w:rPr>
        <w:t>, horário de Brasília, Distrito Federal.</w:t>
      </w:r>
    </w:p>
    <w:p w14:paraId="35D89762" w14:textId="77777777" w:rsidR="00E3476D" w:rsidRPr="0015380C"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5D180DED" w:rsidR="00E3476D" w:rsidRPr="0015380C" w:rsidRDefault="00935D2F">
      <w:pPr>
        <w:spacing w:after="0" w:line="240" w:lineRule="auto"/>
        <w:ind w:left="284"/>
        <w:jc w:val="both"/>
        <w:textAlignment w:val="baseline"/>
        <w:rPr>
          <w:rFonts w:asciiTheme="minorHAnsi" w:eastAsia="Times New Roman" w:hAnsiTheme="minorHAnsi" w:cs="Calibri Light"/>
          <w:sz w:val="24"/>
          <w:szCs w:val="24"/>
        </w:rPr>
      </w:pPr>
      <w:r w:rsidRPr="0015380C">
        <w:rPr>
          <w:rFonts w:asciiTheme="minorHAnsi" w:eastAsia="Times New Roman" w:hAnsiTheme="minorHAnsi" w:cs="Calibri Light"/>
          <w:sz w:val="24"/>
          <w:szCs w:val="24"/>
        </w:rPr>
        <w:t xml:space="preserve">1.2.2. </w:t>
      </w:r>
      <w:r w:rsidRPr="0015380C">
        <w:rPr>
          <w:rFonts w:asciiTheme="minorHAnsi" w:eastAsia="Times New Roman" w:hAnsiTheme="minorHAnsi" w:cs="Calibri Light"/>
          <w:b/>
          <w:sz w:val="24"/>
          <w:szCs w:val="24"/>
        </w:rPr>
        <w:t>DATA E HORÁRIO DA ABERTURA DA SESSÃO PÚBLICA: A PARTIR DAS</w:t>
      </w:r>
      <w:r w:rsidR="0015380C" w:rsidRPr="0015380C">
        <w:rPr>
          <w:rFonts w:asciiTheme="minorHAnsi" w:eastAsia="Times New Roman" w:hAnsiTheme="minorHAnsi" w:cs="Calibri Light"/>
          <w:b/>
          <w:sz w:val="24"/>
          <w:szCs w:val="24"/>
        </w:rPr>
        <w:t xml:space="preserve"> </w:t>
      </w:r>
      <w:r w:rsidR="0015380C" w:rsidRPr="0015380C">
        <w:rPr>
          <w:rFonts w:asciiTheme="minorHAnsi" w:eastAsia="Times New Roman" w:hAnsiTheme="minorHAnsi" w:cs="Calibri Light"/>
          <w:b/>
          <w:sz w:val="24"/>
          <w:szCs w:val="24"/>
          <w:u w:val="single"/>
        </w:rPr>
        <w:t>08H15MIN DO DIA 22 DE AGOSTO DE 2023</w:t>
      </w:r>
      <w:r w:rsidRPr="0015380C">
        <w:rPr>
          <w:rFonts w:asciiTheme="minorHAnsi" w:eastAsia="Times New Roman" w:hAnsiTheme="minorHAnsi" w:cs="Calibri Light"/>
          <w:sz w:val="24"/>
          <w:szCs w:val="24"/>
        </w:rPr>
        <w:t>, horário de Brasília, Distrito Federal.</w:t>
      </w:r>
    </w:p>
    <w:p w14:paraId="62F82978" w14:textId="77777777" w:rsidR="00E3476D" w:rsidRPr="0015380C"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15380C">
        <w:rPr>
          <w:rFonts w:asciiTheme="minorHAnsi" w:eastAsia="Times New Roman" w:hAnsiTheme="minorHAnsi" w:cs="Calibri Light"/>
          <w:sz w:val="24"/>
          <w:szCs w:val="24"/>
        </w:rPr>
        <w:t xml:space="preserve">1.3. Este edital e o termo de referência </w:t>
      </w:r>
      <w:r>
        <w:rPr>
          <w:rFonts w:asciiTheme="minorHAnsi" w:eastAsia="Times New Roman" w:hAnsiTheme="minorHAnsi" w:cs="Calibri Light"/>
          <w:sz w:val="24"/>
          <w:szCs w:val="24"/>
        </w:rPr>
        <w:t>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30EC5011" w:rsidR="00E3476D" w:rsidRPr="00E1248D" w:rsidRDefault="00935D2F" w:rsidP="00E1248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E1248D">
        <w:rPr>
          <w:rFonts w:asciiTheme="minorHAnsi" w:eastAsia="Times New Roman" w:hAnsiTheme="minorHAnsi" w:cs="Calibri Light"/>
          <w:sz w:val="24"/>
          <w:szCs w:val="24"/>
        </w:rPr>
        <w:t xml:space="preserve">2.1. A presente licitação visa </w:t>
      </w:r>
      <w:r w:rsidR="005A44B5" w:rsidRPr="00E1248D">
        <w:rPr>
          <w:rFonts w:asciiTheme="minorHAnsi" w:eastAsia="Times New Roman" w:hAnsiTheme="minorHAnsi" w:cs="Calibri Light"/>
          <w:sz w:val="24"/>
          <w:szCs w:val="24"/>
        </w:rPr>
        <w:t>a</w:t>
      </w:r>
      <w:r w:rsidRPr="00E1248D">
        <w:rPr>
          <w:rFonts w:asciiTheme="minorHAnsi" w:eastAsia="Times New Roman" w:hAnsiTheme="minorHAnsi" w:cs="Calibri Light"/>
          <w:sz w:val="24"/>
          <w:szCs w:val="24"/>
        </w:rPr>
        <w:t xml:space="preserve"> escolha da proposta mais vantajosa para o seguinte objeto:</w:t>
      </w:r>
      <w:r w:rsidR="00E1248D" w:rsidRPr="00E1248D">
        <w:rPr>
          <w:rFonts w:ascii="Calibri" w:hAnsi="Calibri"/>
          <w:b/>
          <w:bCs/>
          <w:sz w:val="24"/>
          <w:szCs w:val="24"/>
        </w:rPr>
        <w:t xml:space="preserve"> AQUISIÇÃO PARCELADA, MEDIANTE REGISTRO DE PREÇOS, DE PONTOS DE LUZ E MATERIAIS ELETRICOS PARA REVITALIZAÇÃO E REURBANIZAÇÃO DE RUAS, PRAÇAS E AVENIDAS</w:t>
      </w:r>
      <w:r w:rsidRPr="00E1248D">
        <w:rPr>
          <w:rFonts w:asciiTheme="minorHAnsi" w:hAnsiTheme="minorHAnsi" w:cs="Calibri Light"/>
          <w:bCs/>
          <w:sz w:val="24"/>
          <w:szCs w:val="24"/>
        </w:rPr>
        <w:t>,</w:t>
      </w:r>
      <w:r w:rsidRPr="00E1248D">
        <w:rPr>
          <w:rFonts w:asciiTheme="minorHAnsi" w:hAnsiTheme="minorHAnsi" w:cs="Calibri Light"/>
          <w:b/>
          <w:bCs/>
          <w:sz w:val="24"/>
          <w:szCs w:val="24"/>
        </w:rPr>
        <w:t xml:space="preserve"> </w:t>
      </w:r>
      <w:bookmarkStart w:id="0" w:name="_Hlk120628328"/>
      <w:r w:rsidRPr="00E1248D">
        <w:rPr>
          <w:rFonts w:asciiTheme="minorHAnsi" w:eastAsia="Times New Roman" w:hAnsiTheme="minorHAnsi" w:cs="Calibri Light"/>
          <w:sz w:val="24"/>
          <w:szCs w:val="24"/>
        </w:rPr>
        <w:t>conforme solicitação da Secretaria</w:t>
      </w:r>
      <w:r w:rsidR="005A44B5" w:rsidRPr="00E1248D">
        <w:rPr>
          <w:rFonts w:asciiTheme="minorHAnsi" w:eastAsia="Times New Roman" w:hAnsiTheme="minorHAnsi" w:cs="Calibri Light"/>
          <w:sz w:val="24"/>
          <w:szCs w:val="24"/>
        </w:rPr>
        <w:t xml:space="preserve"> </w:t>
      </w:r>
      <w:r w:rsidR="00E1248D" w:rsidRPr="00E1248D">
        <w:rPr>
          <w:rFonts w:asciiTheme="minorHAnsi" w:eastAsia="Times New Roman" w:hAnsiTheme="minorHAnsi" w:cs="Calibri Light"/>
          <w:sz w:val="24"/>
          <w:szCs w:val="24"/>
        </w:rPr>
        <w:t>de Serviços Urbanos e Pavimentação</w:t>
      </w:r>
      <w:r w:rsidRPr="00E1248D">
        <w:rPr>
          <w:rFonts w:asciiTheme="minorHAnsi" w:eastAsia="Times New Roman" w:hAnsiTheme="minorHAnsi" w:cs="Calibri Light"/>
          <w:sz w:val="24"/>
          <w:szCs w:val="24"/>
        </w:rPr>
        <w:t>.</w:t>
      </w:r>
      <w:bookmarkEnd w:id="0"/>
    </w:p>
    <w:p w14:paraId="020F0DFD" w14:textId="77777777" w:rsidR="00E3476D" w:rsidRPr="00E1248D" w:rsidRDefault="00E3476D">
      <w:pPr>
        <w:spacing w:after="0" w:line="240" w:lineRule="auto"/>
        <w:jc w:val="both"/>
        <w:textAlignment w:val="baseline"/>
        <w:rPr>
          <w:rFonts w:asciiTheme="minorHAnsi" w:eastAsia="Times New Roman" w:hAnsiTheme="minorHAnsi" w:cs="Calibri Light"/>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w:t>
      </w:r>
      <w:r w:rsidRPr="00E1248D">
        <w:rPr>
          <w:rFonts w:asciiTheme="minorHAnsi" w:eastAsia="Times New Roman" w:hAnsiTheme="minorHAnsi" w:cs="Calibri Light"/>
          <w:sz w:val="24"/>
          <w:szCs w:val="24"/>
        </w:rPr>
        <w:t xml:space="preserve">o de MENOR PREÇO POR ITEM,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Pr="00BB0668" w:rsidRDefault="00E3476D" w:rsidP="00BB0668">
      <w:pPr>
        <w:spacing w:after="0" w:line="240" w:lineRule="auto"/>
        <w:jc w:val="both"/>
        <w:textAlignment w:val="baseline"/>
        <w:rPr>
          <w:rFonts w:asciiTheme="minorHAnsi" w:eastAsia="Times New Roman" w:hAnsiTheme="minorHAnsi" w:cs="Calibri Light"/>
          <w:sz w:val="24"/>
          <w:szCs w:val="24"/>
        </w:rPr>
      </w:pPr>
    </w:p>
    <w:p w14:paraId="71CCD203" w14:textId="21462E5D" w:rsidR="00E3476D" w:rsidRPr="00BB0668" w:rsidRDefault="00935D2F" w:rsidP="00BB0668">
      <w:pPr>
        <w:tabs>
          <w:tab w:val="center" w:pos="4252"/>
          <w:tab w:val="right" w:pos="8504"/>
        </w:tabs>
        <w:spacing w:after="0" w:line="240" w:lineRule="auto"/>
        <w:jc w:val="both"/>
        <w:textAlignment w:val="baseline"/>
        <w:rPr>
          <w:rFonts w:ascii="Calibri" w:hAnsi="Calibri"/>
          <w:sz w:val="24"/>
          <w:szCs w:val="24"/>
        </w:rPr>
      </w:pPr>
      <w:r w:rsidRPr="00BB0668">
        <w:rPr>
          <w:rFonts w:asciiTheme="minorHAnsi" w:eastAsia="Times New Roman" w:hAnsiTheme="minorHAnsi" w:cs="Calibri Light"/>
          <w:sz w:val="24"/>
          <w:szCs w:val="24"/>
        </w:rPr>
        <w:lastRenderedPageBreak/>
        <w:t xml:space="preserve">3.1. O valor máximo aceitável deste certame está fixado em </w:t>
      </w:r>
      <w:r w:rsidR="00422185" w:rsidRPr="00BB0668">
        <w:rPr>
          <w:rFonts w:asciiTheme="minorHAnsi" w:eastAsia="Times New Roman" w:hAnsiTheme="minorHAnsi" w:cs="Calibri Light"/>
          <w:sz w:val="24"/>
          <w:szCs w:val="24"/>
        </w:rPr>
        <w:t xml:space="preserve">R$ </w:t>
      </w:r>
      <w:r w:rsidR="00BB0668" w:rsidRPr="00BB0668">
        <w:rPr>
          <w:rFonts w:ascii="Calibri" w:hAnsi="Calibri"/>
          <w:sz w:val="24"/>
          <w:szCs w:val="24"/>
        </w:rPr>
        <w:t xml:space="preserve">R$-2.009.730,54 </w:t>
      </w:r>
      <w:r w:rsidR="00422185" w:rsidRPr="00BB0668">
        <w:rPr>
          <w:rFonts w:asciiTheme="minorHAnsi" w:eastAsia="Times New Roman" w:hAnsiTheme="minorHAnsi" w:cs="Calibri Light"/>
          <w:sz w:val="24"/>
          <w:szCs w:val="24"/>
        </w:rPr>
        <w:t>(</w:t>
      </w:r>
      <w:r w:rsidR="00BB0668" w:rsidRPr="00BB0668">
        <w:rPr>
          <w:rFonts w:asciiTheme="minorHAnsi" w:eastAsia="Times New Roman" w:hAnsiTheme="minorHAnsi" w:cs="Calibri Light"/>
          <w:sz w:val="24"/>
          <w:szCs w:val="24"/>
        </w:rPr>
        <w:t>dois milhões nove mil setecentos e trinta reais e cinquenta e quatro centavos</w:t>
      </w:r>
      <w:r w:rsidR="00422185" w:rsidRPr="00BB0668">
        <w:rPr>
          <w:rFonts w:asciiTheme="minorHAnsi" w:eastAsia="Times New Roman" w:hAnsiTheme="minorHAnsi" w:cs="Calibri Light"/>
          <w:sz w:val="24"/>
          <w:szCs w:val="24"/>
        </w:rPr>
        <w:t>).</w:t>
      </w:r>
    </w:p>
    <w:p w14:paraId="59A1AD68" w14:textId="77777777" w:rsidR="00E3476D" w:rsidRPr="00BB0668" w:rsidRDefault="00E3476D" w:rsidP="00BB0668">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108" w:type="dxa"/>
        <w:tblLook w:val="04A0" w:firstRow="1" w:lastRow="0" w:firstColumn="1" w:lastColumn="0" w:noHBand="0" w:noVBand="1"/>
      </w:tblPr>
      <w:tblGrid>
        <w:gridCol w:w="953"/>
        <w:gridCol w:w="1136"/>
        <w:gridCol w:w="1835"/>
        <w:gridCol w:w="3873"/>
        <w:gridCol w:w="992"/>
        <w:gridCol w:w="1701"/>
      </w:tblGrid>
      <w:tr w:rsidR="00784279" w:rsidRPr="00784279" w14:paraId="6E923564" w14:textId="77777777" w:rsidTr="00784279">
        <w:tc>
          <w:tcPr>
            <w:tcW w:w="953" w:type="dxa"/>
          </w:tcPr>
          <w:p w14:paraId="0A74BD02" w14:textId="77777777" w:rsidR="00784279" w:rsidRPr="00784279" w:rsidRDefault="00784279" w:rsidP="00784279">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Órgão</w:t>
            </w:r>
          </w:p>
        </w:tc>
        <w:tc>
          <w:tcPr>
            <w:tcW w:w="1136" w:type="dxa"/>
          </w:tcPr>
          <w:p w14:paraId="3B83B438" w14:textId="77777777" w:rsidR="00784279" w:rsidRPr="00784279" w:rsidRDefault="00784279" w:rsidP="00784279">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Despesa</w:t>
            </w:r>
          </w:p>
        </w:tc>
        <w:tc>
          <w:tcPr>
            <w:tcW w:w="1835" w:type="dxa"/>
          </w:tcPr>
          <w:p w14:paraId="46A58E8D" w14:textId="77777777" w:rsidR="00784279" w:rsidRPr="00784279" w:rsidRDefault="00784279" w:rsidP="00784279">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Categoria</w:t>
            </w:r>
          </w:p>
        </w:tc>
        <w:tc>
          <w:tcPr>
            <w:tcW w:w="3873" w:type="dxa"/>
          </w:tcPr>
          <w:p w14:paraId="585A98A1" w14:textId="77777777" w:rsidR="00784279" w:rsidRPr="00784279" w:rsidRDefault="00784279" w:rsidP="00784279">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Descrição</w:t>
            </w:r>
          </w:p>
        </w:tc>
        <w:tc>
          <w:tcPr>
            <w:tcW w:w="992" w:type="dxa"/>
          </w:tcPr>
          <w:p w14:paraId="269E376D" w14:textId="77777777" w:rsidR="00784279" w:rsidRPr="00784279" w:rsidRDefault="00784279" w:rsidP="00784279">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Fonte</w:t>
            </w:r>
          </w:p>
        </w:tc>
        <w:tc>
          <w:tcPr>
            <w:tcW w:w="1701" w:type="dxa"/>
          </w:tcPr>
          <w:p w14:paraId="1EC10965" w14:textId="77777777" w:rsidR="00784279" w:rsidRPr="00784279" w:rsidRDefault="00784279" w:rsidP="00784279">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Valor</w:t>
            </w:r>
          </w:p>
        </w:tc>
      </w:tr>
      <w:tr w:rsidR="00784279" w:rsidRPr="00784279" w14:paraId="20DDEF64" w14:textId="77777777" w:rsidTr="00784279">
        <w:tc>
          <w:tcPr>
            <w:tcW w:w="953" w:type="dxa"/>
          </w:tcPr>
          <w:p w14:paraId="7A172507"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1003</w:t>
            </w:r>
          </w:p>
        </w:tc>
        <w:tc>
          <w:tcPr>
            <w:tcW w:w="1136" w:type="dxa"/>
          </w:tcPr>
          <w:p w14:paraId="64F4665E"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11491</w:t>
            </w:r>
          </w:p>
        </w:tc>
        <w:tc>
          <w:tcPr>
            <w:tcW w:w="1835" w:type="dxa"/>
          </w:tcPr>
          <w:p w14:paraId="0F08027D"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449051020600</w:t>
            </w:r>
          </w:p>
        </w:tc>
        <w:tc>
          <w:tcPr>
            <w:tcW w:w="3873" w:type="dxa"/>
          </w:tcPr>
          <w:p w14:paraId="41541CD3"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REDE DE ILUMINAÇÃO PÚBLICA</w:t>
            </w:r>
          </w:p>
        </w:tc>
        <w:tc>
          <w:tcPr>
            <w:tcW w:w="992" w:type="dxa"/>
          </w:tcPr>
          <w:p w14:paraId="52E292F5"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507</w:t>
            </w:r>
          </w:p>
        </w:tc>
        <w:tc>
          <w:tcPr>
            <w:tcW w:w="1701" w:type="dxa"/>
          </w:tcPr>
          <w:p w14:paraId="592CA5B5"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564.636,46</w:t>
            </w:r>
          </w:p>
        </w:tc>
      </w:tr>
      <w:tr w:rsidR="00784279" w:rsidRPr="00784279" w14:paraId="76156652" w14:textId="77777777" w:rsidTr="00784279">
        <w:tc>
          <w:tcPr>
            <w:tcW w:w="953" w:type="dxa"/>
          </w:tcPr>
          <w:p w14:paraId="7D35929C"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1003</w:t>
            </w:r>
          </w:p>
        </w:tc>
        <w:tc>
          <w:tcPr>
            <w:tcW w:w="1136" w:type="dxa"/>
          </w:tcPr>
          <w:p w14:paraId="0B466F39"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13219</w:t>
            </w:r>
          </w:p>
        </w:tc>
        <w:tc>
          <w:tcPr>
            <w:tcW w:w="1835" w:type="dxa"/>
          </w:tcPr>
          <w:p w14:paraId="28259D9F"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449051020600</w:t>
            </w:r>
          </w:p>
        </w:tc>
        <w:tc>
          <w:tcPr>
            <w:tcW w:w="3873" w:type="dxa"/>
          </w:tcPr>
          <w:p w14:paraId="461CB447"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REDE DE ILUMINAÇÃO PÚBLICA</w:t>
            </w:r>
          </w:p>
        </w:tc>
        <w:tc>
          <w:tcPr>
            <w:tcW w:w="992" w:type="dxa"/>
          </w:tcPr>
          <w:p w14:paraId="563CE7A0"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2507</w:t>
            </w:r>
          </w:p>
        </w:tc>
        <w:tc>
          <w:tcPr>
            <w:tcW w:w="1701" w:type="dxa"/>
          </w:tcPr>
          <w:p w14:paraId="798ECB2D"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1.445.093,08</w:t>
            </w:r>
          </w:p>
        </w:tc>
      </w:tr>
      <w:tr w:rsidR="00784279" w:rsidRPr="00784279" w14:paraId="53B803E9" w14:textId="77777777" w:rsidTr="00784279">
        <w:tc>
          <w:tcPr>
            <w:tcW w:w="953" w:type="dxa"/>
          </w:tcPr>
          <w:p w14:paraId="2E034410"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1003</w:t>
            </w:r>
          </w:p>
        </w:tc>
        <w:tc>
          <w:tcPr>
            <w:tcW w:w="1136" w:type="dxa"/>
          </w:tcPr>
          <w:p w14:paraId="4E56DF6C"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13226</w:t>
            </w:r>
          </w:p>
        </w:tc>
        <w:tc>
          <w:tcPr>
            <w:tcW w:w="1835" w:type="dxa"/>
          </w:tcPr>
          <w:p w14:paraId="75C60241"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449051020600</w:t>
            </w:r>
          </w:p>
        </w:tc>
        <w:tc>
          <w:tcPr>
            <w:tcW w:w="3873" w:type="dxa"/>
          </w:tcPr>
          <w:p w14:paraId="48517784"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REDE DE ILUMINAÇÃO PÚBLICA</w:t>
            </w:r>
          </w:p>
        </w:tc>
        <w:tc>
          <w:tcPr>
            <w:tcW w:w="992" w:type="dxa"/>
          </w:tcPr>
          <w:p w14:paraId="7862DF30" w14:textId="5937A4FD"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 xml:space="preserve"> </w:t>
            </w:r>
            <w:r>
              <w:rPr>
                <w:rFonts w:ascii="Calibri" w:eastAsia="Calibri" w:hAnsi="Calibri" w:cs="Book Antiqua"/>
                <w:bCs/>
                <w:sz w:val="24"/>
                <w:szCs w:val="24"/>
              </w:rPr>
              <w:t>L</w:t>
            </w:r>
            <w:r w:rsidR="002F568F">
              <w:rPr>
                <w:rFonts w:ascii="Calibri" w:eastAsia="Calibri" w:hAnsi="Calibri" w:cs="Book Antiqua"/>
                <w:bCs/>
                <w:sz w:val="24"/>
                <w:szCs w:val="24"/>
              </w:rPr>
              <w:t>i</w:t>
            </w:r>
            <w:r>
              <w:rPr>
                <w:rFonts w:ascii="Calibri" w:eastAsia="Calibri" w:hAnsi="Calibri" w:cs="Book Antiqua"/>
                <w:bCs/>
                <w:sz w:val="24"/>
                <w:szCs w:val="24"/>
              </w:rPr>
              <w:t>vre</w:t>
            </w:r>
          </w:p>
        </w:tc>
        <w:tc>
          <w:tcPr>
            <w:tcW w:w="1701" w:type="dxa"/>
          </w:tcPr>
          <w:p w14:paraId="04192549" w14:textId="77777777" w:rsidR="00784279" w:rsidRPr="00784279" w:rsidRDefault="00784279" w:rsidP="00784279">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1,00</w:t>
            </w:r>
          </w:p>
        </w:tc>
      </w:tr>
    </w:tbl>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BA0DEF"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E79275" w14:textId="405E0C9B" w:rsidR="009F47E6" w:rsidRPr="00BA0DEF" w:rsidRDefault="009F47E6" w:rsidP="009F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A0DEF">
        <w:rPr>
          <w:rFonts w:asciiTheme="minorHAnsi" w:eastAsia="Times New Roman" w:hAnsiTheme="minorHAnsi" w:cs="Calibri Light"/>
          <w:sz w:val="24"/>
          <w:szCs w:val="24"/>
        </w:rPr>
        <w:t>5.1. A presente licitação estabelece a ampla concorrência para o lote 1, considerando que o valor da contratação supera R$ 80.000,00, e estabelece a participação exclusiva de ME/EPP/COOP para o</w:t>
      </w:r>
      <w:r w:rsidR="00BA0DEF" w:rsidRPr="00BA0DEF">
        <w:rPr>
          <w:rFonts w:asciiTheme="minorHAnsi" w:eastAsia="Times New Roman" w:hAnsiTheme="minorHAnsi" w:cs="Calibri Light"/>
          <w:sz w:val="24"/>
          <w:szCs w:val="24"/>
        </w:rPr>
        <w:t xml:space="preserve">s itens do </w:t>
      </w:r>
      <w:r w:rsidRPr="00BA0DEF">
        <w:rPr>
          <w:rFonts w:asciiTheme="minorHAnsi" w:eastAsia="Times New Roman" w:hAnsiTheme="minorHAnsi" w:cs="Calibri Light"/>
          <w:sz w:val="24"/>
          <w:szCs w:val="24"/>
        </w:rPr>
        <w:t>lote 2, considerando que os valores dos itens são inferiores a R$ 80.000,00.</w:t>
      </w:r>
    </w:p>
    <w:p w14:paraId="60EA5C62" w14:textId="77777777" w:rsidR="009F47E6" w:rsidRPr="00BA0DEF" w:rsidRDefault="009F47E6" w:rsidP="009F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E704A7" w14:textId="2C7B28BE" w:rsidR="009F47E6" w:rsidRPr="00BA0DEF" w:rsidRDefault="009F47E6" w:rsidP="009F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A0DEF">
        <w:rPr>
          <w:rFonts w:asciiTheme="minorHAnsi" w:eastAsia="Times New Roman" w:hAnsiTheme="minorHAnsi" w:cs="Calibri Light"/>
          <w:sz w:val="24"/>
          <w:szCs w:val="24"/>
        </w:rPr>
        <w:t xml:space="preserve">5.2. A ampla concorrência </w:t>
      </w:r>
      <w:r w:rsidR="00BA0DEF" w:rsidRPr="00BA0DEF">
        <w:rPr>
          <w:rFonts w:asciiTheme="minorHAnsi" w:eastAsia="Times New Roman" w:hAnsiTheme="minorHAnsi" w:cs="Calibri Light"/>
          <w:sz w:val="24"/>
          <w:szCs w:val="24"/>
        </w:rPr>
        <w:t xml:space="preserve">para o lote 1 </w:t>
      </w:r>
      <w:r w:rsidRPr="00BA0DEF">
        <w:rPr>
          <w:rFonts w:asciiTheme="minorHAnsi" w:eastAsia="Times New Roman" w:hAnsiTheme="minorHAnsi" w:cs="Calibri Light"/>
          <w:sz w:val="24"/>
          <w:szCs w:val="24"/>
        </w:rPr>
        <w:t>não exclui os benefícios de regularização fiscal e trabalhista tardia e empate ficto expressos nos art. 43 e 44 da LC nº 123/06.</w:t>
      </w:r>
    </w:p>
    <w:p w14:paraId="6315DC53" w14:textId="77777777" w:rsidR="00445864" w:rsidRPr="00BA0DEF"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B2420E" w14:textId="10EF641F" w:rsidR="00445864" w:rsidRPr="00BA0DEF"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A0DEF">
        <w:rPr>
          <w:rFonts w:asciiTheme="minorHAnsi" w:eastAsia="Times New Roman" w:hAnsiTheme="minorHAnsi" w:cs="Calibri Light"/>
          <w:sz w:val="24"/>
          <w:szCs w:val="24"/>
        </w:rPr>
        <w:t>5.</w:t>
      </w:r>
      <w:r w:rsidR="00BA0DEF" w:rsidRPr="00BA0DEF">
        <w:rPr>
          <w:rFonts w:asciiTheme="minorHAnsi" w:eastAsia="Times New Roman" w:hAnsiTheme="minorHAnsi" w:cs="Calibri Light"/>
          <w:sz w:val="24"/>
          <w:szCs w:val="24"/>
        </w:rPr>
        <w:t>3</w:t>
      </w:r>
      <w:r w:rsidRPr="00BA0DEF">
        <w:rPr>
          <w:rFonts w:asciiTheme="minorHAnsi" w:eastAsia="Times New Roman" w:hAnsiTheme="minorHAnsi" w:cs="Calibri Light"/>
          <w:sz w:val="24"/>
          <w:szCs w:val="24"/>
        </w:rPr>
        <w:t xml:space="preserve">. Os benefícios previstos </w:t>
      </w:r>
      <w:r w:rsidR="00BA0DEF" w:rsidRPr="00BA0DEF">
        <w:rPr>
          <w:rFonts w:asciiTheme="minorHAnsi" w:eastAsia="Times New Roman" w:hAnsiTheme="minorHAnsi" w:cs="Calibri Light"/>
          <w:sz w:val="24"/>
          <w:szCs w:val="24"/>
        </w:rPr>
        <w:t xml:space="preserve">para os itens do lote 2 </w:t>
      </w:r>
      <w:r w:rsidRPr="00BA0DEF">
        <w:rPr>
          <w:rFonts w:asciiTheme="minorHAnsi" w:eastAsia="Times New Roman" w:hAnsiTheme="minorHAnsi" w:cs="Calibri Light"/>
          <w:sz w:val="24"/>
          <w:szCs w:val="24"/>
        </w:rPr>
        <w:t>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12799A" w:rsidRDefault="00935D2F">
      <w:pPr>
        <w:spacing w:after="0" w:line="240" w:lineRule="auto"/>
        <w:ind w:left="567"/>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74F3CD3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5469DE">
        <w:rPr>
          <w:rFonts w:asciiTheme="minorHAnsi" w:eastAsia="Times New Roman" w:hAnsiTheme="minorHAnsi" w:cs="Calibri Light"/>
          <w:sz w:val="24"/>
          <w:szCs w:val="24"/>
        </w:rPr>
        <w:t xml:space="preserve">.1. As Licitantes encaminharão, exclusivamente por meio do sítio </w:t>
      </w:r>
      <w:hyperlink r:id="rId12">
        <w:r w:rsidRPr="005469DE">
          <w:rPr>
            <w:rStyle w:val="LinkdaInternet"/>
            <w:rFonts w:asciiTheme="minorHAnsi" w:eastAsia="Times New Roman" w:hAnsiTheme="minorHAnsi" w:cs="Calibri Light"/>
            <w:color w:val="auto"/>
            <w:sz w:val="24"/>
            <w:szCs w:val="24"/>
          </w:rPr>
          <w:t>https://www.gov.br/compras/pt-br/</w:t>
        </w:r>
      </w:hyperlink>
      <w:r w:rsidRPr="005469DE">
        <w:rPr>
          <w:rFonts w:asciiTheme="minorHAnsi" w:eastAsia="Times New Roman" w:hAnsiTheme="minorHAnsi" w:cs="Calibri Light"/>
          <w:sz w:val="24"/>
          <w:szCs w:val="24"/>
        </w:rPr>
        <w:t>,</w:t>
      </w:r>
      <w:r w:rsidR="00ED5F89" w:rsidRPr="005469DE">
        <w:rPr>
          <w:rFonts w:asciiTheme="minorHAnsi" w:eastAsia="Times New Roman" w:hAnsiTheme="minorHAnsi" w:cs="Calibri Light"/>
          <w:sz w:val="24"/>
          <w:szCs w:val="24"/>
        </w:rPr>
        <w:t xml:space="preserve"> </w:t>
      </w:r>
      <w:r w:rsidRPr="005469DE">
        <w:rPr>
          <w:rFonts w:asciiTheme="minorHAnsi" w:eastAsia="Times New Roman" w:hAnsiTheme="minorHAnsi" w:cs="Calibri Light"/>
          <w:b/>
          <w:sz w:val="24"/>
          <w:szCs w:val="24"/>
          <w:u w:val="single"/>
        </w:rPr>
        <w:t>ATÉ ÀS</w:t>
      </w:r>
      <w:r w:rsidR="005469DE" w:rsidRPr="005469DE">
        <w:rPr>
          <w:rFonts w:asciiTheme="minorHAnsi" w:eastAsia="Times New Roman" w:hAnsiTheme="minorHAnsi" w:cs="Calibri Light"/>
          <w:b/>
          <w:sz w:val="24"/>
          <w:szCs w:val="24"/>
          <w:u w:val="single"/>
        </w:rPr>
        <w:t xml:space="preserve"> </w:t>
      </w:r>
      <w:r w:rsidR="005469DE" w:rsidRPr="005469DE">
        <w:rPr>
          <w:rFonts w:asciiTheme="minorHAnsi" w:eastAsia="Times New Roman" w:hAnsiTheme="minorHAnsi" w:cs="Calibri Light"/>
          <w:b/>
          <w:sz w:val="24"/>
          <w:szCs w:val="24"/>
          <w:u w:val="single"/>
        </w:rPr>
        <w:t>08H15MIN DO DIA 22 DE AGOSTO DE 2023</w:t>
      </w:r>
      <w:r w:rsidRPr="005469DE">
        <w:rPr>
          <w:rFonts w:asciiTheme="minorHAnsi" w:eastAsia="Times New Roman" w:hAnsiTheme="minorHAnsi" w:cs="Calibri Light"/>
          <w:sz w:val="24"/>
          <w:szCs w:val="24"/>
        </w:rPr>
        <w:t xml:space="preserve">, horário de Brasília, Distrito Federal, proposta com a descrição do objeto ofertado e o preço, até a data e o horário </w:t>
      </w:r>
      <w:r>
        <w:rPr>
          <w:rFonts w:asciiTheme="minorHAnsi" w:eastAsia="Times New Roman" w:hAnsiTheme="minorHAnsi" w:cs="Calibri Light"/>
          <w:sz w:val="24"/>
          <w:szCs w:val="24"/>
        </w:rPr>
        <w:t>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Pr="0012799A"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9.3. As Licitantes poderão deixar de apresentar os documentos de habilitação que constem no SICAF, assegurado aos </w:t>
      </w:r>
      <w:r w:rsidRPr="0012799A">
        <w:rPr>
          <w:rFonts w:asciiTheme="minorHAnsi" w:eastAsia="Times New Roman" w:hAnsiTheme="minorHAnsi" w:cs="Calibri Light"/>
          <w:sz w:val="24"/>
          <w:szCs w:val="24"/>
        </w:rPr>
        <w:t>demais licitantes o direito de acesso aos dados constantes no cadastro.</w:t>
      </w:r>
    </w:p>
    <w:p w14:paraId="2FE4AAED" w14:textId="77777777" w:rsidR="00E3476D" w:rsidRPr="0012799A"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Pr="0012799A" w:rsidRDefault="00935D2F">
      <w:pPr>
        <w:spacing w:after="0" w:line="240" w:lineRule="auto"/>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Pr="0012799A"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Pr="0012799A" w:rsidRDefault="00935D2F">
      <w:pPr>
        <w:spacing w:after="0" w:line="240" w:lineRule="auto"/>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9.5. As Licitantes qualificadas como MEI/ME/EPP/COOP deverão apresentar a documentação de habilitação, ainda que haja alguma restrição na regularidade fiscal e trabalhista, nos termos do art. 43, § 1º da LC nº 123/06, sob pena de inabilitação.</w:t>
      </w:r>
    </w:p>
    <w:p w14:paraId="2F35ABBB" w14:textId="77777777" w:rsidR="00E3476D" w:rsidRPr="0012799A"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w:t>
      </w:r>
      <w:r>
        <w:rPr>
          <w:rFonts w:asciiTheme="minorHAnsi" w:eastAsia="Times New Roman" w:hAnsiTheme="minorHAnsi" w:cs="Calibri Light"/>
          <w:sz w:val="24"/>
          <w:szCs w:val="24"/>
        </w:rPr>
        <w:t xml:space="preserve">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Pr="0012799A" w:rsidRDefault="00935D2F">
      <w:pPr>
        <w:spacing w:after="0" w:line="240" w:lineRule="auto"/>
        <w:ind w:left="284"/>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10.1.2. Valor unitário do item, com no máximo duas casas decimais;</w:t>
      </w:r>
    </w:p>
    <w:p w14:paraId="156644E2" w14:textId="77777777" w:rsidR="00E3476D" w:rsidRPr="0012799A"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0A6487CF" w:rsidR="00E3476D" w:rsidRPr="0012799A"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10.1.3. Marca, modelo e fabricante do produto cotado</w:t>
      </w:r>
      <w:r w:rsidR="00445864" w:rsidRPr="0012799A">
        <w:rPr>
          <w:rFonts w:asciiTheme="minorHAnsi" w:eastAsia="Times New Roman" w:hAnsiTheme="minorHAnsi" w:cs="Calibri Light"/>
          <w:sz w:val="24"/>
          <w:szCs w:val="24"/>
        </w:rPr>
        <w:t>.</w:t>
      </w:r>
    </w:p>
    <w:p w14:paraId="72547F6C" w14:textId="77777777" w:rsidR="00E3476D" w:rsidRPr="0012799A"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Pr="0012799A" w:rsidRDefault="00935D2F">
      <w:pPr>
        <w:spacing w:after="0" w:line="240" w:lineRule="auto"/>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sidRPr="0012799A">
        <w:rPr>
          <w:rFonts w:asciiTheme="minorHAnsi" w:eastAsia="Times New Roman" w:hAnsiTheme="minorHAnsi" w:cs="Calibri Light"/>
          <w:sz w:val="24"/>
          <w:szCs w:val="24"/>
        </w:rPr>
        <w:t>pdf</w:t>
      </w:r>
      <w:proofErr w:type="spellEnd"/>
      <w:r w:rsidRPr="0012799A">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Pr="0012799A"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 xml:space="preserve">10.3. Nos valores propostos estarão inclusos todos os custos operacionais, encargos previdenciários, trabalhistas, tributários, comerciais e quaisquer </w:t>
      </w:r>
      <w:r>
        <w:rPr>
          <w:rFonts w:asciiTheme="minorHAnsi" w:eastAsia="Times New Roman" w:hAnsiTheme="minorHAnsi" w:cs="Calibri Light"/>
          <w:sz w:val="24"/>
          <w:szCs w:val="24"/>
        </w:rPr>
        <w:t>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Pr="0012799A"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10.4. Os preços ofertados, tanto na proposta inicial, quanto na etapa de lances, serão de exclusiva responsabilidade da Licitante, não lhe assistindo o direito de pleitear qualquer alteração, sob alegação de </w:t>
      </w:r>
      <w:r w:rsidRPr="0012799A">
        <w:rPr>
          <w:rFonts w:asciiTheme="minorHAnsi" w:eastAsia="Times New Roman" w:hAnsiTheme="minorHAnsi" w:cs="Calibri Light"/>
          <w:sz w:val="24"/>
          <w:szCs w:val="24"/>
        </w:rPr>
        <w:t>erro, omissão ou qualquer outro pretexto.</w:t>
      </w:r>
    </w:p>
    <w:p w14:paraId="74949066" w14:textId="77777777" w:rsidR="00E3476D" w:rsidRPr="0012799A"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Pr="0012799A" w:rsidRDefault="00935D2F">
      <w:pPr>
        <w:spacing w:after="0" w:line="240" w:lineRule="auto"/>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Pr="0012799A" w:rsidRDefault="00E3476D">
      <w:pPr>
        <w:spacing w:after="0" w:line="240" w:lineRule="auto"/>
        <w:jc w:val="both"/>
        <w:textAlignment w:val="baseline"/>
        <w:rPr>
          <w:rFonts w:asciiTheme="minorHAnsi" w:eastAsia="Times New Roman" w:hAnsiTheme="minorHAnsi" w:cs="Calibri Light"/>
          <w:sz w:val="24"/>
          <w:szCs w:val="24"/>
        </w:rPr>
      </w:pPr>
    </w:p>
    <w:p w14:paraId="0E6AD59D" w14:textId="4DBAB67D" w:rsidR="00E3476D" w:rsidRPr="0012799A"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10.6. As Licitantes poderão cotar somente os itens que forem de seu interesse</w:t>
      </w:r>
      <w:r w:rsidR="001072B6" w:rsidRPr="0012799A">
        <w:rPr>
          <w:rFonts w:asciiTheme="minorHAnsi" w:eastAsia="Times New Roman" w:hAnsiTheme="minorHAnsi" w:cs="Calibri Light"/>
          <w:sz w:val="24"/>
          <w:szCs w:val="24"/>
        </w:rPr>
        <w:t>.</w:t>
      </w:r>
    </w:p>
    <w:p w14:paraId="3391ABC5" w14:textId="77777777" w:rsidR="00E3476D" w:rsidRPr="0012799A"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Pr="0012799A" w:rsidRDefault="00935D2F">
      <w:pPr>
        <w:spacing w:after="0" w:line="240" w:lineRule="auto"/>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Pr="0012799A"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Pr="0012799A" w:rsidRDefault="00935D2F">
      <w:pPr>
        <w:spacing w:after="0" w:line="240" w:lineRule="auto"/>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2A3E2565" w:rsidR="00E3476D"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Pr>
          <w:rFonts w:asciiTheme="minorHAnsi" w:eastAsia="Times New Roman" w:hAnsiTheme="minorHAnsi" w:cs="Calibri Light"/>
          <w:sz w:val="24"/>
          <w:szCs w:val="24"/>
        </w:rPr>
        <w:t>11.</w:t>
      </w:r>
      <w:r w:rsidRPr="005469DE">
        <w:rPr>
          <w:rFonts w:asciiTheme="minorHAnsi" w:eastAsia="Times New Roman" w:hAnsiTheme="minorHAnsi" w:cs="Calibri Light"/>
          <w:sz w:val="24"/>
          <w:szCs w:val="24"/>
        </w:rPr>
        <w:t>1.</w:t>
      </w:r>
      <w:r w:rsidR="00A60F46" w:rsidRPr="005469DE">
        <w:rPr>
          <w:rFonts w:asciiTheme="minorHAnsi" w:eastAsia="Times New Roman" w:hAnsiTheme="minorHAnsi" w:cs="Calibri Light"/>
          <w:b/>
          <w:bCs/>
          <w:sz w:val="24"/>
          <w:szCs w:val="24"/>
        </w:rPr>
        <w:t xml:space="preserve"> </w:t>
      </w:r>
      <w:r w:rsidR="00402C69" w:rsidRPr="005469DE">
        <w:rPr>
          <w:rFonts w:asciiTheme="minorHAnsi" w:eastAsia="Times New Roman" w:hAnsiTheme="minorHAnsi" w:cs="Calibri Light"/>
          <w:b/>
          <w:bCs/>
          <w:sz w:val="24"/>
          <w:szCs w:val="24"/>
          <w:u w:val="single"/>
        </w:rPr>
        <w:t>A PARTIR DAS</w:t>
      </w:r>
      <w:r w:rsidR="005469DE" w:rsidRPr="005469DE">
        <w:rPr>
          <w:rFonts w:asciiTheme="minorHAnsi" w:eastAsia="Times New Roman" w:hAnsiTheme="minorHAnsi" w:cs="Calibri Light"/>
          <w:b/>
          <w:bCs/>
          <w:sz w:val="24"/>
          <w:szCs w:val="24"/>
          <w:u w:val="single"/>
        </w:rPr>
        <w:t xml:space="preserve"> </w:t>
      </w:r>
      <w:r w:rsidR="005469DE" w:rsidRPr="005469DE">
        <w:rPr>
          <w:rFonts w:asciiTheme="minorHAnsi" w:eastAsia="Times New Roman" w:hAnsiTheme="minorHAnsi" w:cs="Calibri Light"/>
          <w:b/>
          <w:sz w:val="24"/>
          <w:szCs w:val="24"/>
          <w:u w:val="single"/>
        </w:rPr>
        <w:t>08H15MIN DO DIA 22 DE AGOSTO DE 2023</w:t>
      </w:r>
      <w:r w:rsidRPr="005469DE">
        <w:rPr>
          <w:rFonts w:asciiTheme="minorHAnsi" w:eastAsia="Times New Roman" w:hAnsiTheme="minorHAnsi" w:cs="Calibri Light"/>
          <w:sz w:val="24"/>
          <w:szCs w:val="24"/>
        </w:rPr>
        <w:t xml:space="preserve">, horário de Brasília - DF, a sessão pública na internet, no sítio eletrônico </w:t>
      </w:r>
      <w:hyperlink r:id="rId13">
        <w:r w:rsidRPr="005469DE">
          <w:rPr>
            <w:rStyle w:val="LinkdaInternet"/>
            <w:rFonts w:asciiTheme="minorHAnsi" w:eastAsia="Times New Roman" w:hAnsiTheme="minorHAnsi" w:cs="Calibri Light"/>
            <w:color w:val="auto"/>
            <w:sz w:val="24"/>
            <w:szCs w:val="24"/>
          </w:rPr>
          <w:t>https://www.gov.br/compras/pt-br/</w:t>
        </w:r>
      </w:hyperlink>
      <w:r w:rsidRPr="005469DE">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lastRenderedPageBreak/>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Pr="0012799A"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Pr="0012799A" w:rsidRDefault="00935D2F">
      <w:pPr>
        <w:spacing w:after="0" w:line="240" w:lineRule="auto"/>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12799A"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12799A" w:rsidRDefault="00935D2F">
      <w:pPr>
        <w:spacing w:after="0" w:line="240" w:lineRule="auto"/>
        <w:ind w:left="284"/>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11.6.1. O critério de julgamento será o de MENOR PREÇO POR ITEM, devendo o lance ser ofertado pelo VALOR UNITÁRIO DE CADA ITEM</w:t>
      </w:r>
      <w:r w:rsidR="00CF6874" w:rsidRPr="0012799A">
        <w:rPr>
          <w:rFonts w:asciiTheme="minorHAnsi" w:eastAsia="Times New Roman" w:hAnsiTheme="minorHAnsi" w:cs="Calibri Light"/>
          <w:sz w:val="24"/>
          <w:szCs w:val="24"/>
        </w:rPr>
        <w:t>.</w:t>
      </w:r>
    </w:p>
    <w:p w14:paraId="3333F326" w14:textId="77777777" w:rsidR="00E3476D" w:rsidRPr="0012799A"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12799A"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12799A"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Pr="0012799A" w:rsidRDefault="00935D2F">
      <w:pPr>
        <w:spacing w:after="0" w:line="240" w:lineRule="auto"/>
        <w:ind w:left="284"/>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Pr="0012799A"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sidRPr="0012799A">
        <w:rPr>
          <w:rFonts w:asciiTheme="minorHAnsi" w:eastAsia="Times New Roman" w:hAnsiTheme="minorHAnsi" w:cs="Calibri Light"/>
          <w:sz w:val="24"/>
          <w:szCs w:val="24"/>
        </w:rPr>
        <w:t>A.</w:t>
      </w:r>
      <w:r w:rsidRPr="0012799A">
        <w:rPr>
          <w:rFonts w:asciiTheme="minorHAnsi" w:hAnsiTheme="minorHAnsi" w:cs="Calibri Light"/>
          <w:sz w:val="24"/>
          <w:szCs w:val="24"/>
        </w:rPr>
        <w:t xml:space="preserve"> Nesse caso, o valor arredondado será </w:t>
      </w:r>
      <w:r>
        <w:rPr>
          <w:rFonts w:asciiTheme="minorHAnsi" w:hAnsiTheme="minorHAnsi" w:cs="Calibri Light"/>
          <w:sz w:val="24"/>
          <w:szCs w:val="24"/>
        </w:rPr>
        <w:t xml:space="preserve">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69CEDB31" w:rsidR="00E3476D" w:rsidRPr="00E20CF1" w:rsidRDefault="00935D2F">
      <w:pPr>
        <w:spacing w:after="0" w:line="240" w:lineRule="auto"/>
        <w:jc w:val="both"/>
        <w:textAlignment w:val="baseline"/>
        <w:rPr>
          <w:rFonts w:asciiTheme="minorHAnsi" w:eastAsia="Times New Roman" w:hAnsiTheme="minorHAnsi" w:cs="Calibri Light"/>
          <w:bCs/>
          <w:sz w:val="24"/>
          <w:szCs w:val="24"/>
        </w:rPr>
      </w:pPr>
      <w:r w:rsidRPr="00E20CF1">
        <w:rPr>
          <w:rFonts w:asciiTheme="minorHAnsi" w:eastAsia="Times New Roman" w:hAnsiTheme="minorHAnsi" w:cs="Calibri Light"/>
          <w:bCs/>
          <w:sz w:val="24"/>
          <w:szCs w:val="24"/>
        </w:rPr>
        <w:t>11.9. O intervalo mínimo de diferença de valores entre os lances, que incidirá tanto em relação aos lances intermediários quanto em relação à proposta que cobrir a melhor oferta deverá ser de R$-</w:t>
      </w:r>
      <w:r w:rsidR="00CA0B7C" w:rsidRPr="00E20CF1">
        <w:rPr>
          <w:rFonts w:asciiTheme="minorHAnsi" w:eastAsia="Times New Roman" w:hAnsiTheme="minorHAnsi" w:cs="Calibri Light"/>
          <w:bCs/>
          <w:sz w:val="24"/>
          <w:szCs w:val="24"/>
        </w:rPr>
        <w:t>1</w:t>
      </w:r>
      <w:r w:rsidRPr="00E20CF1">
        <w:rPr>
          <w:rFonts w:asciiTheme="minorHAnsi" w:eastAsia="Times New Roman" w:hAnsiTheme="minorHAnsi" w:cs="Calibri Light"/>
          <w:bCs/>
          <w:sz w:val="24"/>
          <w:szCs w:val="24"/>
        </w:rPr>
        <w:t>,</w:t>
      </w:r>
      <w:r w:rsidR="00CA0B7C" w:rsidRPr="00E20CF1">
        <w:rPr>
          <w:rFonts w:asciiTheme="minorHAnsi" w:eastAsia="Times New Roman" w:hAnsiTheme="minorHAnsi" w:cs="Calibri Light"/>
          <w:bCs/>
          <w:sz w:val="24"/>
          <w:szCs w:val="24"/>
        </w:rPr>
        <w:t>00</w:t>
      </w:r>
      <w:r w:rsidRPr="00E20CF1">
        <w:rPr>
          <w:rFonts w:asciiTheme="minorHAnsi" w:eastAsia="Times New Roman" w:hAnsiTheme="minorHAnsi" w:cs="Calibri Light"/>
          <w:bCs/>
          <w:sz w:val="24"/>
          <w:szCs w:val="24"/>
        </w:rPr>
        <w:t xml:space="preserve"> (</w:t>
      </w:r>
      <w:r w:rsidR="00CA0B7C" w:rsidRPr="00E20CF1">
        <w:rPr>
          <w:rFonts w:asciiTheme="minorHAnsi" w:eastAsia="Times New Roman" w:hAnsiTheme="minorHAnsi" w:cs="Calibri Light"/>
          <w:bCs/>
          <w:sz w:val="24"/>
          <w:szCs w:val="24"/>
        </w:rPr>
        <w:t>Um real</w:t>
      </w:r>
      <w:r w:rsidRPr="00E20CF1">
        <w:rPr>
          <w:rFonts w:asciiTheme="minorHAnsi" w:eastAsia="Times New Roman" w:hAnsiTheme="minorHAnsi" w:cs="Calibri Light"/>
          <w:bCs/>
          <w:sz w:val="24"/>
          <w:szCs w:val="24"/>
        </w:rPr>
        <w:t>)</w:t>
      </w:r>
      <w:r w:rsidR="00CA0B7C" w:rsidRPr="00E20CF1">
        <w:rPr>
          <w:rFonts w:asciiTheme="minorHAnsi" w:eastAsia="Times New Roman" w:hAnsiTheme="minorHAnsi" w:cs="Calibri Light"/>
          <w:bCs/>
          <w:sz w:val="24"/>
          <w:szCs w:val="24"/>
        </w:rPr>
        <w:t xml:space="preserve"> para o item 1, </w:t>
      </w:r>
      <w:r w:rsidR="00E20CF1" w:rsidRPr="00E20CF1">
        <w:rPr>
          <w:rFonts w:asciiTheme="minorHAnsi" w:eastAsia="Times New Roman" w:hAnsiTheme="minorHAnsi" w:cs="Calibri Light"/>
          <w:bCs/>
          <w:sz w:val="24"/>
          <w:szCs w:val="24"/>
        </w:rPr>
        <w:t>R$-0,20 (Vinte centavos) para os itens 25 e 29, R$-0,10 (Dez centavos) para os itens 14, 15, 26 e 28, R$-0,05 (Cinco centavos) para os itens 16 e 24, e R$ 0,01 (Um centavo) para os demais itens.</w:t>
      </w:r>
    </w:p>
    <w:p w14:paraId="4BAA502D" w14:textId="77777777" w:rsidR="00E3476D" w:rsidRPr="00E20CF1"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Pr="00495CA8"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495CA8" w:rsidRDefault="00935D2F">
      <w:pPr>
        <w:spacing w:after="0" w:line="240" w:lineRule="auto"/>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495CA8" w:rsidRDefault="00E3476D">
      <w:pPr>
        <w:spacing w:after="0" w:line="240" w:lineRule="auto"/>
        <w:jc w:val="both"/>
        <w:textAlignment w:val="baseline"/>
        <w:rPr>
          <w:rFonts w:asciiTheme="minorHAnsi" w:eastAsia="Times New Roman" w:hAnsiTheme="minorHAnsi" w:cs="Calibri Light"/>
          <w:sz w:val="24"/>
          <w:szCs w:val="24"/>
        </w:rPr>
      </w:pPr>
    </w:p>
    <w:p w14:paraId="19C27670" w14:textId="77777777" w:rsidR="00E3476D" w:rsidRPr="00495CA8" w:rsidRDefault="00935D2F">
      <w:pPr>
        <w:spacing w:after="0" w:line="240" w:lineRule="auto"/>
        <w:ind w:left="284"/>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495CA8" w:rsidRDefault="00E3476D">
      <w:pPr>
        <w:spacing w:after="0" w:line="240" w:lineRule="auto"/>
        <w:ind w:left="284"/>
        <w:jc w:val="both"/>
        <w:textAlignment w:val="baseline"/>
        <w:rPr>
          <w:rFonts w:asciiTheme="minorHAnsi" w:eastAsia="Times New Roman" w:hAnsiTheme="minorHAnsi" w:cs="Calibri Light"/>
          <w:sz w:val="24"/>
          <w:szCs w:val="24"/>
        </w:rPr>
      </w:pPr>
    </w:p>
    <w:p w14:paraId="2C5F3384" w14:textId="77777777" w:rsidR="00E3476D" w:rsidRPr="00495CA8" w:rsidRDefault="00935D2F">
      <w:pPr>
        <w:spacing w:after="0" w:line="240" w:lineRule="auto"/>
        <w:ind w:left="284"/>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495CA8" w:rsidRDefault="00E3476D">
      <w:pPr>
        <w:spacing w:after="0" w:line="240" w:lineRule="auto"/>
        <w:ind w:left="284"/>
        <w:jc w:val="both"/>
        <w:textAlignment w:val="baseline"/>
        <w:rPr>
          <w:rFonts w:asciiTheme="minorHAnsi" w:eastAsia="Times New Roman" w:hAnsiTheme="minorHAnsi" w:cs="Calibri Light"/>
          <w:sz w:val="24"/>
          <w:szCs w:val="24"/>
        </w:rPr>
      </w:pPr>
    </w:p>
    <w:p w14:paraId="75CE3967" w14:textId="77777777" w:rsidR="00E3476D" w:rsidRPr="00495CA8" w:rsidRDefault="00935D2F">
      <w:pPr>
        <w:spacing w:after="0" w:line="240" w:lineRule="auto"/>
        <w:ind w:left="284"/>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495CA8" w:rsidRDefault="00E3476D">
      <w:pPr>
        <w:spacing w:after="0" w:line="240" w:lineRule="auto"/>
        <w:ind w:left="284"/>
        <w:jc w:val="both"/>
        <w:textAlignment w:val="baseline"/>
        <w:rPr>
          <w:rFonts w:asciiTheme="minorHAnsi" w:eastAsia="Times New Roman" w:hAnsiTheme="minorHAnsi" w:cs="Calibri Light"/>
          <w:sz w:val="24"/>
          <w:szCs w:val="24"/>
        </w:rPr>
      </w:pPr>
    </w:p>
    <w:p w14:paraId="73EFAE20" w14:textId="77777777" w:rsidR="00E3476D" w:rsidRPr="00495CA8" w:rsidRDefault="00935D2F">
      <w:pPr>
        <w:spacing w:after="0" w:line="240" w:lineRule="auto"/>
        <w:ind w:left="284"/>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lastRenderedPageBreak/>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495CA8"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1"/>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2" w:name="_Hlk117764730"/>
      <w:r>
        <w:rPr>
          <w:rFonts w:asciiTheme="minorHAnsi" w:hAnsiTheme="minorHAnsi"/>
          <w:sz w:val="24"/>
          <w:szCs w:val="24"/>
        </w:rPr>
        <w:t>através do sistema</w:t>
      </w:r>
      <w:bookmarkEnd w:id="2"/>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2DCD03CD" w:rsidR="00E3476D" w:rsidRDefault="00167AE0" w:rsidP="00167AE0">
      <w:pPr>
        <w:tabs>
          <w:tab w:val="left" w:pos="2130"/>
        </w:tabs>
        <w:spacing w:after="0" w:line="240" w:lineRule="auto"/>
        <w:ind w:left="284"/>
        <w:jc w:val="both"/>
        <w:rPr>
          <w:rFonts w:asciiTheme="minorHAnsi" w:hAnsiTheme="minorHAnsi"/>
          <w:sz w:val="24"/>
          <w:szCs w:val="24"/>
        </w:rPr>
      </w:pPr>
      <w:r>
        <w:rPr>
          <w:rFonts w:asciiTheme="minorHAnsi" w:hAnsiTheme="minorHAnsi"/>
          <w:sz w:val="24"/>
          <w:szCs w:val="24"/>
        </w:rPr>
        <w:tab/>
      </w: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Pr="00495CA8" w:rsidRDefault="00E3476D">
      <w:pPr>
        <w:spacing w:after="0" w:line="240" w:lineRule="auto"/>
        <w:ind w:left="284"/>
        <w:jc w:val="both"/>
        <w:rPr>
          <w:rFonts w:asciiTheme="minorHAnsi" w:hAnsiTheme="minorHAnsi"/>
          <w:sz w:val="24"/>
          <w:szCs w:val="24"/>
        </w:rPr>
      </w:pPr>
    </w:p>
    <w:p w14:paraId="347A2EF6" w14:textId="7EA7C3B3" w:rsidR="00E3476D" w:rsidRPr="00495CA8" w:rsidRDefault="00935D2F" w:rsidP="00F93CD4">
      <w:pPr>
        <w:spacing w:after="0" w:line="240" w:lineRule="auto"/>
        <w:ind w:left="284"/>
        <w:jc w:val="both"/>
        <w:rPr>
          <w:rFonts w:asciiTheme="minorHAnsi" w:eastAsia="Times New Roman" w:hAnsiTheme="minorHAnsi" w:cs="Calibri Light"/>
          <w:sz w:val="24"/>
          <w:szCs w:val="24"/>
        </w:rPr>
      </w:pPr>
      <w:bookmarkStart w:id="3" w:name="_Hlk117764762"/>
      <w:r w:rsidRPr="00495CA8">
        <w:rPr>
          <w:rFonts w:asciiTheme="minorHAnsi" w:hAnsiTheme="minorHAnsi"/>
          <w:sz w:val="24"/>
          <w:szCs w:val="24"/>
        </w:rPr>
        <w:t xml:space="preserve">12.1.7. </w:t>
      </w:r>
      <w:r w:rsidRPr="00495CA8">
        <w:rPr>
          <w:rFonts w:asciiTheme="minorHAnsi" w:eastAsia="Times New Roman" w:hAnsiTheme="minorHAnsi" w:cs="Calibri Light"/>
          <w:sz w:val="24"/>
          <w:szCs w:val="24"/>
        </w:rPr>
        <w:t>Conter marca, modelo e fabricante do produto cotado.</w:t>
      </w:r>
    </w:p>
    <w:p w14:paraId="3129F6E2" w14:textId="77777777" w:rsidR="00CD1E9D" w:rsidRDefault="00CD1E9D" w:rsidP="00A53A39">
      <w:pPr>
        <w:spacing w:after="0" w:line="240" w:lineRule="auto"/>
        <w:jc w:val="both"/>
        <w:rPr>
          <w:rFonts w:asciiTheme="minorHAnsi" w:hAnsiTheme="minorHAnsi"/>
          <w:sz w:val="24"/>
          <w:szCs w:val="24"/>
        </w:rPr>
      </w:pPr>
    </w:p>
    <w:p w14:paraId="3902A6F9" w14:textId="00FBE41A" w:rsidR="00EE24CE" w:rsidRDefault="00EE24CE" w:rsidP="00EE24CE">
      <w:pPr>
        <w:spacing w:after="0" w:line="240" w:lineRule="auto"/>
        <w:ind w:left="284"/>
        <w:jc w:val="both"/>
        <w:rPr>
          <w:rFonts w:asciiTheme="minorHAnsi" w:eastAsia="Times New Roman" w:hAnsiTheme="minorHAnsi" w:cs="Calibri Light"/>
          <w:sz w:val="24"/>
          <w:szCs w:val="24"/>
        </w:rPr>
      </w:pPr>
      <w:r w:rsidRPr="00495CA8">
        <w:rPr>
          <w:rFonts w:asciiTheme="minorHAnsi" w:hAnsiTheme="minorHAnsi"/>
          <w:sz w:val="24"/>
          <w:szCs w:val="24"/>
        </w:rPr>
        <w:t>12.1.</w:t>
      </w:r>
      <w:r>
        <w:rPr>
          <w:rFonts w:asciiTheme="minorHAnsi" w:hAnsiTheme="minorHAnsi"/>
          <w:sz w:val="24"/>
          <w:szCs w:val="24"/>
        </w:rPr>
        <w:t>8</w:t>
      </w:r>
      <w:r w:rsidRPr="00495CA8">
        <w:rPr>
          <w:rFonts w:asciiTheme="minorHAnsi" w:hAnsiTheme="minorHAnsi"/>
          <w:sz w:val="24"/>
          <w:szCs w:val="24"/>
        </w:rPr>
        <w:t xml:space="preserve">. </w:t>
      </w:r>
      <w:r w:rsidRPr="00495CA8">
        <w:rPr>
          <w:rFonts w:asciiTheme="minorHAnsi" w:eastAsia="Times New Roman" w:hAnsiTheme="minorHAnsi" w:cs="Calibri Light"/>
          <w:sz w:val="24"/>
          <w:szCs w:val="24"/>
        </w:rPr>
        <w:t>A Licitante vencedora deverá, caso necessário para complementar as informações constantes na proposta, encaminhar catálogo, folder, tela de internet ou qualquer documento que comprove que o produto ofertado atende completamente a especificação exigida em edital.</w:t>
      </w:r>
    </w:p>
    <w:p w14:paraId="68B31392" w14:textId="77777777" w:rsidR="00EE24CE" w:rsidRDefault="00EE24CE" w:rsidP="00A53A39">
      <w:pPr>
        <w:spacing w:after="0" w:line="240" w:lineRule="auto"/>
        <w:jc w:val="both"/>
        <w:rPr>
          <w:rFonts w:asciiTheme="minorHAnsi" w:hAnsiTheme="minorHAnsi"/>
          <w:sz w:val="24"/>
          <w:szCs w:val="24"/>
        </w:rPr>
      </w:pPr>
    </w:p>
    <w:p w14:paraId="2E7C644B" w14:textId="49C5C774" w:rsidR="00CD1E9D" w:rsidRDefault="00CD1E9D">
      <w:pPr>
        <w:spacing w:after="0" w:line="240" w:lineRule="auto"/>
        <w:ind w:left="284"/>
        <w:jc w:val="both"/>
        <w:rPr>
          <w:rFonts w:asciiTheme="minorHAnsi" w:hAnsiTheme="minorHAnsi"/>
          <w:sz w:val="24"/>
          <w:szCs w:val="24"/>
        </w:rPr>
      </w:pPr>
      <w:r w:rsidRPr="00F15FA8">
        <w:rPr>
          <w:rFonts w:asciiTheme="minorHAnsi" w:hAnsiTheme="minorHAnsi"/>
          <w:sz w:val="24"/>
          <w:szCs w:val="24"/>
          <w:highlight w:val="yellow"/>
        </w:rPr>
        <w:lastRenderedPageBreak/>
        <w:t>12.1.</w:t>
      </w:r>
      <w:r w:rsidR="00EE24CE">
        <w:rPr>
          <w:rFonts w:asciiTheme="minorHAnsi" w:hAnsiTheme="minorHAnsi"/>
          <w:sz w:val="24"/>
          <w:szCs w:val="24"/>
          <w:highlight w:val="yellow"/>
        </w:rPr>
        <w:t>9</w:t>
      </w:r>
      <w:r w:rsidRPr="00F15FA8">
        <w:rPr>
          <w:rFonts w:asciiTheme="minorHAnsi" w:hAnsiTheme="minorHAnsi"/>
          <w:sz w:val="24"/>
          <w:szCs w:val="24"/>
          <w:highlight w:val="yellow"/>
        </w:rPr>
        <w:t>. A licitante vencedora do lote 1, deverá apresentar, junto com a proposta final, a seguinte documentação:</w:t>
      </w:r>
    </w:p>
    <w:p w14:paraId="3BF70680" w14:textId="77777777" w:rsidR="00CD1E9D" w:rsidRPr="00CD1E9D" w:rsidRDefault="00CD1E9D" w:rsidP="00CD1E9D">
      <w:pPr>
        <w:spacing w:after="0" w:line="240" w:lineRule="auto"/>
        <w:ind w:left="284"/>
        <w:jc w:val="both"/>
        <w:rPr>
          <w:rFonts w:asciiTheme="minorHAnsi" w:hAnsiTheme="minorHAnsi"/>
          <w:sz w:val="24"/>
          <w:szCs w:val="24"/>
        </w:rPr>
      </w:pPr>
    </w:p>
    <w:p w14:paraId="40FA0469" w14:textId="3AE5EF7A" w:rsidR="00CD1E9D" w:rsidRPr="00CD1E9D" w:rsidRDefault="00CD1E9D" w:rsidP="00CD1E9D">
      <w:pPr>
        <w:tabs>
          <w:tab w:val="center" w:pos="4252"/>
          <w:tab w:val="right" w:pos="8504"/>
        </w:tabs>
        <w:spacing w:after="0" w:line="240" w:lineRule="auto"/>
        <w:ind w:left="567"/>
        <w:jc w:val="both"/>
        <w:textAlignment w:val="baseline"/>
        <w:rPr>
          <w:rFonts w:asciiTheme="minorHAnsi" w:hAnsiTheme="minorHAnsi"/>
          <w:sz w:val="24"/>
          <w:szCs w:val="24"/>
        </w:rPr>
      </w:pPr>
      <w:r w:rsidRPr="00CD1E9D">
        <w:rPr>
          <w:rFonts w:asciiTheme="minorHAnsi" w:hAnsiTheme="minorHAnsi"/>
          <w:sz w:val="24"/>
          <w:szCs w:val="24"/>
        </w:rPr>
        <w:t>A) Certificado/Registro do INMETRO referente à classe de produto "Luminárias para Iluminação Pública Viária — PT Inmetro n</w:t>
      </w:r>
      <w:r w:rsidR="00E207C8">
        <w:rPr>
          <w:rFonts w:asciiTheme="minorHAnsi" w:hAnsiTheme="minorHAnsi"/>
          <w:sz w:val="24"/>
          <w:szCs w:val="24"/>
        </w:rPr>
        <w:t>º</w:t>
      </w:r>
      <w:r w:rsidRPr="00CD1E9D">
        <w:rPr>
          <w:rFonts w:asciiTheme="minorHAnsi" w:hAnsiTheme="minorHAnsi"/>
          <w:sz w:val="24"/>
          <w:szCs w:val="24"/>
        </w:rPr>
        <w:t xml:space="preserve"> 62/2022", contendo no mínimo as informações de fabricante e marca, número do certificado, data de emissão, data de validade, modelos de luminárias. Deverá apresentar relatórios de ensaios comprobatórios referente ao item e demais ensaios requeridos na Portaria INMETRO n</w:t>
      </w:r>
      <w:r w:rsidR="00E207C8">
        <w:rPr>
          <w:rFonts w:asciiTheme="minorHAnsi" w:hAnsiTheme="minorHAnsi"/>
          <w:sz w:val="24"/>
          <w:szCs w:val="24"/>
        </w:rPr>
        <w:t>º</w:t>
      </w:r>
      <w:r w:rsidRPr="00CD1E9D">
        <w:rPr>
          <w:rFonts w:asciiTheme="minorHAnsi" w:hAnsiTheme="minorHAnsi"/>
          <w:sz w:val="24"/>
          <w:szCs w:val="24"/>
        </w:rPr>
        <w:t xml:space="preserve"> 62/2022. </w:t>
      </w:r>
    </w:p>
    <w:p w14:paraId="735C6253" w14:textId="77777777" w:rsidR="00CD1E9D" w:rsidRDefault="00CD1E9D" w:rsidP="00CD1E9D">
      <w:pPr>
        <w:pStyle w:val="Contedodatabela"/>
        <w:spacing w:after="0" w:line="240" w:lineRule="auto"/>
        <w:ind w:left="567"/>
        <w:jc w:val="both"/>
        <w:rPr>
          <w:rFonts w:asciiTheme="minorHAnsi" w:hAnsiTheme="minorHAnsi"/>
          <w:sz w:val="24"/>
          <w:szCs w:val="24"/>
        </w:rPr>
      </w:pPr>
    </w:p>
    <w:p w14:paraId="5287FD65" w14:textId="15EAFF9A" w:rsidR="00CD1E9D" w:rsidRPr="00CD1E9D" w:rsidRDefault="00CD1E9D" w:rsidP="00CD1E9D">
      <w:pPr>
        <w:pStyle w:val="Contedodatabela"/>
        <w:spacing w:after="0" w:line="240" w:lineRule="auto"/>
        <w:ind w:left="567"/>
        <w:jc w:val="both"/>
        <w:rPr>
          <w:rFonts w:asciiTheme="minorHAnsi" w:hAnsiTheme="minorHAnsi"/>
          <w:sz w:val="24"/>
          <w:szCs w:val="24"/>
        </w:rPr>
      </w:pPr>
      <w:r w:rsidRPr="00CD1E9D">
        <w:rPr>
          <w:rFonts w:asciiTheme="minorHAnsi" w:hAnsiTheme="minorHAnsi"/>
          <w:sz w:val="24"/>
          <w:szCs w:val="24"/>
        </w:rPr>
        <w:t>B) EPS: Especificação de procedimento de soldagem; RQPS: Registro de qualificação de procedimento de soldagem; RQS — Registro de qualificação do soldador; Memória de cálculos estruturais demostrando a conformidade à norma; - Certificados de “Propriedades Mecânicas” das capas utilizadas no processo; Certificado de qualidade da galvanização; CREA: Certidão de Registro de Pessoa Jurídica; CREA: Responsável técnico; Atestado de fornecimento; Anotação de responsabilidade técnica (ART) de fornecimento de material similar ao objeto da licitação.</w:t>
      </w:r>
    </w:p>
    <w:bookmarkEnd w:id="3"/>
    <w:p w14:paraId="3C67E847" w14:textId="77777777" w:rsidR="00A53A39" w:rsidRPr="00495CA8" w:rsidRDefault="00A53A39">
      <w:pPr>
        <w:spacing w:after="0" w:line="240" w:lineRule="auto"/>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sidRPr="00495CA8">
        <w:rPr>
          <w:rFonts w:asciiTheme="minorHAnsi" w:hAnsiTheme="minorHAnsi"/>
          <w:sz w:val="24"/>
          <w:szCs w:val="24"/>
        </w:rPr>
        <w:t xml:space="preserve">12.2. O prazo de envio poderá ser alterado por solicitação da Licitante convocada ou por decisão do pregoeiro, ambas as opções devidamente </w:t>
      </w:r>
      <w:r>
        <w:rPr>
          <w:rFonts w:asciiTheme="minorHAnsi" w:hAnsiTheme="minorHAnsi"/>
          <w:sz w:val="24"/>
          <w:szCs w:val="24"/>
        </w:rPr>
        <w:t>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4"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4"/>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5" w:name="_Hlk121470895"/>
      <w:r>
        <w:rPr>
          <w:rFonts w:asciiTheme="minorHAnsi" w:eastAsia="Times New Roman" w:hAnsiTheme="minorHAnsi" w:cs="Calibri Light"/>
          <w:sz w:val="24"/>
          <w:szCs w:val="24"/>
        </w:rPr>
        <w:t xml:space="preserve">não sendo possível aplicar o princípio da comparação objetiva das propostas, </w:t>
      </w:r>
      <w:bookmarkEnd w:id="5"/>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w:t>
      </w:r>
      <w:r>
        <w:rPr>
          <w:rFonts w:asciiTheme="minorHAnsi" w:eastAsia="Times New Roman" w:hAnsiTheme="minorHAnsi" w:cs="Calibri Light"/>
          <w:sz w:val="24"/>
          <w:szCs w:val="24"/>
        </w:rPr>
        <w:lastRenderedPageBreak/>
        <w:t>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Pr="00495CA8"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13.5. Havendo necessidade, o pregoeiro suspenderá a sessão, informando no “chat” a nova data e horário </w:t>
      </w:r>
      <w:r w:rsidRPr="00495CA8">
        <w:rPr>
          <w:rFonts w:asciiTheme="minorHAnsi" w:eastAsia="Times New Roman" w:hAnsiTheme="minorHAnsi" w:cs="Calibri Light"/>
          <w:sz w:val="24"/>
          <w:szCs w:val="24"/>
        </w:rPr>
        <w:t>para a sua continuidade.</w:t>
      </w:r>
    </w:p>
    <w:p w14:paraId="53B8E076" w14:textId="77777777" w:rsidR="00E3476D" w:rsidRPr="00495CA8"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495CA8" w:rsidRDefault="00935D2F">
      <w:pPr>
        <w:spacing w:after="0" w:line="240" w:lineRule="auto"/>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495CA8">
        <w:rPr>
          <w:rFonts w:asciiTheme="minorHAnsi" w:eastAsia="Times New Roman" w:hAnsiTheme="minorHAnsi" w:cs="Calibri Light"/>
          <w:sz w:val="24"/>
          <w:szCs w:val="24"/>
        </w:rPr>
        <w:t>.</w:t>
      </w:r>
      <w:r w:rsidRPr="00495CA8">
        <w:rPr>
          <w:rFonts w:asciiTheme="minorHAnsi" w:eastAsia="Times New Roman" w:hAnsiTheme="minorHAnsi" w:cs="Calibri Light"/>
          <w:sz w:val="24"/>
          <w:szCs w:val="24"/>
        </w:rPr>
        <w:t xml:space="preserve"> 44 e 45 da LC nº 123/06, seguindo-se a disciplina antes estabelecida, se for o caso.</w:t>
      </w:r>
    </w:p>
    <w:p w14:paraId="5AF0CBA5" w14:textId="77777777" w:rsidR="00E3476D" w:rsidRPr="00495CA8" w:rsidRDefault="00E3476D">
      <w:pPr>
        <w:spacing w:after="0" w:line="240" w:lineRule="auto"/>
        <w:jc w:val="both"/>
        <w:textAlignment w:val="baseline"/>
        <w:rPr>
          <w:rFonts w:asciiTheme="minorHAnsi" w:eastAsia="Times New Roman" w:hAnsiTheme="minorHAnsi" w:cs="Calibri Light"/>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 xml:space="preserve">13.7. Encerrada a análise quanto à aceitação da proposta, o pregoeiro verificará a habilitação da Licitante, observado o disposto neste </w:t>
      </w:r>
      <w:r>
        <w:rPr>
          <w:rFonts w:asciiTheme="minorHAnsi" w:eastAsia="Times New Roman" w:hAnsiTheme="minorHAnsi" w:cs="Calibri Light"/>
          <w:sz w:val="24"/>
          <w:szCs w:val="24"/>
        </w:rPr>
        <w:t>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Pr="00495CA8"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14.4. </w:t>
      </w:r>
      <w:r w:rsidRPr="00495CA8">
        <w:rPr>
          <w:rFonts w:asciiTheme="minorHAnsi" w:eastAsia="Times New Roman" w:hAnsiTheme="minorHAnsi" w:cs="Calibri Light"/>
          <w:sz w:val="24"/>
          <w:szCs w:val="24"/>
        </w:rPr>
        <w:t>Constatada a existência de sanção, o pregoeiro reputará a Licitante inabilitada, por falta de condição de participação.</w:t>
      </w:r>
    </w:p>
    <w:p w14:paraId="1FD73299" w14:textId="77777777" w:rsidR="00E3476D" w:rsidRPr="00495CA8"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495CA8" w:rsidRDefault="00935D2F">
      <w:pPr>
        <w:spacing w:after="0" w:line="240" w:lineRule="auto"/>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495CA8"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 xml:space="preserve">14.6. Caso atendidas as condições de participação, a habilitação das Licitantes será verificada, primeiramente, por meio do SICAF, nos </w:t>
      </w:r>
      <w:r>
        <w:rPr>
          <w:rFonts w:asciiTheme="minorHAnsi" w:eastAsia="Times New Roman" w:hAnsiTheme="minorHAnsi" w:cs="Calibri Light"/>
          <w:sz w:val="24"/>
          <w:szCs w:val="24"/>
        </w:rPr>
        <w:t>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6" w:name="_Hlk117770091"/>
      <w:r>
        <w:rPr>
          <w:rFonts w:asciiTheme="minorHAnsi" w:eastAsia="Times New Roman" w:hAnsiTheme="minorHAnsi" w:cs="Calibri Light"/>
          <w:sz w:val="24"/>
          <w:szCs w:val="24"/>
        </w:rPr>
        <w:t>anexar no sistema</w:t>
      </w:r>
      <w:bookmarkEnd w:id="6"/>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Pr="00495CA8"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Pr="00495CA8" w:rsidRDefault="00935D2F">
      <w:pPr>
        <w:spacing w:after="0" w:line="240" w:lineRule="auto"/>
        <w:ind w:left="284"/>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sidRPr="00495CA8">
        <w:rPr>
          <w:rFonts w:asciiTheme="minorHAnsi" w:eastAsia="Times New Roman" w:hAnsiTheme="minorHAnsi" w:cs="Calibri Light"/>
          <w:sz w:val="24"/>
          <w:szCs w:val="24"/>
        </w:rPr>
        <w:t>ões</w:t>
      </w:r>
      <w:proofErr w:type="spellEnd"/>
      <w:r w:rsidRPr="00495CA8">
        <w:rPr>
          <w:rFonts w:asciiTheme="minorHAnsi" w:eastAsia="Times New Roman" w:hAnsiTheme="minorHAnsi" w:cs="Calibri Light"/>
          <w:sz w:val="24"/>
          <w:szCs w:val="24"/>
        </w:rPr>
        <w:t>) válida (s).</w:t>
      </w:r>
    </w:p>
    <w:p w14:paraId="73CE04B8" w14:textId="77777777" w:rsidR="00E3476D" w:rsidRPr="00495CA8"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Pr="00495CA8" w:rsidRDefault="00935D2F">
      <w:pPr>
        <w:spacing w:after="0" w:line="240" w:lineRule="auto"/>
        <w:ind w:left="284"/>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7E33E19F" w14:textId="77777777" w:rsidR="00E3476D" w:rsidRPr="00495CA8"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 xml:space="preserve">14.7. Havendo a necessidade de envio de documentos de habilitação </w:t>
      </w:r>
      <w:r>
        <w:rPr>
          <w:rFonts w:asciiTheme="minorHAnsi" w:eastAsia="Times New Roman" w:hAnsiTheme="minorHAnsi" w:cs="Calibri Light"/>
          <w:sz w:val="24"/>
          <w:szCs w:val="24"/>
        </w:rPr>
        <w:t>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7"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7"/>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lastRenderedPageBreak/>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487DEB" w:rsidRDefault="00935D2F">
      <w:pPr>
        <w:spacing w:after="0" w:line="240" w:lineRule="auto"/>
        <w:ind w:left="284"/>
        <w:jc w:val="both"/>
        <w:textAlignment w:val="baseline"/>
        <w:rPr>
          <w:rFonts w:asciiTheme="minorHAnsi" w:eastAsia="Times New Roman" w:hAnsiTheme="minorHAnsi" w:cs="Calibri Light"/>
          <w:b/>
          <w:sz w:val="24"/>
          <w:szCs w:val="24"/>
        </w:rPr>
      </w:pPr>
      <w:r w:rsidRPr="00487DEB">
        <w:rPr>
          <w:rFonts w:asciiTheme="minorHAnsi" w:eastAsia="Times New Roman" w:hAnsiTheme="minorHAnsi" w:cs="Calibri Light"/>
          <w:b/>
          <w:sz w:val="24"/>
          <w:szCs w:val="24"/>
        </w:rPr>
        <w:t>14.11.8. Qualificação Técnica:</w:t>
      </w:r>
    </w:p>
    <w:p w14:paraId="24B49FFD" w14:textId="77777777" w:rsidR="00E3476D" w:rsidRPr="00487DEB"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487DEB" w:rsidRDefault="00935D2F">
      <w:pPr>
        <w:spacing w:after="0" w:line="240" w:lineRule="auto"/>
        <w:ind w:left="567"/>
        <w:jc w:val="both"/>
        <w:textAlignment w:val="baseline"/>
        <w:rPr>
          <w:rFonts w:asciiTheme="minorHAnsi" w:eastAsia="Times New Roman" w:hAnsiTheme="minorHAnsi" w:cs="Calibri Light"/>
          <w:sz w:val="24"/>
          <w:szCs w:val="24"/>
        </w:rPr>
      </w:pPr>
      <w:r w:rsidRPr="00487DEB">
        <w:rPr>
          <w:rFonts w:asciiTheme="minorHAnsi" w:eastAsia="Times New Roman" w:hAnsiTheme="minorHAnsi" w:cs="Calibri Light"/>
          <w:sz w:val="24"/>
          <w:szCs w:val="24"/>
        </w:rPr>
        <w:t>A.</w:t>
      </w:r>
      <w:r w:rsidRPr="00487DEB">
        <w:rPr>
          <w:rFonts w:asciiTheme="minorHAnsi" w:hAnsiTheme="minorHAnsi" w:cs="Calibri Light"/>
          <w:sz w:val="24"/>
          <w:szCs w:val="24"/>
        </w:rPr>
        <w:t xml:space="preserve"> </w:t>
      </w:r>
      <w:r w:rsidRPr="00487DEB">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487DEB"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Pr="00487DEB" w:rsidRDefault="00935D2F">
      <w:pPr>
        <w:spacing w:after="0" w:line="240" w:lineRule="auto"/>
        <w:ind w:left="284"/>
        <w:jc w:val="both"/>
        <w:textAlignment w:val="baseline"/>
        <w:rPr>
          <w:rFonts w:asciiTheme="minorHAnsi" w:eastAsia="Times New Roman" w:hAnsiTheme="minorHAnsi" w:cs="Calibri Light"/>
          <w:b/>
          <w:sz w:val="24"/>
          <w:szCs w:val="24"/>
        </w:rPr>
      </w:pPr>
      <w:r w:rsidRPr="00487DEB">
        <w:rPr>
          <w:rFonts w:asciiTheme="minorHAnsi" w:eastAsia="Times New Roman" w:hAnsiTheme="minorHAnsi" w:cs="Calibri Light"/>
          <w:b/>
          <w:sz w:val="24"/>
          <w:szCs w:val="24"/>
        </w:rPr>
        <w:t xml:space="preserve">14.11.9. Qualificação Econômico – Financeira. </w:t>
      </w:r>
    </w:p>
    <w:p w14:paraId="54C1D534" w14:textId="77777777" w:rsidR="00E3476D" w:rsidRPr="00487DEB"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sidRPr="00487DEB">
        <w:rPr>
          <w:rFonts w:asciiTheme="minorHAnsi" w:hAnsiTheme="minorHAnsi" w:cs="Calibri Light"/>
          <w:sz w:val="24"/>
          <w:szCs w:val="24"/>
        </w:rPr>
        <w:t>Não será exigida qualificação econômico-financeira para a presente licitação</w:t>
      </w:r>
      <w:r>
        <w:rPr>
          <w:rFonts w:asciiTheme="minorHAnsi" w:hAnsiTheme="minorHAnsi" w:cs="Calibri Light"/>
          <w:sz w:val="24"/>
          <w:szCs w:val="24"/>
        </w:rPr>
        <w:t>.</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495CA8" w:rsidRDefault="00935D2F">
      <w:pPr>
        <w:spacing w:after="0" w:line="240" w:lineRule="auto"/>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495CA8" w:rsidRDefault="00E3476D">
      <w:pPr>
        <w:spacing w:after="0" w:line="240" w:lineRule="auto"/>
        <w:jc w:val="both"/>
        <w:textAlignment w:val="baseline"/>
        <w:rPr>
          <w:rFonts w:asciiTheme="minorHAnsi" w:eastAsia="Times New Roman" w:hAnsiTheme="minorHAnsi" w:cs="Calibri Light"/>
          <w:sz w:val="24"/>
          <w:szCs w:val="24"/>
        </w:rPr>
      </w:pPr>
    </w:p>
    <w:p w14:paraId="57942ED7" w14:textId="77777777" w:rsidR="00E3476D" w:rsidRPr="00495CA8" w:rsidRDefault="00935D2F">
      <w:pPr>
        <w:spacing w:after="0" w:line="240" w:lineRule="auto"/>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495CA8"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Pr="00495CA8" w:rsidRDefault="00935D2F">
      <w:pPr>
        <w:spacing w:after="0" w:line="240" w:lineRule="auto"/>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495CA8"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Pr="00495CA8" w:rsidRDefault="00935D2F">
      <w:pPr>
        <w:spacing w:after="0" w:line="240" w:lineRule="auto"/>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Pr="00495CA8"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Pr="00495CA8" w:rsidRDefault="00935D2F">
      <w:pPr>
        <w:spacing w:after="0" w:line="240" w:lineRule="auto"/>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495CA8"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495CA8" w:rsidRDefault="00935D2F">
      <w:pPr>
        <w:spacing w:after="0" w:line="240" w:lineRule="auto"/>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w:t>
      </w:r>
      <w:r w:rsidR="00732AA9" w:rsidRPr="00495CA8">
        <w:rPr>
          <w:rFonts w:asciiTheme="minorHAnsi" w:eastAsia="Times New Roman" w:hAnsiTheme="minorHAnsi" w:cs="Calibri Light"/>
          <w:sz w:val="24"/>
          <w:szCs w:val="24"/>
        </w:rPr>
        <w:t>.</w:t>
      </w:r>
      <w:r w:rsidRPr="00495CA8">
        <w:rPr>
          <w:rFonts w:asciiTheme="minorHAnsi" w:eastAsia="Times New Roman" w:hAnsiTheme="minorHAnsi" w:cs="Calibri Light"/>
          <w:sz w:val="24"/>
          <w:szCs w:val="24"/>
        </w:rPr>
        <w:t xml:space="preserve"> 44 e 45 da LC nº 123/06, seguindo-se a disciplina antes estabelecida para aceitação da proposta subsequente.</w:t>
      </w:r>
    </w:p>
    <w:p w14:paraId="0E0B26CB" w14:textId="77777777" w:rsidR="00E3476D" w:rsidRPr="00495CA8" w:rsidRDefault="00E3476D">
      <w:pPr>
        <w:spacing w:after="0" w:line="240" w:lineRule="auto"/>
        <w:jc w:val="both"/>
        <w:textAlignment w:val="baseline"/>
        <w:rPr>
          <w:rFonts w:asciiTheme="minorHAnsi" w:eastAsia="Times New Roman" w:hAnsiTheme="minorHAnsi" w:cs="Calibri Light"/>
          <w:sz w:val="24"/>
          <w:szCs w:val="24"/>
        </w:rPr>
      </w:pPr>
    </w:p>
    <w:p w14:paraId="5CDBEBF2" w14:textId="77777777" w:rsidR="00E3476D" w:rsidRPr="00495CA8" w:rsidRDefault="00935D2F">
      <w:pPr>
        <w:spacing w:after="0" w:line="240" w:lineRule="auto"/>
        <w:jc w:val="both"/>
        <w:textAlignment w:val="baseline"/>
        <w:rPr>
          <w:rFonts w:asciiTheme="minorHAnsi" w:eastAsia="Times New Roman" w:hAnsiTheme="minorHAnsi" w:cs="Calibri Light"/>
          <w:sz w:val="24"/>
          <w:szCs w:val="24"/>
        </w:rPr>
      </w:pPr>
      <w:r w:rsidRPr="00495CA8">
        <w:rPr>
          <w:rFonts w:asciiTheme="minorHAnsi" w:eastAsia="Times New Roman" w:hAnsiTheme="minorHAnsi" w:cs="Calibri Light"/>
          <w:sz w:val="24"/>
          <w:szCs w:val="24"/>
        </w:rPr>
        <w:lastRenderedPageBreak/>
        <w:t>14.18. Constatado o atendimento às exigências de habilitação fixadas no edital, a Licitante será declarada vencedora.</w:t>
      </w:r>
    </w:p>
    <w:p w14:paraId="7BF79793" w14:textId="77777777" w:rsidR="00E3476D" w:rsidRPr="00495CA8"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581EF565" w14:textId="77777777" w:rsidR="000B1679" w:rsidRDefault="000B1679">
      <w:pPr>
        <w:spacing w:after="0" w:line="240" w:lineRule="auto"/>
        <w:jc w:val="both"/>
        <w:textAlignment w:val="baseline"/>
        <w:rPr>
          <w:rFonts w:asciiTheme="minorHAnsi" w:eastAsia="Times New Roman" w:hAnsiTheme="minorHAnsi" w:cs="Calibri Light"/>
          <w:sz w:val="24"/>
          <w:szCs w:val="24"/>
        </w:rPr>
      </w:pPr>
    </w:p>
    <w:p w14:paraId="41359DFB" w14:textId="3AB4777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2D6DC4">
        <w:rPr>
          <w:rFonts w:asciiTheme="minorHAnsi" w:eastAsia="Times New Roman" w:hAnsiTheme="minorHAnsi" w:cs="Calibri Light"/>
          <w:sz w:val="24"/>
          <w:szCs w:val="24"/>
        </w:rPr>
        <w:t>,</w:t>
      </w:r>
      <w:r w:rsidR="001D6C22" w:rsidRPr="001D6C22">
        <w:rPr>
          <w:rFonts w:asciiTheme="minorHAnsi" w:eastAsia="Times New Roman" w:hAnsiTheme="minorHAnsi" w:cs="Calibri Light"/>
          <w:color w:val="FF0000"/>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E834A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Preços </w:t>
      </w:r>
      <w:r w:rsidRPr="00E834AD">
        <w:rPr>
          <w:rFonts w:asciiTheme="minorHAnsi" w:eastAsia="Times New Roman" w:hAnsiTheme="minorHAnsi" w:cs="Calibri Light"/>
          <w:sz w:val="24"/>
          <w:szCs w:val="24"/>
        </w:rPr>
        <w:t>vigorará pelo período de 12 (doze) meses.</w:t>
      </w:r>
    </w:p>
    <w:p w14:paraId="263BEA61" w14:textId="77777777" w:rsidR="00E3476D" w:rsidRPr="00E834A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6DC986" w14:textId="77777777" w:rsidR="00276A3D" w:rsidRDefault="00276A3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Default="00935D2F" w:rsidP="008469A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Pr="00B67C4A" w:rsidRDefault="00E3476D">
      <w:pPr>
        <w:spacing w:after="0" w:line="240" w:lineRule="auto"/>
        <w:jc w:val="both"/>
        <w:textAlignment w:val="baseline"/>
        <w:rPr>
          <w:rFonts w:asciiTheme="minorHAnsi" w:eastAsia="Times New Roman" w:hAnsiTheme="minorHAnsi" w:cs="Calibri Light"/>
          <w:sz w:val="24"/>
          <w:szCs w:val="24"/>
        </w:rPr>
      </w:pPr>
    </w:p>
    <w:p w14:paraId="12EA936D" w14:textId="0973A59D" w:rsidR="00E3476D" w:rsidRPr="00B67C4A" w:rsidRDefault="00935D2F">
      <w:pPr>
        <w:spacing w:after="0" w:line="240" w:lineRule="auto"/>
        <w:jc w:val="right"/>
        <w:rPr>
          <w:rFonts w:asciiTheme="minorHAnsi" w:eastAsia="Times New Roman" w:hAnsiTheme="minorHAnsi" w:cs="Calibri Light"/>
          <w:sz w:val="24"/>
          <w:szCs w:val="24"/>
        </w:rPr>
      </w:pPr>
      <w:r w:rsidRPr="00B67C4A">
        <w:rPr>
          <w:rFonts w:asciiTheme="minorHAnsi" w:eastAsia="Times New Roman" w:hAnsiTheme="minorHAnsi" w:cs="Calibri Light"/>
          <w:sz w:val="24"/>
          <w:szCs w:val="24"/>
        </w:rPr>
        <w:t xml:space="preserve">Ubiratã, Paraná, </w:t>
      </w:r>
      <w:r w:rsidR="00B67C4A" w:rsidRPr="00B67C4A">
        <w:rPr>
          <w:rFonts w:asciiTheme="minorHAnsi" w:eastAsia="Times New Roman" w:hAnsiTheme="minorHAnsi" w:cs="Calibri Light"/>
          <w:sz w:val="24"/>
          <w:szCs w:val="24"/>
        </w:rPr>
        <w:t>08</w:t>
      </w:r>
      <w:r w:rsidRPr="00B67C4A">
        <w:rPr>
          <w:rFonts w:asciiTheme="minorHAnsi" w:eastAsia="Times New Roman" w:hAnsiTheme="minorHAnsi" w:cs="Calibri Light"/>
          <w:sz w:val="24"/>
          <w:szCs w:val="24"/>
        </w:rPr>
        <w:t xml:space="preserve"> de </w:t>
      </w:r>
      <w:r w:rsidR="00B67C4A" w:rsidRPr="00B67C4A">
        <w:rPr>
          <w:rFonts w:asciiTheme="minorHAnsi" w:eastAsia="Times New Roman" w:hAnsiTheme="minorHAnsi" w:cs="Calibri Light"/>
          <w:sz w:val="24"/>
          <w:szCs w:val="24"/>
        </w:rPr>
        <w:t>agosto</w:t>
      </w:r>
      <w:r w:rsidRPr="00B67C4A">
        <w:rPr>
          <w:rFonts w:asciiTheme="minorHAnsi" w:eastAsia="Times New Roman" w:hAnsiTheme="minorHAnsi" w:cs="Calibri Light"/>
          <w:sz w:val="24"/>
          <w:szCs w:val="24"/>
        </w:rPr>
        <w:t xml:space="preserve"> de 202</w:t>
      </w:r>
      <w:r w:rsidR="007252A8" w:rsidRPr="00B67C4A">
        <w:rPr>
          <w:rFonts w:asciiTheme="minorHAnsi" w:eastAsia="Times New Roman" w:hAnsiTheme="minorHAnsi" w:cs="Calibri Light"/>
          <w:sz w:val="24"/>
          <w:szCs w:val="24"/>
        </w:rPr>
        <w:t>3</w:t>
      </w:r>
      <w:r w:rsidRPr="00B67C4A">
        <w:rPr>
          <w:rFonts w:asciiTheme="minorHAnsi" w:eastAsia="Times New Roman" w:hAnsiTheme="minorHAnsi" w:cs="Calibri Light"/>
          <w:sz w:val="24"/>
          <w:szCs w:val="24"/>
        </w:rPr>
        <w:t>.</w:t>
      </w:r>
    </w:p>
    <w:p w14:paraId="4C267385" w14:textId="77777777" w:rsidR="00E3476D" w:rsidRPr="00B67C4A" w:rsidRDefault="00E3476D">
      <w:pPr>
        <w:spacing w:after="0" w:line="240" w:lineRule="auto"/>
        <w:rPr>
          <w:rFonts w:asciiTheme="minorHAnsi" w:eastAsia="Times New Roman" w:hAnsiTheme="minorHAnsi" w:cs="Calibri Light"/>
          <w:sz w:val="24"/>
          <w:szCs w:val="24"/>
        </w:rPr>
      </w:pPr>
    </w:p>
    <w:p w14:paraId="3B2C085C" w14:textId="23499527" w:rsidR="00772ED3" w:rsidRPr="00B67C4A" w:rsidRDefault="00772ED3">
      <w:pPr>
        <w:spacing w:after="0" w:line="240" w:lineRule="auto"/>
        <w:rPr>
          <w:rFonts w:asciiTheme="minorHAnsi" w:eastAsia="Times New Roman" w:hAnsiTheme="minorHAnsi" w:cs="Calibri Light"/>
          <w:sz w:val="24"/>
          <w:szCs w:val="24"/>
        </w:rPr>
      </w:pPr>
    </w:p>
    <w:p w14:paraId="2AC1C384" w14:textId="77777777" w:rsidR="00276A3D" w:rsidRDefault="00276A3D">
      <w:pPr>
        <w:spacing w:after="0" w:line="240" w:lineRule="auto"/>
        <w:rPr>
          <w:rFonts w:asciiTheme="minorHAnsi" w:eastAsia="Times New Roman" w:hAnsiTheme="minorHAnsi" w:cs="Calibri Light"/>
          <w:sz w:val="24"/>
          <w:szCs w:val="24"/>
        </w:rPr>
      </w:pPr>
    </w:p>
    <w:p w14:paraId="65C6464D" w14:textId="77777777" w:rsidR="00276A3D" w:rsidRDefault="00276A3D">
      <w:pPr>
        <w:spacing w:after="0" w:line="240" w:lineRule="auto"/>
        <w:rPr>
          <w:rFonts w:asciiTheme="minorHAnsi" w:eastAsia="Times New Roman" w:hAnsiTheme="minorHAnsi" w:cs="Calibri Light"/>
          <w:sz w:val="24"/>
          <w:szCs w:val="24"/>
        </w:rPr>
      </w:pPr>
    </w:p>
    <w:p w14:paraId="197EC2EC" w14:textId="77777777" w:rsidR="00276A3D" w:rsidRDefault="00276A3D">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6ED80D89" w:rsidR="00E3476D" w:rsidRPr="00B67C4A"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B67C4A">
        <w:rPr>
          <w:rFonts w:asciiTheme="minorHAnsi" w:eastAsia="Times New Roman" w:hAnsiTheme="minorHAnsi" w:cs="Calibri Light"/>
          <w:b/>
          <w:bCs/>
          <w:sz w:val="24"/>
          <w:szCs w:val="24"/>
          <w:lang w:eastAsia="ar-SA"/>
        </w:rPr>
        <w:t xml:space="preserve">ELETRÔNICO Nº </w:t>
      </w:r>
      <w:r w:rsidR="00B67C4A" w:rsidRPr="00B67C4A">
        <w:rPr>
          <w:rFonts w:asciiTheme="minorHAnsi" w:eastAsia="Times New Roman" w:hAnsiTheme="minorHAnsi" w:cs="Calibri Light"/>
          <w:b/>
          <w:bCs/>
          <w:sz w:val="24"/>
          <w:szCs w:val="24"/>
          <w:lang w:eastAsia="ar-SA"/>
        </w:rPr>
        <w:t>120</w:t>
      </w:r>
      <w:r w:rsidRPr="00B67C4A">
        <w:rPr>
          <w:rFonts w:asciiTheme="minorHAnsi" w:eastAsia="Times New Roman" w:hAnsiTheme="minorHAnsi" w:cs="Calibri Light"/>
          <w:b/>
          <w:bCs/>
          <w:sz w:val="24"/>
          <w:szCs w:val="24"/>
          <w:lang w:eastAsia="ar-SA"/>
        </w:rPr>
        <w:t>/202</w:t>
      </w:r>
      <w:r w:rsidR="00532AB0" w:rsidRPr="00B67C4A">
        <w:rPr>
          <w:rFonts w:asciiTheme="minorHAnsi" w:eastAsia="Times New Roman" w:hAnsiTheme="minorHAnsi" w:cs="Calibri Light"/>
          <w:b/>
          <w:bCs/>
          <w:sz w:val="24"/>
          <w:szCs w:val="24"/>
          <w:lang w:eastAsia="ar-SA"/>
        </w:rPr>
        <w:t>3</w:t>
      </w:r>
    </w:p>
    <w:p w14:paraId="0B5AF6D7" w14:textId="639D6D93" w:rsidR="00E3476D" w:rsidRPr="00B67C4A"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B67C4A">
        <w:rPr>
          <w:rFonts w:asciiTheme="minorHAnsi" w:eastAsia="Times New Roman" w:hAnsiTheme="minorHAnsi" w:cs="Calibri Light"/>
          <w:b/>
          <w:bCs/>
          <w:sz w:val="24"/>
          <w:szCs w:val="24"/>
          <w:lang w:eastAsia="ar-SA"/>
        </w:rPr>
        <w:t xml:space="preserve">PROCESSO LICITATÓRIO Nº </w:t>
      </w:r>
      <w:r w:rsidR="00B67C4A" w:rsidRPr="00B67C4A">
        <w:rPr>
          <w:rFonts w:asciiTheme="minorHAnsi" w:eastAsia="Times New Roman" w:hAnsiTheme="minorHAnsi" w:cs="Calibri Light"/>
          <w:b/>
          <w:bCs/>
          <w:sz w:val="24"/>
          <w:szCs w:val="24"/>
          <w:lang w:eastAsia="ar-SA"/>
        </w:rPr>
        <w:t>6206</w:t>
      </w:r>
      <w:r w:rsidRPr="00B67C4A">
        <w:rPr>
          <w:rFonts w:asciiTheme="minorHAnsi" w:eastAsia="Times New Roman" w:hAnsiTheme="minorHAnsi" w:cs="Calibri Light"/>
          <w:b/>
          <w:bCs/>
          <w:sz w:val="24"/>
          <w:szCs w:val="24"/>
          <w:lang w:eastAsia="ar-SA"/>
        </w:rPr>
        <w:t>/202</w:t>
      </w:r>
      <w:r w:rsidR="00532AB0" w:rsidRPr="00B67C4A">
        <w:rPr>
          <w:rFonts w:asciiTheme="minorHAnsi" w:eastAsia="Times New Roman" w:hAnsiTheme="minorHAnsi" w:cs="Calibri Light"/>
          <w:b/>
          <w:bCs/>
          <w:sz w:val="24"/>
          <w:szCs w:val="24"/>
          <w:lang w:eastAsia="ar-SA"/>
        </w:rPr>
        <w:t>3</w:t>
      </w:r>
    </w:p>
    <w:p w14:paraId="3BBC417D" w14:textId="77777777" w:rsidR="00E3476D" w:rsidRPr="00B67C4A"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B67C4A" w:rsidRDefault="00935D2F">
      <w:pPr>
        <w:spacing w:after="0" w:line="240" w:lineRule="auto"/>
        <w:jc w:val="both"/>
        <w:textAlignment w:val="baseline"/>
        <w:rPr>
          <w:rFonts w:asciiTheme="minorHAnsi" w:eastAsia="Times New Roman" w:hAnsiTheme="minorHAnsi" w:cs="Calibri Light"/>
          <w:b/>
          <w:sz w:val="24"/>
          <w:szCs w:val="24"/>
        </w:rPr>
      </w:pPr>
      <w:r w:rsidRPr="00B67C4A">
        <w:rPr>
          <w:rFonts w:asciiTheme="minorHAnsi" w:eastAsia="Times New Roman" w:hAnsiTheme="minorHAnsi" w:cs="Calibri Light"/>
          <w:b/>
          <w:sz w:val="24"/>
          <w:szCs w:val="24"/>
        </w:rPr>
        <w:t>1. DO OBJETO</w:t>
      </w:r>
    </w:p>
    <w:p w14:paraId="0873A7AD" w14:textId="77777777" w:rsidR="00E3476D" w:rsidRPr="00B67C4A" w:rsidRDefault="00E3476D">
      <w:pPr>
        <w:spacing w:after="0" w:line="240" w:lineRule="auto"/>
        <w:jc w:val="both"/>
        <w:textAlignment w:val="baseline"/>
        <w:rPr>
          <w:rFonts w:asciiTheme="minorHAnsi" w:eastAsia="Times New Roman" w:hAnsiTheme="minorHAnsi" w:cs="Calibri Light"/>
          <w:sz w:val="24"/>
          <w:szCs w:val="24"/>
        </w:rPr>
      </w:pPr>
    </w:p>
    <w:p w14:paraId="4CCCE09A" w14:textId="60E5D2C0" w:rsidR="004B014E" w:rsidRPr="001D60FF"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B67C4A">
        <w:rPr>
          <w:rFonts w:asciiTheme="minorHAnsi" w:eastAsia="Times New Roman" w:hAnsiTheme="minorHAnsi" w:cs="Calibri Light"/>
          <w:sz w:val="24"/>
          <w:szCs w:val="24"/>
        </w:rPr>
        <w:t xml:space="preserve">1.1. A presente licitação, do tipo MENOR </w:t>
      </w:r>
      <w:r w:rsidRPr="001D60FF">
        <w:rPr>
          <w:rFonts w:asciiTheme="minorHAnsi" w:eastAsia="Times New Roman" w:hAnsiTheme="minorHAnsi" w:cs="Calibri Light"/>
          <w:sz w:val="24"/>
          <w:szCs w:val="24"/>
        </w:rPr>
        <w:t xml:space="preserve">PREÇO </w:t>
      </w:r>
      <w:r w:rsidR="001D60FF" w:rsidRPr="001D60FF">
        <w:rPr>
          <w:rFonts w:asciiTheme="minorHAnsi" w:eastAsia="Times New Roman" w:hAnsiTheme="minorHAnsi" w:cs="Calibri Light"/>
          <w:sz w:val="24"/>
          <w:szCs w:val="24"/>
        </w:rPr>
        <w:t>POR ITEM</w:t>
      </w:r>
      <w:r w:rsidRPr="001D60FF">
        <w:rPr>
          <w:rFonts w:asciiTheme="minorHAnsi" w:eastAsia="Times New Roman" w:hAnsiTheme="minorHAnsi" w:cs="Calibri Light"/>
          <w:sz w:val="24"/>
          <w:szCs w:val="24"/>
        </w:rPr>
        <w:t xml:space="preserve">, se destina à </w:t>
      </w:r>
      <w:r w:rsidR="001D60FF" w:rsidRPr="001D60FF">
        <w:rPr>
          <w:rFonts w:ascii="Calibri" w:hAnsi="Calibri"/>
          <w:b/>
          <w:bCs/>
          <w:sz w:val="24"/>
          <w:szCs w:val="24"/>
        </w:rPr>
        <w:t>AQUISIÇÃO</w:t>
      </w:r>
      <w:r w:rsidR="00FE70C2">
        <w:rPr>
          <w:rFonts w:ascii="Calibri" w:hAnsi="Calibri"/>
          <w:b/>
          <w:bCs/>
          <w:sz w:val="24"/>
          <w:szCs w:val="24"/>
        </w:rPr>
        <w:t xml:space="preserve"> PARCELADA, MEDIANTE REGISTRO DE PREÇOS,</w:t>
      </w:r>
      <w:r w:rsidR="001D60FF" w:rsidRPr="001D60FF">
        <w:rPr>
          <w:rFonts w:ascii="Calibri" w:hAnsi="Calibri"/>
          <w:b/>
          <w:bCs/>
          <w:sz w:val="24"/>
          <w:szCs w:val="24"/>
        </w:rPr>
        <w:t xml:space="preserve"> DE PONTOS DE LUZ E MATERIAIS ELETRICOS PARA REVITALIZAÇÃO E REURBANIZAÇÃO DE RUAS, PRAÇAS E AVENIDAS.</w:t>
      </w:r>
    </w:p>
    <w:p w14:paraId="07A536B9" w14:textId="1ED6E18B" w:rsidR="00532AB0" w:rsidRPr="001D60FF"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Pr="001D60FF" w:rsidRDefault="00E3476D" w:rsidP="001D60FF">
      <w:pPr>
        <w:spacing w:after="0" w:line="240" w:lineRule="auto"/>
        <w:jc w:val="both"/>
        <w:textAlignment w:val="baseline"/>
        <w:rPr>
          <w:rFonts w:asciiTheme="minorHAnsi" w:eastAsia="Times New Roman" w:hAnsiTheme="minorHAnsi" w:cs="Calibri Light"/>
          <w:b/>
          <w:sz w:val="24"/>
          <w:szCs w:val="24"/>
        </w:rPr>
      </w:pPr>
    </w:p>
    <w:p w14:paraId="1B5E00B4" w14:textId="2A390E67" w:rsidR="001D60FF" w:rsidRPr="001D60FF" w:rsidRDefault="001D60FF" w:rsidP="001D60FF">
      <w:pPr>
        <w:tabs>
          <w:tab w:val="center" w:pos="4252"/>
          <w:tab w:val="right" w:pos="8504"/>
        </w:tabs>
        <w:spacing w:after="0" w:line="240" w:lineRule="auto"/>
        <w:jc w:val="both"/>
        <w:textAlignment w:val="baseline"/>
        <w:rPr>
          <w:rFonts w:ascii="Calibri" w:hAnsi="Calibri"/>
          <w:sz w:val="24"/>
          <w:szCs w:val="24"/>
        </w:rPr>
      </w:pPr>
      <w:r w:rsidRPr="001D60FF">
        <w:rPr>
          <w:rFonts w:ascii="Calibri" w:hAnsi="Calibri"/>
          <w:sz w:val="24"/>
          <w:szCs w:val="24"/>
        </w:rPr>
        <w:t xml:space="preserve">2.1. </w:t>
      </w:r>
      <w:r w:rsidRPr="001D60FF">
        <w:rPr>
          <w:rFonts w:ascii="Calibri" w:hAnsi="Calibri" w:hint="eastAsia"/>
          <w:sz w:val="24"/>
          <w:szCs w:val="24"/>
        </w:rPr>
        <w:t>Aquisição de lumin</w:t>
      </w:r>
      <w:r w:rsidRPr="001D60FF">
        <w:rPr>
          <w:rFonts w:ascii="Calibri" w:hAnsi="Calibri"/>
          <w:sz w:val="24"/>
          <w:szCs w:val="24"/>
        </w:rPr>
        <w:t>á</w:t>
      </w:r>
      <w:r w:rsidRPr="001D60FF">
        <w:rPr>
          <w:rFonts w:ascii="Calibri" w:hAnsi="Calibri" w:hint="eastAsia"/>
          <w:sz w:val="24"/>
          <w:szCs w:val="24"/>
        </w:rPr>
        <w:t xml:space="preserve">rias decorativa de tecnologia Led, </w:t>
      </w:r>
      <w:r w:rsidRPr="001D60FF">
        <w:rPr>
          <w:rFonts w:ascii="Calibri" w:hAnsi="Calibri"/>
          <w:sz w:val="24"/>
          <w:szCs w:val="24"/>
        </w:rPr>
        <w:t>contempla</w:t>
      </w:r>
      <w:r w:rsidRPr="001D60FF">
        <w:rPr>
          <w:rFonts w:ascii="Calibri" w:hAnsi="Calibri" w:hint="eastAsia"/>
          <w:sz w:val="24"/>
          <w:szCs w:val="24"/>
        </w:rPr>
        <w:t>, lumin</w:t>
      </w:r>
      <w:r w:rsidRPr="001D60FF">
        <w:rPr>
          <w:rFonts w:ascii="Calibri" w:hAnsi="Calibri"/>
          <w:sz w:val="24"/>
          <w:szCs w:val="24"/>
        </w:rPr>
        <w:t>á</w:t>
      </w:r>
      <w:r w:rsidRPr="001D60FF">
        <w:rPr>
          <w:rFonts w:ascii="Calibri" w:hAnsi="Calibri" w:hint="eastAsia"/>
          <w:sz w:val="24"/>
          <w:szCs w:val="24"/>
        </w:rPr>
        <w:t>rias e postes de aço</w:t>
      </w:r>
      <w:r w:rsidRPr="001D60FF">
        <w:rPr>
          <w:rFonts w:ascii="Calibri" w:hAnsi="Calibri"/>
          <w:sz w:val="24"/>
          <w:szCs w:val="24"/>
        </w:rPr>
        <w:t xml:space="preserve"> e materiais elétricos</w:t>
      </w:r>
      <w:r w:rsidRPr="001D60FF">
        <w:rPr>
          <w:rFonts w:ascii="Calibri" w:hAnsi="Calibri" w:hint="eastAsia"/>
          <w:sz w:val="24"/>
          <w:szCs w:val="24"/>
        </w:rPr>
        <w:t xml:space="preserve"> para instalação, manutenção e substituição de lumin</w:t>
      </w:r>
      <w:r w:rsidRPr="001D60FF">
        <w:rPr>
          <w:rFonts w:ascii="Calibri" w:hAnsi="Calibri"/>
          <w:sz w:val="24"/>
          <w:szCs w:val="24"/>
        </w:rPr>
        <w:t>á</w:t>
      </w:r>
      <w:r w:rsidRPr="001D60FF">
        <w:rPr>
          <w:rFonts w:ascii="Calibri" w:hAnsi="Calibri" w:hint="eastAsia"/>
          <w:sz w:val="24"/>
          <w:szCs w:val="24"/>
        </w:rPr>
        <w:t>rias em avenidas</w:t>
      </w:r>
      <w:r w:rsidRPr="001D60FF">
        <w:rPr>
          <w:rFonts w:ascii="Calibri" w:hAnsi="Calibri"/>
          <w:sz w:val="24"/>
          <w:szCs w:val="24"/>
        </w:rPr>
        <w:t>,</w:t>
      </w:r>
      <w:r w:rsidRPr="001D60FF">
        <w:rPr>
          <w:rFonts w:ascii="Calibri" w:hAnsi="Calibri" w:hint="eastAsia"/>
          <w:sz w:val="24"/>
          <w:szCs w:val="24"/>
        </w:rPr>
        <w:t xml:space="preserve"> rua</w:t>
      </w:r>
      <w:r w:rsidRPr="001D60FF">
        <w:rPr>
          <w:rFonts w:ascii="Calibri" w:hAnsi="Calibri"/>
          <w:sz w:val="24"/>
          <w:szCs w:val="24"/>
        </w:rPr>
        <w:t xml:space="preserve">s e Praça </w:t>
      </w:r>
      <w:r w:rsidRPr="001D60FF">
        <w:rPr>
          <w:rFonts w:ascii="Calibri" w:hAnsi="Calibri" w:hint="eastAsia"/>
          <w:sz w:val="24"/>
          <w:szCs w:val="24"/>
        </w:rPr>
        <w:t xml:space="preserve"> do Munic</w:t>
      </w:r>
      <w:r w:rsidRPr="001D60FF">
        <w:rPr>
          <w:rFonts w:ascii="Calibri" w:hAnsi="Calibri"/>
          <w:sz w:val="24"/>
          <w:szCs w:val="24"/>
        </w:rPr>
        <w:t>í</w:t>
      </w:r>
      <w:r w:rsidRPr="001D60FF">
        <w:rPr>
          <w:rFonts w:ascii="Calibri" w:hAnsi="Calibri" w:hint="eastAsia"/>
          <w:sz w:val="24"/>
          <w:szCs w:val="24"/>
        </w:rPr>
        <w:t xml:space="preserve">pio, sendo elas: Avenida Nilza de Oliveira </w:t>
      </w:r>
      <w:proofErr w:type="spellStart"/>
      <w:r w:rsidRPr="001D60FF">
        <w:rPr>
          <w:rFonts w:ascii="Calibri" w:hAnsi="Calibri" w:hint="eastAsia"/>
          <w:sz w:val="24"/>
          <w:szCs w:val="24"/>
        </w:rPr>
        <w:t>Pipino</w:t>
      </w:r>
      <w:proofErr w:type="spellEnd"/>
      <w:r w:rsidRPr="001D60FF">
        <w:rPr>
          <w:rFonts w:ascii="Calibri" w:hAnsi="Calibri"/>
          <w:sz w:val="24"/>
          <w:szCs w:val="24"/>
        </w:rPr>
        <w:t xml:space="preserve"> -  </w:t>
      </w:r>
      <w:r w:rsidRPr="001D60FF">
        <w:rPr>
          <w:rFonts w:ascii="Calibri" w:hAnsi="Calibri" w:hint="eastAsia"/>
          <w:sz w:val="24"/>
          <w:szCs w:val="24"/>
        </w:rPr>
        <w:t>trecho entre a Rua Ernesto Novaes de Souza e Rua Jos</w:t>
      </w:r>
      <w:r w:rsidRPr="001D60FF">
        <w:rPr>
          <w:rFonts w:ascii="Calibri" w:hAnsi="Calibri"/>
          <w:sz w:val="24"/>
          <w:szCs w:val="24"/>
        </w:rPr>
        <w:t>é</w:t>
      </w:r>
      <w:r w:rsidRPr="001D60FF">
        <w:rPr>
          <w:rFonts w:ascii="Calibri" w:hAnsi="Calibri" w:hint="eastAsia"/>
          <w:sz w:val="24"/>
          <w:szCs w:val="24"/>
        </w:rPr>
        <w:t xml:space="preserve"> Gomes Paulino Filho, Avenida Yolanda Loureiro de Carvalho</w:t>
      </w:r>
      <w:r w:rsidRPr="001D60FF">
        <w:rPr>
          <w:rFonts w:ascii="Calibri" w:hAnsi="Calibri"/>
          <w:sz w:val="24"/>
          <w:szCs w:val="24"/>
        </w:rPr>
        <w:t xml:space="preserve"> </w:t>
      </w:r>
      <w:r w:rsidRPr="001D60FF">
        <w:rPr>
          <w:rFonts w:ascii="Calibri" w:hAnsi="Calibri" w:hint="eastAsia"/>
          <w:sz w:val="24"/>
          <w:szCs w:val="24"/>
        </w:rPr>
        <w:t>trecho entre a Avenida João Medeiros e Rua Santos Dumont e Rua Herculino Otaviano</w:t>
      </w:r>
      <w:r w:rsidRPr="001D60FF">
        <w:rPr>
          <w:rFonts w:ascii="Calibri" w:hAnsi="Calibri"/>
          <w:sz w:val="24"/>
          <w:szCs w:val="24"/>
        </w:rPr>
        <w:t xml:space="preserve"> - </w:t>
      </w:r>
      <w:r w:rsidRPr="001D60FF">
        <w:rPr>
          <w:rFonts w:ascii="Calibri" w:hAnsi="Calibri" w:hint="eastAsia"/>
          <w:sz w:val="24"/>
          <w:szCs w:val="24"/>
        </w:rPr>
        <w:t>trecho entre a Rua Princesa Isabel e Rua Floriano Peixoto</w:t>
      </w:r>
      <w:r w:rsidRPr="001D60FF">
        <w:rPr>
          <w:rFonts w:ascii="Calibri" w:hAnsi="Calibri"/>
          <w:sz w:val="24"/>
          <w:szCs w:val="24"/>
        </w:rPr>
        <w:t xml:space="preserve"> e Praça </w:t>
      </w:r>
      <w:r w:rsidRPr="001D60FF">
        <w:rPr>
          <w:rFonts w:ascii="Calibri" w:hAnsi="Calibri" w:hint="eastAsia"/>
          <w:sz w:val="24"/>
          <w:szCs w:val="24"/>
        </w:rPr>
        <w:t>Hor</w:t>
      </w:r>
      <w:r w:rsidRPr="001D60FF">
        <w:rPr>
          <w:rFonts w:ascii="Calibri" w:hAnsi="Calibri"/>
          <w:sz w:val="24"/>
          <w:szCs w:val="24"/>
        </w:rPr>
        <w:t>á</w:t>
      </w:r>
      <w:r w:rsidRPr="001D60FF">
        <w:rPr>
          <w:rFonts w:ascii="Calibri" w:hAnsi="Calibri" w:hint="eastAsia"/>
          <w:sz w:val="24"/>
          <w:szCs w:val="24"/>
        </w:rPr>
        <w:t>cio Jos</w:t>
      </w:r>
      <w:r w:rsidRPr="001D60FF">
        <w:rPr>
          <w:rFonts w:ascii="Calibri" w:hAnsi="Calibri"/>
          <w:sz w:val="24"/>
          <w:szCs w:val="24"/>
        </w:rPr>
        <w:t>é</w:t>
      </w:r>
      <w:r w:rsidRPr="001D60FF">
        <w:rPr>
          <w:rFonts w:ascii="Calibri" w:hAnsi="Calibri" w:hint="eastAsia"/>
          <w:sz w:val="24"/>
          <w:szCs w:val="24"/>
        </w:rPr>
        <w:t xml:space="preserve"> Ribeiro</w:t>
      </w:r>
      <w:r w:rsidRPr="001D60FF">
        <w:rPr>
          <w:rFonts w:ascii="Calibri" w:hAnsi="Calibri"/>
          <w:sz w:val="24"/>
          <w:szCs w:val="24"/>
        </w:rPr>
        <w:t>.</w:t>
      </w:r>
      <w:r w:rsidRPr="001D60FF">
        <w:rPr>
          <w:rFonts w:ascii="Calibri" w:hAnsi="Calibri" w:hint="eastAsia"/>
          <w:sz w:val="24"/>
          <w:szCs w:val="24"/>
        </w:rPr>
        <w:t xml:space="preserve"> </w:t>
      </w:r>
      <w:r>
        <w:rPr>
          <w:rFonts w:ascii="Calibri" w:hAnsi="Calibri"/>
          <w:sz w:val="24"/>
          <w:szCs w:val="24"/>
        </w:rPr>
        <w:t>E</w:t>
      </w:r>
      <w:r w:rsidRPr="001D60FF">
        <w:rPr>
          <w:rFonts w:ascii="Calibri" w:hAnsi="Calibri"/>
          <w:sz w:val="24"/>
          <w:szCs w:val="24"/>
        </w:rPr>
        <w:t>ssas luminárias</w:t>
      </w:r>
      <w:r w:rsidRPr="001D60FF">
        <w:rPr>
          <w:rFonts w:ascii="Calibri" w:hAnsi="Calibri" w:hint="eastAsia"/>
          <w:sz w:val="24"/>
          <w:szCs w:val="24"/>
        </w:rPr>
        <w:t xml:space="preserve"> apresentam</w:t>
      </w:r>
      <w:r w:rsidRPr="001D60FF">
        <w:rPr>
          <w:rFonts w:ascii="Calibri" w:hAnsi="Calibri"/>
          <w:sz w:val="24"/>
          <w:szCs w:val="24"/>
        </w:rPr>
        <w:t>-se</w:t>
      </w:r>
      <w:r w:rsidRPr="001D60FF">
        <w:rPr>
          <w:rFonts w:ascii="Calibri" w:hAnsi="Calibri" w:hint="eastAsia"/>
          <w:sz w:val="24"/>
          <w:szCs w:val="24"/>
        </w:rPr>
        <w:t xml:space="preserve"> mais eficientes e promoverão a melhoria da iluminação vista ao atual sistema de iluminação p</w:t>
      </w:r>
      <w:r w:rsidRPr="001D60FF">
        <w:rPr>
          <w:rFonts w:ascii="Calibri" w:hAnsi="Calibri"/>
          <w:sz w:val="24"/>
          <w:szCs w:val="24"/>
        </w:rPr>
        <w:t>ú</w:t>
      </w:r>
      <w:r w:rsidRPr="001D60FF">
        <w:rPr>
          <w:rFonts w:ascii="Calibri" w:hAnsi="Calibri" w:hint="eastAsia"/>
          <w:sz w:val="24"/>
          <w:szCs w:val="24"/>
        </w:rPr>
        <w:t>blica. Onde apresentar</w:t>
      </w:r>
      <w:r w:rsidRPr="001D60FF">
        <w:rPr>
          <w:rFonts w:ascii="Calibri" w:hAnsi="Calibri"/>
          <w:sz w:val="24"/>
          <w:szCs w:val="24"/>
        </w:rPr>
        <w:t>á</w:t>
      </w:r>
      <w:r w:rsidRPr="001D60FF">
        <w:rPr>
          <w:rFonts w:ascii="Calibri" w:hAnsi="Calibri" w:hint="eastAsia"/>
          <w:sz w:val="24"/>
          <w:szCs w:val="24"/>
        </w:rPr>
        <w:t xml:space="preserve"> um reflexo muito maior, com um alcance mais amplo de luminosidade, proporcionando assim aos usu</w:t>
      </w:r>
      <w:r w:rsidRPr="001D60FF">
        <w:rPr>
          <w:rFonts w:ascii="Calibri" w:hAnsi="Calibri"/>
          <w:sz w:val="24"/>
          <w:szCs w:val="24"/>
        </w:rPr>
        <w:t>á</w:t>
      </w:r>
      <w:r w:rsidRPr="001D60FF">
        <w:rPr>
          <w:rFonts w:ascii="Calibri" w:hAnsi="Calibri" w:hint="eastAsia"/>
          <w:sz w:val="24"/>
          <w:szCs w:val="24"/>
        </w:rPr>
        <w:t>rios destas vias uma maior segurança, e consequentemente, maior tranquilidade quanto a sua trafegabilidade. Sendo tamb</w:t>
      </w:r>
      <w:r w:rsidRPr="001D60FF">
        <w:rPr>
          <w:rFonts w:ascii="Calibri" w:hAnsi="Calibri"/>
          <w:sz w:val="24"/>
          <w:szCs w:val="24"/>
        </w:rPr>
        <w:t>é</w:t>
      </w:r>
      <w:r w:rsidRPr="001D60FF">
        <w:rPr>
          <w:rFonts w:ascii="Calibri" w:hAnsi="Calibri" w:hint="eastAsia"/>
          <w:sz w:val="24"/>
          <w:szCs w:val="24"/>
        </w:rPr>
        <w:t>m uma aplicabilidade do princ</w:t>
      </w:r>
      <w:r w:rsidRPr="001D60FF">
        <w:rPr>
          <w:rFonts w:ascii="Calibri" w:hAnsi="Calibri"/>
          <w:sz w:val="24"/>
          <w:szCs w:val="24"/>
        </w:rPr>
        <w:t>í</w:t>
      </w:r>
      <w:r w:rsidRPr="001D60FF">
        <w:rPr>
          <w:rFonts w:ascii="Calibri" w:hAnsi="Calibri" w:hint="eastAsia"/>
          <w:sz w:val="24"/>
          <w:szCs w:val="24"/>
        </w:rPr>
        <w:t>pio de economicidade na Gestão P</w:t>
      </w:r>
      <w:r w:rsidRPr="001D60FF">
        <w:rPr>
          <w:rFonts w:ascii="Calibri" w:hAnsi="Calibri"/>
          <w:sz w:val="24"/>
          <w:szCs w:val="24"/>
        </w:rPr>
        <w:t>ú</w:t>
      </w:r>
      <w:r w:rsidRPr="001D60FF">
        <w:rPr>
          <w:rFonts w:ascii="Calibri" w:hAnsi="Calibri" w:hint="eastAsia"/>
          <w:sz w:val="24"/>
          <w:szCs w:val="24"/>
        </w:rPr>
        <w:t>blica, devido a economia acarretad</w:t>
      </w:r>
      <w:r w:rsidRPr="001D60FF">
        <w:rPr>
          <w:rFonts w:ascii="Calibri" w:hAnsi="Calibri"/>
          <w:sz w:val="24"/>
          <w:szCs w:val="24"/>
        </w:rPr>
        <w:t>a</w:t>
      </w:r>
      <w:r w:rsidRPr="001D60FF">
        <w:rPr>
          <w:rFonts w:ascii="Calibri" w:hAnsi="Calibri" w:hint="eastAsia"/>
          <w:sz w:val="24"/>
          <w:szCs w:val="24"/>
        </w:rPr>
        <w:t xml:space="preserve"> com o uso da iluminação de Led.</w:t>
      </w:r>
    </w:p>
    <w:p w14:paraId="7FB6EAD2" w14:textId="77777777" w:rsidR="004B014E" w:rsidRPr="001D60FF" w:rsidRDefault="004B014E" w:rsidP="001D60FF">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108" w:type="dxa"/>
        <w:tblLayout w:type="fixed"/>
        <w:tblLook w:val="04A0" w:firstRow="1" w:lastRow="0" w:firstColumn="1" w:lastColumn="0" w:noHBand="0" w:noVBand="1"/>
      </w:tblPr>
      <w:tblGrid>
        <w:gridCol w:w="709"/>
        <w:gridCol w:w="709"/>
        <w:gridCol w:w="4961"/>
        <w:gridCol w:w="992"/>
        <w:gridCol w:w="567"/>
        <w:gridCol w:w="1134"/>
        <w:gridCol w:w="1418"/>
      </w:tblGrid>
      <w:tr w:rsidR="00F641F5" w:rsidRPr="00F641F5" w14:paraId="0874E602" w14:textId="77777777" w:rsidTr="00B44126">
        <w:trPr>
          <w:trHeight w:val="366"/>
        </w:trPr>
        <w:tc>
          <w:tcPr>
            <w:tcW w:w="10490" w:type="dxa"/>
            <w:gridSpan w:val="7"/>
            <w:shd w:val="clear" w:color="auto" w:fill="D9D9D9" w:themeFill="background1" w:themeFillShade="D9"/>
            <w:vAlign w:val="center"/>
          </w:tcPr>
          <w:p w14:paraId="3C9703AD" w14:textId="22EDC8B6" w:rsidR="00F641F5" w:rsidRPr="005D5331" w:rsidRDefault="00F641F5" w:rsidP="00686F0C">
            <w:pPr>
              <w:pStyle w:val="Contedodatabela"/>
              <w:spacing w:after="0" w:line="240" w:lineRule="auto"/>
              <w:jc w:val="center"/>
              <w:rPr>
                <w:rFonts w:ascii="Calibri" w:hAnsi="Calibri"/>
                <w:b/>
                <w:bCs/>
                <w:sz w:val="22"/>
              </w:rPr>
            </w:pPr>
            <w:r w:rsidRPr="005D5331">
              <w:rPr>
                <w:rFonts w:ascii="Calibri" w:hAnsi="Calibri"/>
                <w:b/>
                <w:bCs/>
                <w:sz w:val="22"/>
              </w:rPr>
              <w:t>Lote 01 – Ponto de luz</w:t>
            </w:r>
          </w:p>
        </w:tc>
      </w:tr>
      <w:tr w:rsidR="00F641F5" w:rsidRPr="00F641F5" w14:paraId="3CF90C96" w14:textId="77777777" w:rsidTr="007B2FFD">
        <w:tc>
          <w:tcPr>
            <w:tcW w:w="709" w:type="dxa"/>
          </w:tcPr>
          <w:p w14:paraId="681975EC" w14:textId="77777777" w:rsidR="00F641F5" w:rsidRPr="005D5331" w:rsidRDefault="00F641F5" w:rsidP="00F641F5">
            <w:pPr>
              <w:pStyle w:val="Contedodatabela"/>
              <w:spacing w:after="0" w:line="240" w:lineRule="auto"/>
              <w:jc w:val="center"/>
              <w:rPr>
                <w:rFonts w:ascii="Calibri" w:hAnsi="Calibri"/>
                <w:b/>
                <w:bCs/>
                <w:sz w:val="22"/>
              </w:rPr>
            </w:pPr>
            <w:r w:rsidRPr="005D5331">
              <w:rPr>
                <w:rFonts w:ascii="Calibri" w:hAnsi="Calibri"/>
                <w:b/>
                <w:bCs/>
                <w:sz w:val="22"/>
              </w:rPr>
              <w:t>Lote</w:t>
            </w:r>
          </w:p>
        </w:tc>
        <w:tc>
          <w:tcPr>
            <w:tcW w:w="709" w:type="dxa"/>
          </w:tcPr>
          <w:p w14:paraId="33CDD68C" w14:textId="77777777" w:rsidR="00F641F5" w:rsidRPr="005D5331" w:rsidRDefault="00F641F5" w:rsidP="00F641F5">
            <w:pPr>
              <w:pStyle w:val="Contedodatabela"/>
              <w:spacing w:after="0" w:line="240" w:lineRule="auto"/>
              <w:jc w:val="center"/>
              <w:rPr>
                <w:rFonts w:ascii="Calibri" w:hAnsi="Calibri"/>
                <w:b/>
                <w:bCs/>
                <w:sz w:val="22"/>
              </w:rPr>
            </w:pPr>
            <w:r w:rsidRPr="005D5331">
              <w:rPr>
                <w:rFonts w:ascii="Calibri" w:hAnsi="Calibri"/>
                <w:b/>
                <w:bCs/>
                <w:sz w:val="22"/>
              </w:rPr>
              <w:t>Item</w:t>
            </w:r>
          </w:p>
        </w:tc>
        <w:tc>
          <w:tcPr>
            <w:tcW w:w="4961" w:type="dxa"/>
          </w:tcPr>
          <w:p w14:paraId="7AAC7D57" w14:textId="77777777" w:rsidR="00F641F5" w:rsidRPr="005D5331" w:rsidRDefault="00F641F5" w:rsidP="00F641F5">
            <w:pPr>
              <w:pStyle w:val="Contedodatabela"/>
              <w:spacing w:after="0" w:line="240" w:lineRule="auto"/>
              <w:jc w:val="center"/>
              <w:rPr>
                <w:rFonts w:ascii="Calibri" w:hAnsi="Calibri"/>
                <w:b/>
                <w:bCs/>
                <w:sz w:val="22"/>
              </w:rPr>
            </w:pPr>
            <w:r w:rsidRPr="005D5331">
              <w:rPr>
                <w:rFonts w:ascii="Calibri" w:hAnsi="Calibri"/>
                <w:b/>
                <w:bCs/>
                <w:sz w:val="22"/>
              </w:rPr>
              <w:t>Descrição</w:t>
            </w:r>
          </w:p>
        </w:tc>
        <w:tc>
          <w:tcPr>
            <w:tcW w:w="992" w:type="dxa"/>
          </w:tcPr>
          <w:p w14:paraId="4651738F" w14:textId="77777777" w:rsidR="00F641F5" w:rsidRPr="005D5331" w:rsidRDefault="00F641F5" w:rsidP="00F641F5">
            <w:pPr>
              <w:pStyle w:val="Contedodatabela"/>
              <w:spacing w:after="0" w:line="240" w:lineRule="auto"/>
              <w:jc w:val="center"/>
              <w:rPr>
                <w:rFonts w:ascii="Calibri" w:hAnsi="Calibri"/>
                <w:b/>
                <w:bCs/>
                <w:sz w:val="22"/>
              </w:rPr>
            </w:pPr>
            <w:proofErr w:type="spellStart"/>
            <w:r w:rsidRPr="005D5331">
              <w:rPr>
                <w:rFonts w:ascii="Calibri" w:hAnsi="Calibri"/>
                <w:b/>
                <w:bCs/>
                <w:sz w:val="22"/>
              </w:rPr>
              <w:t>Qtd</w:t>
            </w:r>
            <w:proofErr w:type="spellEnd"/>
          </w:p>
        </w:tc>
        <w:tc>
          <w:tcPr>
            <w:tcW w:w="567" w:type="dxa"/>
          </w:tcPr>
          <w:p w14:paraId="3DCAFFA7" w14:textId="77777777" w:rsidR="00F641F5" w:rsidRPr="005D5331" w:rsidRDefault="00F641F5" w:rsidP="00F641F5">
            <w:pPr>
              <w:pStyle w:val="Contedodatabela"/>
              <w:spacing w:after="0" w:line="240" w:lineRule="auto"/>
              <w:jc w:val="center"/>
              <w:rPr>
                <w:rFonts w:ascii="Calibri" w:hAnsi="Calibri"/>
                <w:b/>
                <w:bCs/>
                <w:sz w:val="22"/>
              </w:rPr>
            </w:pPr>
            <w:r w:rsidRPr="005D5331">
              <w:rPr>
                <w:rFonts w:ascii="Calibri" w:hAnsi="Calibri"/>
                <w:b/>
                <w:bCs/>
                <w:sz w:val="22"/>
              </w:rPr>
              <w:t>Un</w:t>
            </w:r>
          </w:p>
        </w:tc>
        <w:tc>
          <w:tcPr>
            <w:tcW w:w="1134" w:type="dxa"/>
          </w:tcPr>
          <w:p w14:paraId="2FBE872E" w14:textId="77777777" w:rsidR="00F641F5" w:rsidRPr="005D5331" w:rsidRDefault="00F641F5" w:rsidP="00F641F5">
            <w:pPr>
              <w:pStyle w:val="Contedodatabela"/>
              <w:spacing w:after="0" w:line="240" w:lineRule="auto"/>
              <w:jc w:val="center"/>
              <w:rPr>
                <w:rFonts w:ascii="Calibri" w:hAnsi="Calibri"/>
                <w:b/>
                <w:bCs/>
                <w:sz w:val="22"/>
              </w:rPr>
            </w:pPr>
            <w:r w:rsidRPr="005D5331">
              <w:rPr>
                <w:rFonts w:ascii="Calibri" w:hAnsi="Calibri"/>
                <w:b/>
                <w:bCs/>
                <w:sz w:val="22"/>
              </w:rPr>
              <w:t>V. Unit R$</w:t>
            </w:r>
          </w:p>
        </w:tc>
        <w:tc>
          <w:tcPr>
            <w:tcW w:w="1418" w:type="dxa"/>
          </w:tcPr>
          <w:p w14:paraId="3B54BD90" w14:textId="77777777" w:rsidR="00F641F5" w:rsidRPr="005D5331" w:rsidRDefault="00F641F5" w:rsidP="00F641F5">
            <w:pPr>
              <w:pStyle w:val="Contedodatabela"/>
              <w:spacing w:after="0" w:line="240" w:lineRule="auto"/>
              <w:jc w:val="center"/>
              <w:rPr>
                <w:rFonts w:ascii="Calibri" w:hAnsi="Calibri"/>
                <w:b/>
                <w:bCs/>
                <w:sz w:val="22"/>
              </w:rPr>
            </w:pPr>
            <w:r w:rsidRPr="005D5331">
              <w:rPr>
                <w:rFonts w:ascii="Calibri" w:hAnsi="Calibri"/>
                <w:b/>
                <w:bCs/>
                <w:sz w:val="22"/>
              </w:rPr>
              <w:t>V. Total R$</w:t>
            </w:r>
          </w:p>
        </w:tc>
      </w:tr>
      <w:tr w:rsidR="00F641F5" w:rsidRPr="00F641F5" w14:paraId="375E0FEE" w14:textId="77777777" w:rsidTr="007B2FFD">
        <w:tc>
          <w:tcPr>
            <w:tcW w:w="709" w:type="dxa"/>
          </w:tcPr>
          <w:p w14:paraId="67D032E9" w14:textId="77777777" w:rsidR="00F641F5" w:rsidRPr="00F641F5" w:rsidRDefault="00F641F5" w:rsidP="00F641F5">
            <w:pPr>
              <w:pStyle w:val="Contedodatabela"/>
              <w:spacing w:after="0" w:line="240" w:lineRule="auto"/>
              <w:jc w:val="center"/>
              <w:rPr>
                <w:rFonts w:ascii="Calibri" w:hAnsi="Calibri"/>
                <w:sz w:val="22"/>
              </w:rPr>
            </w:pPr>
            <w:r w:rsidRPr="00F641F5">
              <w:rPr>
                <w:rFonts w:ascii="Calibri" w:hAnsi="Calibri"/>
                <w:sz w:val="22"/>
              </w:rPr>
              <w:t>1</w:t>
            </w:r>
          </w:p>
        </w:tc>
        <w:tc>
          <w:tcPr>
            <w:tcW w:w="709" w:type="dxa"/>
          </w:tcPr>
          <w:p w14:paraId="393DFAC6" w14:textId="77777777" w:rsidR="00F641F5" w:rsidRPr="00F641F5" w:rsidRDefault="00F641F5" w:rsidP="00F641F5">
            <w:pPr>
              <w:pStyle w:val="Contedodatabela"/>
              <w:spacing w:after="0" w:line="240" w:lineRule="auto"/>
              <w:jc w:val="center"/>
              <w:rPr>
                <w:rFonts w:ascii="Calibri" w:hAnsi="Calibri"/>
                <w:sz w:val="22"/>
              </w:rPr>
            </w:pPr>
            <w:r w:rsidRPr="00F641F5">
              <w:rPr>
                <w:rFonts w:ascii="Calibri" w:hAnsi="Calibri"/>
                <w:sz w:val="22"/>
              </w:rPr>
              <w:t>1</w:t>
            </w:r>
          </w:p>
        </w:tc>
        <w:tc>
          <w:tcPr>
            <w:tcW w:w="4961" w:type="dxa"/>
          </w:tcPr>
          <w:p w14:paraId="19CA4783" w14:textId="77777777" w:rsidR="00F641F5" w:rsidRPr="00F641F5" w:rsidRDefault="00F641F5" w:rsidP="00F641F5">
            <w:pPr>
              <w:spacing w:after="0" w:line="240" w:lineRule="auto"/>
              <w:jc w:val="both"/>
              <w:rPr>
                <w:rFonts w:asciiTheme="minorHAnsi" w:hAnsiTheme="minorHAnsi"/>
                <w:sz w:val="22"/>
                <w:highlight w:val="yellow"/>
              </w:rPr>
            </w:pPr>
            <w:r w:rsidRPr="00F641F5">
              <w:rPr>
                <w:rFonts w:asciiTheme="minorHAnsi" w:hAnsiTheme="minorHAnsi"/>
                <w:iCs/>
                <w:sz w:val="22"/>
              </w:rPr>
              <w:t>Ponto de luz formado de um conjunto de poste de aço cônico, continuo, reto, completo com chumbadores e de luminária com design diferenciado para avenidas, ruas, canteiros centrais, passeios praças e jardins, sendo a luminária em corpo com base cilíndrica ligada a 3 hastes com formato de torção que suportam uma cúpula em forma de disco, todos os materiais em alumínio. Kit eletrônico montado na parte superior da luminária e fechado com uma tampa em forma de disco côncavo em alumínio repuxado.</w:t>
            </w:r>
          </w:p>
          <w:p w14:paraId="00262E4E" w14:textId="77777777" w:rsidR="00F641F5" w:rsidRPr="00F641F5" w:rsidRDefault="00F641F5" w:rsidP="00F641F5">
            <w:pPr>
              <w:pStyle w:val="Contedodatabela"/>
              <w:spacing w:after="0" w:line="240" w:lineRule="auto"/>
              <w:jc w:val="both"/>
              <w:rPr>
                <w:rFonts w:asciiTheme="minorHAnsi" w:hAnsiTheme="minorHAnsi"/>
                <w:sz w:val="22"/>
              </w:rPr>
            </w:pPr>
            <w:r w:rsidRPr="00F641F5">
              <w:rPr>
                <w:rFonts w:asciiTheme="minorHAnsi" w:hAnsiTheme="minorHAnsi"/>
                <w:sz w:val="22"/>
              </w:rPr>
              <w:t xml:space="preserve">Luminária com acabamento em pintura eletrostática em poliéster a pó, com proteção UV, resistente a intempéries e corrosão, com camada mínima de 60 (sessenta) micrometros, na cor RAL a ser definida na aquisição do produto. Caso sejam empregadas peças </w:t>
            </w:r>
            <w:r w:rsidRPr="00F641F5">
              <w:rPr>
                <w:rFonts w:asciiTheme="minorHAnsi" w:hAnsiTheme="minorHAnsi"/>
                <w:sz w:val="22"/>
              </w:rPr>
              <w:lastRenderedPageBreak/>
              <w:t>galvanizadas ou alumínio, estas deverão apresentar o mesmo tipo de pintura e tom do corpo da luminária. Não serão aceitas peças que apresentem imperfeições como manchas, arranhões, bolhas, etc. Alojamento com local de instalação de todo equipamento auxiliar, sendo controlador, filtros, conexões e protetor de surto a ser instalado internamente na luminária e, obrigatoriamente, em ambiente separado do conjunto óptico. O alojamento deverá oferecer fácil acesso por meio de fechos de pressão indeléveis ou parafusos em aço inox. A fiação interna e externa deverá estar em conformidade com as prescrições cabíveis da ABNT NBR 15129. Os cabos de alimentação, utilizados como meio de ligação à rede, devem ter características elétricas e mecânicas iguais ou superiores às especificadas na IEC 60227 e IEC 60245, bem como devem ser capazes de suportar, sem se deteriorarem, a maior temperatura a que podem ser expostos em condições normais de utilização. A fiação externa não poderá apresentar isolação em PVC e deverá conferir grau de proteção contra penetração de poeira ou umidade, conforme requerido pela classificação da luminária. Os condutores da fiação interna deverão ser dimensionados a fim de atender à demanda de potência durante a utilização normal.</w:t>
            </w:r>
          </w:p>
          <w:p w14:paraId="53CB2546" w14:textId="4C4A44DF" w:rsidR="00F641F5" w:rsidRPr="00F641F5" w:rsidRDefault="00F641F5" w:rsidP="00F641F5">
            <w:pPr>
              <w:pStyle w:val="Contedodatabela"/>
              <w:spacing w:after="0" w:line="240" w:lineRule="auto"/>
              <w:jc w:val="both"/>
              <w:rPr>
                <w:rFonts w:asciiTheme="minorHAnsi" w:hAnsiTheme="minorHAnsi"/>
                <w:sz w:val="22"/>
              </w:rPr>
            </w:pPr>
            <w:r w:rsidRPr="00F641F5">
              <w:rPr>
                <w:rFonts w:asciiTheme="minorHAnsi" w:hAnsiTheme="minorHAnsi"/>
                <w:sz w:val="22"/>
              </w:rPr>
              <w:t>Os fios devem ser isolados com material capaz de suportar a tensão e à temperatura máxima a que são submetidos, sem deterioração capaz de afetar a segurança da luminária, quando corretamente instalados e conectados à alimentação. A fiação interna deve ser disposta ou protegida de modo a não ser danificada por bordas cortantes, rebites, parafusos e componentes similares, bem como por partes móveis. As emendas e derivações na fiação interna deverão ser feitas com o uso de conectores do tipo torção ou engate rápido por pressão ou aparafusados, estando facilmente acessíveis e providas de uma cobertura isolante não menos efetiva que a isolação da fiação. Não serão aceitos luva nas emendas nos cabos, bem como soldas para emenda e derivação entre componentes. A</w:t>
            </w:r>
            <w:r w:rsidR="00E15362">
              <w:rPr>
                <w:rFonts w:asciiTheme="minorHAnsi" w:hAnsiTheme="minorHAnsi"/>
                <w:sz w:val="22"/>
              </w:rPr>
              <w:t>s</w:t>
            </w:r>
            <w:r w:rsidRPr="00F641F5">
              <w:rPr>
                <w:rFonts w:asciiTheme="minorHAnsi" w:hAnsiTheme="minorHAnsi"/>
                <w:sz w:val="22"/>
              </w:rPr>
              <w:t xml:space="preserve"> placa</w:t>
            </w:r>
            <w:r w:rsidR="00E15362">
              <w:rPr>
                <w:rFonts w:asciiTheme="minorHAnsi" w:hAnsiTheme="minorHAnsi"/>
                <w:sz w:val="22"/>
              </w:rPr>
              <w:t>s</w:t>
            </w:r>
            <w:r w:rsidRPr="00F641F5">
              <w:rPr>
                <w:rFonts w:asciiTheme="minorHAnsi" w:hAnsiTheme="minorHAnsi"/>
                <w:sz w:val="22"/>
              </w:rPr>
              <w:t xml:space="preserve"> de circuito dos módulos de LEDs deverão ser do tipo MCPCB (metal </w:t>
            </w:r>
            <w:proofErr w:type="spellStart"/>
            <w:r w:rsidRPr="00F641F5">
              <w:rPr>
                <w:rFonts w:asciiTheme="minorHAnsi" w:hAnsiTheme="minorHAnsi"/>
                <w:sz w:val="22"/>
              </w:rPr>
              <w:t>clad</w:t>
            </w:r>
            <w:proofErr w:type="spellEnd"/>
            <w:r w:rsidRPr="00F641F5">
              <w:rPr>
                <w:rFonts w:asciiTheme="minorHAnsi" w:hAnsiTheme="minorHAnsi"/>
                <w:sz w:val="22"/>
              </w:rPr>
              <w:t xml:space="preserve"> </w:t>
            </w:r>
            <w:proofErr w:type="spellStart"/>
            <w:r w:rsidRPr="00F641F5">
              <w:rPr>
                <w:rFonts w:asciiTheme="minorHAnsi" w:hAnsiTheme="minorHAnsi"/>
                <w:sz w:val="22"/>
              </w:rPr>
              <w:t>printed</w:t>
            </w:r>
            <w:proofErr w:type="spellEnd"/>
            <w:r w:rsidRPr="00F641F5">
              <w:rPr>
                <w:rFonts w:asciiTheme="minorHAnsi" w:hAnsiTheme="minorHAnsi"/>
                <w:sz w:val="22"/>
              </w:rPr>
              <w:t xml:space="preserve"> </w:t>
            </w:r>
            <w:proofErr w:type="spellStart"/>
            <w:r w:rsidRPr="00F641F5">
              <w:rPr>
                <w:rFonts w:asciiTheme="minorHAnsi" w:hAnsiTheme="minorHAnsi"/>
                <w:sz w:val="22"/>
              </w:rPr>
              <w:t>circuit</w:t>
            </w:r>
            <w:proofErr w:type="spellEnd"/>
            <w:r w:rsidRPr="00F641F5">
              <w:rPr>
                <w:rFonts w:asciiTheme="minorHAnsi" w:hAnsiTheme="minorHAnsi"/>
                <w:sz w:val="22"/>
              </w:rPr>
              <w:t xml:space="preserve"> board) de alumínio. Não serão aceitos módulos com PCB de material </w:t>
            </w:r>
            <w:proofErr w:type="spellStart"/>
            <w:r w:rsidRPr="00F641F5">
              <w:rPr>
                <w:rFonts w:asciiTheme="minorHAnsi" w:hAnsiTheme="minorHAnsi"/>
                <w:sz w:val="22"/>
              </w:rPr>
              <w:t>fenolite</w:t>
            </w:r>
            <w:proofErr w:type="spellEnd"/>
            <w:r w:rsidRPr="00F641F5">
              <w:rPr>
                <w:rFonts w:asciiTheme="minorHAnsi" w:hAnsiTheme="minorHAnsi"/>
                <w:sz w:val="22"/>
              </w:rPr>
              <w:t xml:space="preserve"> ou fibra de vidro, montado em d</w:t>
            </w:r>
            <w:r w:rsidRPr="00F641F5">
              <w:rPr>
                <w:rFonts w:asciiTheme="minorHAnsi" w:hAnsiTheme="minorHAnsi"/>
                <w:iCs/>
                <w:sz w:val="22"/>
              </w:rPr>
              <w:t xml:space="preserve">issipador em alumínio integrado no bloco óptico que permita uma dissipação eficaz do calor, não comprometendo a eficiência e eficácia da fonte de luz, durante os anos de vida útil. Este bloco óptico deve permitir uma fácil substituição, fixada apenas </w:t>
            </w:r>
            <w:r w:rsidRPr="00F641F5">
              <w:rPr>
                <w:rFonts w:asciiTheme="minorHAnsi" w:hAnsiTheme="minorHAnsi"/>
                <w:iCs/>
                <w:sz w:val="22"/>
              </w:rPr>
              <w:lastRenderedPageBreak/>
              <w:t xml:space="preserve">com 03 (três) parafusos em aço inox. </w:t>
            </w:r>
            <w:r w:rsidRPr="00F641F5">
              <w:rPr>
                <w:rFonts w:asciiTheme="minorHAnsi" w:hAnsiTheme="minorHAnsi"/>
                <w:sz w:val="22"/>
              </w:rPr>
              <w:t xml:space="preserve">Apenas serão aceitos LEDs com tecnologia SMD (Surface </w:t>
            </w:r>
            <w:proofErr w:type="spellStart"/>
            <w:r w:rsidRPr="00F641F5">
              <w:rPr>
                <w:rFonts w:asciiTheme="minorHAnsi" w:hAnsiTheme="minorHAnsi"/>
                <w:sz w:val="22"/>
              </w:rPr>
              <w:t>Mounting</w:t>
            </w:r>
            <w:proofErr w:type="spellEnd"/>
            <w:r w:rsidRPr="00F641F5">
              <w:rPr>
                <w:rFonts w:asciiTheme="minorHAnsi" w:hAnsiTheme="minorHAnsi"/>
                <w:sz w:val="22"/>
              </w:rPr>
              <w:t xml:space="preserve"> Devices). Luminárias LED com tecnologia COB (chip </w:t>
            </w:r>
            <w:proofErr w:type="spellStart"/>
            <w:r w:rsidRPr="00F641F5">
              <w:rPr>
                <w:rFonts w:asciiTheme="minorHAnsi" w:hAnsiTheme="minorHAnsi"/>
                <w:sz w:val="22"/>
              </w:rPr>
              <w:t>on</w:t>
            </w:r>
            <w:proofErr w:type="spellEnd"/>
            <w:r w:rsidRPr="00F641F5">
              <w:rPr>
                <w:rFonts w:asciiTheme="minorHAnsi" w:hAnsiTheme="minorHAnsi"/>
                <w:sz w:val="22"/>
              </w:rPr>
              <w:t xml:space="preserve"> board) serão desclassificadas. O dispositivo óptico deverá ser constituído de lentes resistentes à alta temperatura e à radiação ultravioleta e infravermelha, em vidro ou polímero. O módulo LED deverá estar protegido por difusor de vidro temperado plano, com transparência mínima de 90%, resistente à alta temperatura, radiação ultravioleta e infravermelha. Deverá possuir resistência ao impacto mecânico de, no mínimo, IK-08. O vidro deverá proteger toda área do módulo LED e alojamento, deverá apresentar serigrafia na cor preta do mesmo tipo de pintura e tom do corpo da luminária. A serigrafia deverá cobrir toda área do alojamento (equipamento elétrico). Todas as juntas de vedação deverão ser de borracha de silicone, antichama, resistentes ao calor e ao envelhecimento, não devendo apresentar emendas e deverão estar integralmente encaixadas. Na montagem da luminária, a mesma será fixada no topo do poste com diâmetro de 60,3mm, de através de 06 (seis) parafusos em aço inox com cabeça </w:t>
            </w:r>
            <w:proofErr w:type="spellStart"/>
            <w:r w:rsidRPr="00F641F5">
              <w:rPr>
                <w:rFonts w:asciiTheme="minorHAnsi" w:hAnsiTheme="minorHAnsi"/>
                <w:sz w:val="22"/>
              </w:rPr>
              <w:t>Alen</w:t>
            </w:r>
            <w:proofErr w:type="spellEnd"/>
            <w:r w:rsidRPr="00F641F5">
              <w:rPr>
                <w:rFonts w:asciiTheme="minorHAnsi" w:hAnsiTheme="minorHAnsi"/>
                <w:sz w:val="22"/>
              </w:rPr>
              <w:t xml:space="preserve"> M6 sem uso de adaptadores ou núcleos. Todas as luminárias deverão estar identificadas de acordo com a NBR 15129/2012. Deverão estar gravadas em local visível, externamente ao corpo da luminária, de forma legível e indelével, contendo as seguintes informações: nome ou marca do fabricante, modelo da luminária, número de série, data de fabricação (mês e ano), graus de proteção do alojamento do conjunto óptico, potência nominal, tensão nominal, frequência nominal, tipo de proteção contra choque elétrico e número de registo no INMETRO. As luminárias deverão ser fornecidas completamente montadas pelo fabricante, incluindo todos os componentes e acessórios, prontas para serem instaladas. Com tensão nominal de alimentação entre 100 a 277 (alternada), com fator de potência de no mínimo 0,95 (considerando THD), com taxa de distorção harmônica de corrente (</w:t>
            </w:r>
            <w:proofErr w:type="spellStart"/>
            <w:r w:rsidRPr="00F641F5">
              <w:rPr>
                <w:rFonts w:asciiTheme="minorHAnsi" w:hAnsiTheme="minorHAnsi"/>
                <w:sz w:val="22"/>
              </w:rPr>
              <w:t>THDi</w:t>
            </w:r>
            <w:proofErr w:type="spellEnd"/>
            <w:r w:rsidRPr="00F641F5">
              <w:rPr>
                <w:rFonts w:asciiTheme="minorHAnsi" w:hAnsiTheme="minorHAnsi"/>
                <w:sz w:val="22"/>
              </w:rPr>
              <w:t>) menor ou igual a 10%, com frequência nominal entre 50/60 Hz, com potência nominal máxima de 100W, com grau de proteção IP – 66 TOTAL e resistência a imp</w:t>
            </w:r>
            <w:r w:rsidR="00AE48C1">
              <w:rPr>
                <w:rFonts w:asciiTheme="minorHAnsi" w:hAnsiTheme="minorHAnsi"/>
                <w:sz w:val="22"/>
              </w:rPr>
              <w:t>a</w:t>
            </w:r>
            <w:r w:rsidRPr="00F641F5">
              <w:rPr>
                <w:rFonts w:asciiTheme="minorHAnsi" w:hAnsiTheme="minorHAnsi"/>
                <w:sz w:val="22"/>
              </w:rPr>
              <w:t xml:space="preserve">cto mecânico IK – 08, com um fluxo luminoso sendo maior ou igual à 13.000 lumens, considerando o produto entre potência nominal e eficiência declarada (fluxo luminoso declarado). O fluxo luminoso útil da luminária, conforme ensaio técnico de desempenho e curva fotométrica fornecida, não poderá apresentar desvios superiores à ±10% do </w:t>
            </w:r>
            <w:r w:rsidRPr="00F641F5">
              <w:rPr>
                <w:rFonts w:asciiTheme="minorHAnsi" w:hAnsiTheme="minorHAnsi"/>
                <w:sz w:val="22"/>
              </w:rPr>
              <w:lastRenderedPageBreak/>
              <w:t xml:space="preserve">fluxo luminoso declarado. A distribuição transversal de intensidade luminosa de tipo II, a distribuição longitudinal de intensidade luminosa média, o ângulo de abertura longitudinal do facho luminoso deverá ser mínimo de 120º. Controle de distribuição da intensidade luminosa (CDL) será totalmente limitada (full </w:t>
            </w:r>
            <w:proofErr w:type="spellStart"/>
            <w:r w:rsidRPr="00F641F5">
              <w:rPr>
                <w:rFonts w:asciiTheme="minorHAnsi" w:hAnsiTheme="minorHAnsi"/>
                <w:sz w:val="22"/>
              </w:rPr>
              <w:t>cut</w:t>
            </w:r>
            <w:proofErr w:type="spellEnd"/>
            <w:r w:rsidRPr="00F641F5">
              <w:rPr>
                <w:rFonts w:asciiTheme="minorHAnsi" w:hAnsiTheme="minorHAnsi"/>
                <w:sz w:val="22"/>
              </w:rPr>
              <w:t xml:space="preserve"> – off) ou limitada (</w:t>
            </w:r>
            <w:proofErr w:type="spellStart"/>
            <w:r w:rsidRPr="00F641F5">
              <w:rPr>
                <w:rFonts w:asciiTheme="minorHAnsi" w:hAnsiTheme="minorHAnsi"/>
                <w:sz w:val="22"/>
              </w:rPr>
              <w:t>cut</w:t>
            </w:r>
            <w:proofErr w:type="spellEnd"/>
            <w:r w:rsidRPr="00F641F5">
              <w:rPr>
                <w:rFonts w:asciiTheme="minorHAnsi" w:hAnsiTheme="minorHAnsi"/>
                <w:sz w:val="22"/>
              </w:rPr>
              <w:t xml:space="preserve"> – off). O controlador (driver) deverá estar incorporado internamente à luminária, ser </w:t>
            </w:r>
            <w:proofErr w:type="spellStart"/>
            <w:r w:rsidRPr="00F641F5">
              <w:rPr>
                <w:rFonts w:asciiTheme="minorHAnsi" w:hAnsiTheme="minorHAnsi"/>
                <w:sz w:val="22"/>
              </w:rPr>
              <w:t>dimerizável</w:t>
            </w:r>
            <w:proofErr w:type="spellEnd"/>
            <w:r w:rsidRPr="00F641F5">
              <w:rPr>
                <w:rFonts w:asciiTheme="minorHAnsi" w:hAnsiTheme="minorHAnsi"/>
                <w:sz w:val="22"/>
              </w:rPr>
              <w:t xml:space="preserve"> (0 a 10V) IP 66 ou superior e marcações (identificação) em seu corpo conforme ABNT NBR IEC 62347-2-13 e ABNT NBR 16026, com protetor de surto (DPS): Em conformidade com a EMSI 268. Obrigatória a configuração em série com a carga. DPS com corrente nominal de descarga (In): 5 kA - 8/20 </w:t>
            </w:r>
            <w:proofErr w:type="spellStart"/>
            <w:r w:rsidRPr="00F641F5">
              <w:rPr>
                <w:rFonts w:asciiTheme="minorHAnsi" w:hAnsiTheme="minorHAnsi"/>
                <w:sz w:val="22"/>
              </w:rPr>
              <w:t>μs</w:t>
            </w:r>
            <w:proofErr w:type="spellEnd"/>
            <w:r w:rsidRPr="00F641F5">
              <w:rPr>
                <w:rFonts w:asciiTheme="minorHAnsi" w:hAnsiTheme="minorHAnsi"/>
                <w:sz w:val="22"/>
              </w:rPr>
              <w:t xml:space="preserve"> (microssegundos), corrente de descarga máxima igual ou superior a 10 kA - 8/20 </w:t>
            </w:r>
            <w:proofErr w:type="spellStart"/>
            <w:r w:rsidRPr="00F641F5">
              <w:rPr>
                <w:rFonts w:asciiTheme="minorHAnsi" w:hAnsiTheme="minorHAnsi"/>
                <w:sz w:val="22"/>
              </w:rPr>
              <w:t>μs</w:t>
            </w:r>
            <w:proofErr w:type="spellEnd"/>
            <w:r w:rsidRPr="00F641F5">
              <w:rPr>
                <w:rFonts w:asciiTheme="minorHAnsi" w:hAnsiTheme="minorHAnsi"/>
                <w:sz w:val="22"/>
              </w:rPr>
              <w:t xml:space="preserve"> (microssegundos), bem como suportabilidade a impulsos de tensão de 10 kV – 1,2/50 </w:t>
            </w:r>
            <w:proofErr w:type="spellStart"/>
            <w:r w:rsidRPr="00F641F5">
              <w:rPr>
                <w:rFonts w:asciiTheme="minorHAnsi" w:hAnsiTheme="minorHAnsi"/>
                <w:sz w:val="22"/>
              </w:rPr>
              <w:t>μs</w:t>
            </w:r>
            <w:proofErr w:type="spellEnd"/>
            <w:r w:rsidRPr="00F641F5">
              <w:rPr>
                <w:rFonts w:asciiTheme="minorHAnsi" w:hAnsiTheme="minorHAnsi"/>
                <w:sz w:val="22"/>
              </w:rPr>
              <w:t xml:space="preserve"> (microssegundos) e sobretensões temporárias (TOV). Deverá ser intercambiável e possuir conexão do tipo engate rápido. Com índice de reprodução de cor (IRC) de no mínimo 70, com valor declarado de temperatura de cor correlata (TCC) de 4.000K, com vida útil do conjunto de no mínimo 50.000 horas, com índice de depreciação de no mínimo L70 (perda máxima de 30% do fluxo luminoso inicial a após a vida útil do conjunto, classe de isolamento elétrico classe I, com condições de operação de altitude não superior a 1.500m, temperatura média do ar ambiente, num período de 24 horas, não superior a + 35ºC, temperatura do ambiente entre – 5ºC e + 50ºC, com umidade relativa do ar até 100%. Deverá ser apresentado Certificado/Registro do INMETRO referente à classe de produto “Luminárias para iluminação Pública Viária – PT INMETRO nº. 62/2022”, contendo no mínimo as informações de fabricante e marca, número do certificado, data de emissão, data de validade, modelos de luminárias, registro INMETRO. Deverá apresentar relatórios de ensaios comprobatórios referente ao item e demais ensaios requeridos na Portaria INMETRO nº. 62/2022. Garantia mínima de 05 (cinco) anos. Com poste decorativo circular cônico contínuo com base, com altura livre de 3,50m, fixado em base de concreto com chumbador, fabricado em chapa de aço carbono estrutural, de diâmetro de 60,3mm, de propriedades mecânicas garantidas por certificado, de tensão de escoamento mínimo de 250Mpa, conforme cálculo estrutural apresentado, conformada para obter uma secção circular e solda contínua longitudinalmente, com conicidade mínima </w:t>
            </w:r>
            <w:r w:rsidRPr="00F641F5">
              <w:rPr>
                <w:rFonts w:asciiTheme="minorHAnsi" w:hAnsiTheme="minorHAnsi"/>
                <w:sz w:val="22"/>
              </w:rPr>
              <w:lastRenderedPageBreak/>
              <w:t xml:space="preserve">de 10mm/m. A solda deverá ser de acordo com as normas AWS D1.1, com processos de solda certificados, conforme indicado na norma NBR 14744. Com acabamento com zincagem por imersão a quente conforme normas NBR 6323/2016 e pintura na mesma cor especificada pelo cliente, completo, com kit de chumbadores. Diâmetro do topo de 60,3mm. Garantia de no mínimo 05 (cinco) anos. </w:t>
            </w:r>
          </w:p>
          <w:p w14:paraId="3361DE73" w14:textId="77777777" w:rsidR="00F641F5" w:rsidRPr="00F641F5" w:rsidRDefault="00F641F5" w:rsidP="00F641F5">
            <w:pPr>
              <w:pStyle w:val="Contedodatabela"/>
              <w:spacing w:after="0" w:line="240" w:lineRule="auto"/>
              <w:jc w:val="both"/>
              <w:rPr>
                <w:rFonts w:asciiTheme="minorHAnsi" w:hAnsiTheme="minorHAnsi"/>
                <w:sz w:val="22"/>
              </w:rPr>
            </w:pPr>
          </w:p>
          <w:p w14:paraId="4C9FB8D8" w14:textId="77777777" w:rsidR="00F641F5" w:rsidRPr="00F641F5" w:rsidRDefault="00F641F5" w:rsidP="00F641F5">
            <w:pPr>
              <w:pStyle w:val="Corpodetexto"/>
              <w:spacing w:after="0"/>
              <w:jc w:val="both"/>
              <w:rPr>
                <w:b/>
                <w:sz w:val="22"/>
                <w:szCs w:val="22"/>
              </w:rPr>
            </w:pPr>
            <w:proofErr w:type="spellStart"/>
            <w:r w:rsidRPr="00F641F5">
              <w:rPr>
                <w:rFonts w:asciiTheme="minorHAnsi" w:hAnsiTheme="minorHAnsi"/>
                <w:b/>
                <w:sz w:val="22"/>
                <w:szCs w:val="22"/>
              </w:rPr>
              <w:t>Obs</w:t>
            </w:r>
            <w:proofErr w:type="spellEnd"/>
            <w:r w:rsidRPr="00F641F5">
              <w:rPr>
                <w:rFonts w:asciiTheme="minorHAnsi" w:hAnsiTheme="minorHAnsi"/>
                <w:b/>
                <w:sz w:val="22"/>
                <w:szCs w:val="22"/>
              </w:rPr>
              <w:t>:  DISTRIBUIÇÃO LUMINOSA:</w:t>
            </w:r>
          </w:p>
          <w:p w14:paraId="268312DB" w14:textId="77777777" w:rsidR="00F641F5" w:rsidRPr="00F641F5" w:rsidRDefault="00F641F5" w:rsidP="00F641F5">
            <w:pPr>
              <w:pStyle w:val="Corpodetexto"/>
              <w:spacing w:after="0"/>
              <w:jc w:val="both"/>
              <w:rPr>
                <w:rFonts w:asciiTheme="minorHAnsi" w:hAnsiTheme="minorHAnsi"/>
                <w:b/>
                <w:sz w:val="22"/>
                <w:szCs w:val="22"/>
              </w:rPr>
            </w:pPr>
            <w:r w:rsidRPr="00F641F5">
              <w:rPr>
                <w:rFonts w:asciiTheme="minorHAnsi" w:hAnsiTheme="minorHAnsi"/>
                <w:b/>
                <w:sz w:val="22"/>
                <w:szCs w:val="22"/>
              </w:rPr>
              <w:t>- 252 luminárias com distribuição luminosa ASSIMÉTRICA para calçadas/passeios laterais;</w:t>
            </w:r>
          </w:p>
          <w:p w14:paraId="0D7733FA" w14:textId="77777777" w:rsidR="00F641F5" w:rsidRPr="00F641F5" w:rsidRDefault="00F641F5" w:rsidP="00F641F5">
            <w:pPr>
              <w:pStyle w:val="Corpodetexto"/>
              <w:spacing w:after="0"/>
              <w:jc w:val="both"/>
              <w:rPr>
                <w:rFonts w:asciiTheme="minorHAnsi" w:hAnsiTheme="minorHAnsi"/>
                <w:b/>
                <w:sz w:val="22"/>
                <w:szCs w:val="22"/>
              </w:rPr>
            </w:pPr>
            <w:r w:rsidRPr="00F641F5">
              <w:rPr>
                <w:rFonts w:asciiTheme="minorHAnsi" w:hAnsiTheme="minorHAnsi"/>
                <w:b/>
                <w:sz w:val="22"/>
                <w:szCs w:val="22"/>
              </w:rPr>
              <w:t>-143 luminárias com distribuição luminosa SIMÉTRICA para canteiros centrais.</w:t>
            </w:r>
          </w:p>
          <w:p w14:paraId="3111BE2F" w14:textId="77777777" w:rsidR="00F641F5" w:rsidRPr="00F641F5" w:rsidRDefault="00F641F5" w:rsidP="00F641F5">
            <w:pPr>
              <w:pStyle w:val="Contedodatabela"/>
              <w:spacing w:after="0" w:line="240" w:lineRule="auto"/>
              <w:jc w:val="both"/>
              <w:rPr>
                <w:rFonts w:asciiTheme="minorHAnsi" w:hAnsiTheme="minorHAnsi"/>
                <w:sz w:val="22"/>
              </w:rPr>
            </w:pPr>
            <w:r w:rsidRPr="00F641F5">
              <w:rPr>
                <w:rFonts w:asciiTheme="minorHAnsi" w:hAnsiTheme="minorHAnsi"/>
                <w:sz w:val="22"/>
              </w:rPr>
              <w:t>Os postes deverão ser fornecidos em conformidade com as normas:</w:t>
            </w:r>
          </w:p>
          <w:p w14:paraId="10B9EC0A" w14:textId="77777777" w:rsidR="00F641F5" w:rsidRPr="00F641F5" w:rsidRDefault="00F641F5" w:rsidP="00F641F5">
            <w:pPr>
              <w:pStyle w:val="Contedodatabela"/>
              <w:spacing w:after="0" w:line="240" w:lineRule="auto"/>
              <w:jc w:val="both"/>
              <w:rPr>
                <w:rFonts w:asciiTheme="minorHAnsi" w:hAnsiTheme="minorHAnsi"/>
                <w:sz w:val="22"/>
                <w:highlight w:val="yellow"/>
              </w:rPr>
            </w:pPr>
            <w:r w:rsidRPr="00F641F5">
              <w:rPr>
                <w:rFonts w:asciiTheme="minorHAnsi" w:hAnsiTheme="minorHAnsi"/>
                <w:sz w:val="22"/>
              </w:rPr>
              <w:t>- NBR 14.744/01 de postes de aço para iluminação;</w:t>
            </w:r>
          </w:p>
          <w:p w14:paraId="47A102BD" w14:textId="77777777" w:rsidR="00F641F5" w:rsidRPr="00F641F5" w:rsidRDefault="00F641F5" w:rsidP="00F641F5">
            <w:pPr>
              <w:pStyle w:val="Contedodatabela"/>
              <w:spacing w:after="0" w:line="240" w:lineRule="auto"/>
              <w:jc w:val="both"/>
              <w:rPr>
                <w:rFonts w:asciiTheme="minorHAnsi" w:hAnsiTheme="minorHAnsi"/>
                <w:sz w:val="22"/>
                <w:highlight w:val="yellow"/>
              </w:rPr>
            </w:pPr>
            <w:r w:rsidRPr="00F641F5">
              <w:rPr>
                <w:rFonts w:asciiTheme="minorHAnsi" w:hAnsiTheme="minorHAnsi"/>
                <w:sz w:val="22"/>
              </w:rPr>
              <w:t>- NBR 6123/88 de forças devido ao vento em edificações;</w:t>
            </w:r>
          </w:p>
          <w:p w14:paraId="06F2F4F7" w14:textId="77777777" w:rsidR="00F641F5" w:rsidRPr="00F641F5" w:rsidRDefault="00F641F5" w:rsidP="00F641F5">
            <w:pPr>
              <w:pStyle w:val="Contedodatabela"/>
              <w:spacing w:after="0" w:line="240" w:lineRule="auto"/>
              <w:jc w:val="both"/>
              <w:rPr>
                <w:rFonts w:asciiTheme="minorHAnsi" w:hAnsiTheme="minorHAnsi"/>
                <w:sz w:val="22"/>
                <w:highlight w:val="yellow"/>
              </w:rPr>
            </w:pPr>
            <w:r w:rsidRPr="00F641F5">
              <w:rPr>
                <w:rFonts w:asciiTheme="minorHAnsi" w:hAnsiTheme="minorHAnsi"/>
                <w:sz w:val="22"/>
              </w:rPr>
              <w:t>- NBR 6323/2016 produto de aço ou ferro fundido revestido de zinco por imersão a quente;</w:t>
            </w:r>
          </w:p>
          <w:p w14:paraId="31AC5537" w14:textId="77777777" w:rsidR="00F641F5" w:rsidRPr="00F641F5" w:rsidRDefault="00F641F5" w:rsidP="00F641F5">
            <w:pPr>
              <w:pStyle w:val="Contedodatabela"/>
              <w:spacing w:after="0" w:line="240" w:lineRule="auto"/>
              <w:jc w:val="both"/>
              <w:rPr>
                <w:rFonts w:asciiTheme="minorHAnsi" w:hAnsiTheme="minorHAnsi"/>
                <w:sz w:val="22"/>
                <w:highlight w:val="yellow"/>
              </w:rPr>
            </w:pPr>
            <w:r w:rsidRPr="00F641F5">
              <w:rPr>
                <w:rFonts w:asciiTheme="minorHAnsi" w:hAnsiTheme="minorHAnsi"/>
                <w:sz w:val="22"/>
              </w:rPr>
              <w:t>- NBR 8800/2008 projetos e execução de estruturas de aço de edifícios;</w:t>
            </w:r>
          </w:p>
          <w:p w14:paraId="3B4DDC46" w14:textId="77777777" w:rsidR="00F641F5" w:rsidRPr="00F641F5" w:rsidRDefault="00F641F5" w:rsidP="00F641F5">
            <w:pPr>
              <w:pStyle w:val="Contedodatabela"/>
              <w:spacing w:after="0" w:line="240" w:lineRule="auto"/>
              <w:jc w:val="both"/>
              <w:rPr>
                <w:rFonts w:asciiTheme="minorHAnsi" w:hAnsiTheme="minorHAnsi"/>
                <w:sz w:val="22"/>
              </w:rPr>
            </w:pPr>
            <w:r w:rsidRPr="00F641F5">
              <w:rPr>
                <w:rFonts w:asciiTheme="minorHAnsi" w:hAnsiTheme="minorHAnsi"/>
                <w:sz w:val="22"/>
              </w:rPr>
              <w:t xml:space="preserve">- AWS D 1.1 – </w:t>
            </w:r>
            <w:proofErr w:type="spellStart"/>
            <w:r w:rsidRPr="005D5331">
              <w:rPr>
                <w:rFonts w:asciiTheme="minorHAnsi" w:hAnsiTheme="minorHAnsi"/>
                <w:i/>
                <w:iCs/>
                <w:sz w:val="22"/>
              </w:rPr>
              <w:t>Structural</w:t>
            </w:r>
            <w:proofErr w:type="spellEnd"/>
            <w:r w:rsidRPr="005D5331">
              <w:rPr>
                <w:rFonts w:asciiTheme="minorHAnsi" w:hAnsiTheme="minorHAnsi"/>
                <w:i/>
                <w:iCs/>
                <w:sz w:val="22"/>
              </w:rPr>
              <w:t xml:space="preserve"> </w:t>
            </w:r>
            <w:proofErr w:type="spellStart"/>
            <w:r w:rsidRPr="005D5331">
              <w:rPr>
                <w:rFonts w:asciiTheme="minorHAnsi" w:hAnsiTheme="minorHAnsi"/>
                <w:i/>
                <w:iCs/>
                <w:sz w:val="22"/>
              </w:rPr>
              <w:t>Welding</w:t>
            </w:r>
            <w:proofErr w:type="spellEnd"/>
            <w:r w:rsidRPr="005D5331">
              <w:rPr>
                <w:rFonts w:asciiTheme="minorHAnsi" w:hAnsiTheme="minorHAnsi"/>
                <w:i/>
                <w:iCs/>
                <w:sz w:val="22"/>
              </w:rPr>
              <w:t xml:space="preserve"> </w:t>
            </w:r>
            <w:proofErr w:type="spellStart"/>
            <w:r w:rsidRPr="005D5331">
              <w:rPr>
                <w:rFonts w:asciiTheme="minorHAnsi" w:hAnsiTheme="minorHAnsi"/>
                <w:i/>
                <w:iCs/>
                <w:sz w:val="22"/>
              </w:rPr>
              <w:t>Code</w:t>
            </w:r>
            <w:proofErr w:type="spellEnd"/>
            <w:r w:rsidRPr="005D5331">
              <w:rPr>
                <w:rFonts w:asciiTheme="minorHAnsi" w:hAnsiTheme="minorHAnsi"/>
                <w:i/>
                <w:iCs/>
                <w:sz w:val="22"/>
              </w:rPr>
              <w:t xml:space="preserve"> Steel</w:t>
            </w:r>
          </w:p>
          <w:p w14:paraId="3508333C" w14:textId="77777777" w:rsidR="00F641F5" w:rsidRPr="00F641F5" w:rsidRDefault="00F641F5" w:rsidP="00F641F5">
            <w:pPr>
              <w:pStyle w:val="Contedodatabela"/>
              <w:spacing w:after="0" w:line="240" w:lineRule="auto"/>
              <w:jc w:val="both"/>
              <w:rPr>
                <w:rFonts w:asciiTheme="minorHAnsi" w:hAnsiTheme="minorHAnsi"/>
                <w:sz w:val="22"/>
              </w:rPr>
            </w:pPr>
          </w:p>
          <w:p w14:paraId="6D99CA72" w14:textId="0C770691" w:rsidR="00F641F5" w:rsidRPr="00F641F5" w:rsidRDefault="00F641F5" w:rsidP="00F641F5">
            <w:pPr>
              <w:pStyle w:val="Contedodatabela"/>
              <w:spacing w:after="0" w:line="240" w:lineRule="auto"/>
              <w:jc w:val="both"/>
              <w:rPr>
                <w:rFonts w:asciiTheme="minorHAnsi" w:hAnsiTheme="minorHAnsi"/>
                <w:sz w:val="22"/>
                <w:highlight w:val="yellow"/>
              </w:rPr>
            </w:pPr>
            <w:r w:rsidRPr="00F641F5">
              <w:rPr>
                <w:rFonts w:ascii="Calibri" w:hAnsi="Calibri"/>
                <w:sz w:val="22"/>
              </w:rPr>
              <w:t>CATMAT Nº472754.</w:t>
            </w:r>
          </w:p>
        </w:tc>
        <w:tc>
          <w:tcPr>
            <w:tcW w:w="992" w:type="dxa"/>
          </w:tcPr>
          <w:p w14:paraId="3FF8688E" w14:textId="77777777" w:rsidR="00F641F5" w:rsidRPr="00F641F5" w:rsidRDefault="00F641F5" w:rsidP="00F641F5">
            <w:pPr>
              <w:pStyle w:val="Contedodatabela"/>
              <w:spacing w:after="0" w:line="240" w:lineRule="auto"/>
              <w:jc w:val="center"/>
              <w:rPr>
                <w:rFonts w:ascii="Calibri" w:hAnsi="Calibri"/>
                <w:sz w:val="22"/>
              </w:rPr>
            </w:pPr>
            <w:r w:rsidRPr="00F641F5">
              <w:rPr>
                <w:rFonts w:ascii="Calibri" w:hAnsi="Calibri"/>
                <w:sz w:val="22"/>
              </w:rPr>
              <w:lastRenderedPageBreak/>
              <w:t>395</w:t>
            </w:r>
          </w:p>
        </w:tc>
        <w:tc>
          <w:tcPr>
            <w:tcW w:w="567" w:type="dxa"/>
          </w:tcPr>
          <w:p w14:paraId="37CFF437" w14:textId="77777777" w:rsidR="00F641F5" w:rsidRPr="00F641F5" w:rsidRDefault="00F641F5" w:rsidP="00F641F5">
            <w:pPr>
              <w:pStyle w:val="Contedodatabela"/>
              <w:spacing w:after="0" w:line="240" w:lineRule="auto"/>
              <w:jc w:val="center"/>
              <w:rPr>
                <w:rFonts w:ascii="Calibri" w:hAnsi="Calibri"/>
                <w:sz w:val="22"/>
              </w:rPr>
            </w:pPr>
            <w:r w:rsidRPr="00F641F5">
              <w:rPr>
                <w:rFonts w:ascii="Calibri" w:hAnsi="Calibri"/>
                <w:sz w:val="22"/>
              </w:rPr>
              <w:t>UN.</w:t>
            </w:r>
          </w:p>
        </w:tc>
        <w:tc>
          <w:tcPr>
            <w:tcW w:w="1134" w:type="dxa"/>
          </w:tcPr>
          <w:p w14:paraId="3FD8B9A6" w14:textId="34A75713" w:rsidR="00F641F5" w:rsidRPr="00F641F5" w:rsidRDefault="00F641F5" w:rsidP="00F641F5">
            <w:pPr>
              <w:pStyle w:val="Contedodatabela"/>
              <w:spacing w:after="0" w:line="240" w:lineRule="auto"/>
              <w:jc w:val="center"/>
              <w:rPr>
                <w:rFonts w:ascii="Calibri" w:hAnsi="Calibri"/>
                <w:sz w:val="22"/>
              </w:rPr>
            </w:pPr>
            <w:r w:rsidRPr="00F641F5">
              <w:rPr>
                <w:rFonts w:ascii="Calibri" w:hAnsi="Calibri"/>
                <w:sz w:val="22"/>
              </w:rPr>
              <w:t>4.028,53</w:t>
            </w:r>
          </w:p>
        </w:tc>
        <w:tc>
          <w:tcPr>
            <w:tcW w:w="1418" w:type="dxa"/>
          </w:tcPr>
          <w:p w14:paraId="7856DCB5" w14:textId="71FFB67B" w:rsidR="00F641F5" w:rsidRPr="00F641F5" w:rsidRDefault="00F641F5" w:rsidP="00F641F5">
            <w:pPr>
              <w:pStyle w:val="Contedodatabela"/>
              <w:spacing w:after="0" w:line="240" w:lineRule="auto"/>
              <w:jc w:val="center"/>
              <w:rPr>
                <w:rFonts w:ascii="Calibri" w:hAnsi="Calibri"/>
                <w:sz w:val="22"/>
              </w:rPr>
            </w:pPr>
            <w:r w:rsidRPr="00F641F5">
              <w:rPr>
                <w:rFonts w:ascii="Calibri" w:hAnsi="Calibri"/>
                <w:sz w:val="22"/>
              </w:rPr>
              <w:t>1.591.269,35</w:t>
            </w:r>
          </w:p>
        </w:tc>
      </w:tr>
      <w:tr w:rsidR="00F641F5" w:rsidRPr="00F641F5" w14:paraId="3F3DB68F" w14:textId="77777777" w:rsidTr="00B44126">
        <w:trPr>
          <w:trHeight w:val="336"/>
        </w:trPr>
        <w:tc>
          <w:tcPr>
            <w:tcW w:w="10490" w:type="dxa"/>
            <w:gridSpan w:val="7"/>
            <w:shd w:val="clear" w:color="auto" w:fill="D9D9D9" w:themeFill="background1" w:themeFillShade="D9"/>
            <w:vAlign w:val="center"/>
          </w:tcPr>
          <w:p w14:paraId="3D429AE9" w14:textId="6ABB4FBE" w:rsidR="00F641F5" w:rsidRPr="005D5331" w:rsidRDefault="00F641F5" w:rsidP="00F641F5">
            <w:pPr>
              <w:pStyle w:val="Contedodatabela"/>
              <w:spacing w:after="0" w:line="240" w:lineRule="auto"/>
              <w:jc w:val="center"/>
              <w:rPr>
                <w:rFonts w:ascii="Calibri" w:hAnsi="Calibri"/>
                <w:b/>
                <w:bCs/>
                <w:sz w:val="22"/>
              </w:rPr>
            </w:pPr>
            <w:r w:rsidRPr="005D5331">
              <w:rPr>
                <w:rFonts w:ascii="Calibri" w:hAnsi="Calibri"/>
                <w:b/>
                <w:bCs/>
                <w:sz w:val="22"/>
              </w:rPr>
              <w:lastRenderedPageBreak/>
              <w:t>Lote 02 – materiais elétricos</w:t>
            </w:r>
          </w:p>
        </w:tc>
      </w:tr>
      <w:tr w:rsidR="00F641F5" w:rsidRPr="00F641F5" w14:paraId="72C61DEA" w14:textId="77777777" w:rsidTr="007B2FFD">
        <w:tc>
          <w:tcPr>
            <w:tcW w:w="709" w:type="dxa"/>
          </w:tcPr>
          <w:p w14:paraId="63FD80E8" w14:textId="28169536" w:rsidR="00F641F5" w:rsidRPr="005D5331" w:rsidRDefault="00F641F5" w:rsidP="00F641F5">
            <w:pPr>
              <w:pStyle w:val="Contedodatabela"/>
              <w:spacing w:after="0" w:line="240" w:lineRule="auto"/>
              <w:jc w:val="center"/>
              <w:rPr>
                <w:rFonts w:ascii="Calibri" w:hAnsi="Calibri"/>
                <w:b/>
                <w:bCs/>
                <w:sz w:val="22"/>
              </w:rPr>
            </w:pPr>
            <w:r w:rsidRPr="005D5331">
              <w:rPr>
                <w:rFonts w:ascii="Calibri" w:hAnsi="Calibri"/>
                <w:b/>
                <w:bCs/>
                <w:sz w:val="22"/>
              </w:rPr>
              <w:t>Lote</w:t>
            </w:r>
          </w:p>
        </w:tc>
        <w:tc>
          <w:tcPr>
            <w:tcW w:w="709" w:type="dxa"/>
          </w:tcPr>
          <w:p w14:paraId="0F474250" w14:textId="0566FAEF" w:rsidR="00F641F5" w:rsidRPr="005D5331" w:rsidRDefault="00F641F5" w:rsidP="00F641F5">
            <w:pPr>
              <w:pStyle w:val="Contedodatabela"/>
              <w:spacing w:after="0" w:line="240" w:lineRule="auto"/>
              <w:jc w:val="center"/>
              <w:rPr>
                <w:rFonts w:ascii="Calibri" w:hAnsi="Calibri"/>
                <w:b/>
                <w:bCs/>
                <w:sz w:val="22"/>
              </w:rPr>
            </w:pPr>
            <w:r w:rsidRPr="005D5331">
              <w:rPr>
                <w:rFonts w:ascii="Calibri" w:hAnsi="Calibri"/>
                <w:b/>
                <w:bCs/>
                <w:sz w:val="22"/>
              </w:rPr>
              <w:t>Item</w:t>
            </w:r>
          </w:p>
        </w:tc>
        <w:tc>
          <w:tcPr>
            <w:tcW w:w="4961" w:type="dxa"/>
          </w:tcPr>
          <w:p w14:paraId="3BC7BE78" w14:textId="5AB54CC8" w:rsidR="00F641F5" w:rsidRPr="005D5331" w:rsidRDefault="00F641F5" w:rsidP="00F641F5">
            <w:pPr>
              <w:spacing w:after="0" w:line="240" w:lineRule="auto"/>
              <w:jc w:val="center"/>
              <w:rPr>
                <w:rFonts w:ascii="Calibri" w:hAnsi="Calibri"/>
                <w:b/>
                <w:bCs/>
                <w:sz w:val="22"/>
              </w:rPr>
            </w:pPr>
            <w:r w:rsidRPr="005D5331">
              <w:rPr>
                <w:rFonts w:ascii="Calibri" w:hAnsi="Calibri"/>
                <w:b/>
                <w:bCs/>
                <w:sz w:val="22"/>
              </w:rPr>
              <w:t>Descrição</w:t>
            </w:r>
          </w:p>
        </w:tc>
        <w:tc>
          <w:tcPr>
            <w:tcW w:w="992" w:type="dxa"/>
          </w:tcPr>
          <w:p w14:paraId="78E2DF67" w14:textId="784F8A11" w:rsidR="00F641F5" w:rsidRPr="005D5331" w:rsidRDefault="00F641F5" w:rsidP="00F641F5">
            <w:pPr>
              <w:pStyle w:val="Contedodatabela"/>
              <w:spacing w:after="0" w:line="240" w:lineRule="auto"/>
              <w:jc w:val="center"/>
              <w:rPr>
                <w:rFonts w:ascii="Calibri" w:hAnsi="Calibri"/>
                <w:b/>
                <w:bCs/>
                <w:sz w:val="22"/>
              </w:rPr>
            </w:pPr>
            <w:proofErr w:type="spellStart"/>
            <w:r w:rsidRPr="005D5331">
              <w:rPr>
                <w:rFonts w:ascii="Calibri" w:hAnsi="Calibri"/>
                <w:b/>
                <w:bCs/>
                <w:sz w:val="22"/>
              </w:rPr>
              <w:t>Qtd</w:t>
            </w:r>
            <w:proofErr w:type="spellEnd"/>
          </w:p>
        </w:tc>
        <w:tc>
          <w:tcPr>
            <w:tcW w:w="567" w:type="dxa"/>
          </w:tcPr>
          <w:p w14:paraId="32A15C25" w14:textId="31DE6B8E" w:rsidR="00F641F5" w:rsidRPr="005D5331" w:rsidRDefault="00E776B7" w:rsidP="00F641F5">
            <w:pPr>
              <w:pStyle w:val="Contedodatabela"/>
              <w:spacing w:after="0" w:line="240" w:lineRule="auto"/>
              <w:jc w:val="center"/>
              <w:rPr>
                <w:rFonts w:ascii="Calibri" w:hAnsi="Calibri"/>
                <w:b/>
                <w:bCs/>
                <w:sz w:val="22"/>
              </w:rPr>
            </w:pPr>
            <w:r>
              <w:rPr>
                <w:rFonts w:ascii="Calibri" w:hAnsi="Calibri"/>
                <w:b/>
                <w:bCs/>
                <w:sz w:val="22"/>
              </w:rPr>
              <w:t>Un</w:t>
            </w:r>
          </w:p>
        </w:tc>
        <w:tc>
          <w:tcPr>
            <w:tcW w:w="1134" w:type="dxa"/>
          </w:tcPr>
          <w:p w14:paraId="7358B64E" w14:textId="61BF4980" w:rsidR="00F641F5" w:rsidRPr="005D5331" w:rsidRDefault="00F641F5" w:rsidP="00F641F5">
            <w:pPr>
              <w:pStyle w:val="Contedodatabela"/>
              <w:spacing w:after="0" w:line="240" w:lineRule="auto"/>
              <w:jc w:val="center"/>
              <w:rPr>
                <w:rFonts w:ascii="Calibri" w:hAnsi="Calibri"/>
                <w:b/>
                <w:bCs/>
                <w:sz w:val="22"/>
              </w:rPr>
            </w:pPr>
            <w:r w:rsidRPr="005D5331">
              <w:rPr>
                <w:rFonts w:ascii="Calibri" w:hAnsi="Calibri"/>
                <w:b/>
                <w:bCs/>
                <w:sz w:val="22"/>
              </w:rPr>
              <w:t>V. Unit R$</w:t>
            </w:r>
          </w:p>
        </w:tc>
        <w:tc>
          <w:tcPr>
            <w:tcW w:w="1418" w:type="dxa"/>
          </w:tcPr>
          <w:p w14:paraId="2D56B763" w14:textId="0273A672" w:rsidR="00F641F5" w:rsidRPr="005D5331" w:rsidRDefault="00F641F5" w:rsidP="00F641F5">
            <w:pPr>
              <w:pStyle w:val="Contedodatabela"/>
              <w:spacing w:after="0" w:line="240" w:lineRule="auto"/>
              <w:jc w:val="center"/>
              <w:rPr>
                <w:rFonts w:ascii="Calibri" w:hAnsi="Calibri"/>
                <w:b/>
                <w:bCs/>
                <w:sz w:val="22"/>
              </w:rPr>
            </w:pPr>
            <w:r w:rsidRPr="005D5331">
              <w:rPr>
                <w:rFonts w:ascii="Calibri" w:hAnsi="Calibri"/>
                <w:b/>
                <w:bCs/>
                <w:sz w:val="22"/>
              </w:rPr>
              <w:t>V. Total R$</w:t>
            </w:r>
          </w:p>
        </w:tc>
      </w:tr>
      <w:tr w:rsidR="00F641F5" w:rsidRPr="00F641F5" w14:paraId="090F7879" w14:textId="77777777" w:rsidTr="007B2FFD">
        <w:tc>
          <w:tcPr>
            <w:tcW w:w="709" w:type="dxa"/>
          </w:tcPr>
          <w:p w14:paraId="534C0E35" w14:textId="5ECE8CE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27C9DBB3" w14:textId="34FF948A"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4961" w:type="dxa"/>
          </w:tcPr>
          <w:p w14:paraId="05FE30B5" w14:textId="4BF25530" w:rsidR="00F641F5" w:rsidRPr="00F641F5" w:rsidRDefault="00F641F5" w:rsidP="00F641F5">
            <w:pPr>
              <w:spacing w:after="0" w:line="240" w:lineRule="auto"/>
              <w:jc w:val="both"/>
              <w:rPr>
                <w:rFonts w:asciiTheme="minorHAnsi" w:hAnsiTheme="minorHAnsi"/>
                <w:iCs/>
                <w:sz w:val="22"/>
              </w:rPr>
            </w:pPr>
            <w:r>
              <w:rPr>
                <w:rFonts w:ascii="Calibri" w:hAnsi="Calibri"/>
                <w:sz w:val="22"/>
              </w:rPr>
              <w:t>Abraçadeira em aço para amarração de eletroduto, tipo U simples, com 1/2”. CATMAT Nº 240893</w:t>
            </w:r>
          </w:p>
        </w:tc>
        <w:tc>
          <w:tcPr>
            <w:tcW w:w="992" w:type="dxa"/>
          </w:tcPr>
          <w:p w14:paraId="039F3898" w14:textId="2ABAF139"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180</w:t>
            </w:r>
          </w:p>
        </w:tc>
        <w:tc>
          <w:tcPr>
            <w:tcW w:w="567" w:type="dxa"/>
          </w:tcPr>
          <w:p w14:paraId="0E4AD279" w14:textId="55F93A08"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677928B9" w14:textId="67A4F258"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0,99</w:t>
            </w:r>
          </w:p>
        </w:tc>
        <w:tc>
          <w:tcPr>
            <w:tcW w:w="1418" w:type="dxa"/>
          </w:tcPr>
          <w:p w14:paraId="2E1C26F6" w14:textId="1928F10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178,20</w:t>
            </w:r>
          </w:p>
        </w:tc>
      </w:tr>
      <w:tr w:rsidR="00F641F5" w:rsidRPr="00F641F5" w14:paraId="42CA5E0A" w14:textId="77777777" w:rsidTr="007B2FFD">
        <w:tc>
          <w:tcPr>
            <w:tcW w:w="709" w:type="dxa"/>
          </w:tcPr>
          <w:p w14:paraId="45EEA920" w14:textId="41D74C2B"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6FDB0EBB" w14:textId="7B91D64C"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3</w:t>
            </w:r>
          </w:p>
        </w:tc>
        <w:tc>
          <w:tcPr>
            <w:tcW w:w="4961" w:type="dxa"/>
          </w:tcPr>
          <w:p w14:paraId="41D12188" w14:textId="24D72928" w:rsidR="00F641F5" w:rsidRPr="00F641F5" w:rsidRDefault="00F641F5" w:rsidP="00F641F5">
            <w:pPr>
              <w:spacing w:after="0" w:line="240" w:lineRule="auto"/>
              <w:jc w:val="both"/>
              <w:rPr>
                <w:rFonts w:asciiTheme="minorHAnsi" w:hAnsiTheme="minorHAnsi"/>
                <w:iCs/>
                <w:sz w:val="22"/>
              </w:rPr>
            </w:pPr>
            <w:r>
              <w:rPr>
                <w:rFonts w:ascii="Calibri" w:hAnsi="Calibri"/>
                <w:sz w:val="22"/>
              </w:rPr>
              <w:t>Arruela em alumínio, com rosca, de 1”, para eletroduto. CATMAT Nº 451511</w:t>
            </w:r>
          </w:p>
        </w:tc>
        <w:tc>
          <w:tcPr>
            <w:tcW w:w="992" w:type="dxa"/>
          </w:tcPr>
          <w:p w14:paraId="0F003327" w14:textId="6D52ADA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72</w:t>
            </w:r>
          </w:p>
        </w:tc>
        <w:tc>
          <w:tcPr>
            <w:tcW w:w="567" w:type="dxa"/>
          </w:tcPr>
          <w:p w14:paraId="15B7235B" w14:textId="4CD76296"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2DD418C6" w14:textId="0AF44665"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1,15</w:t>
            </w:r>
          </w:p>
        </w:tc>
        <w:tc>
          <w:tcPr>
            <w:tcW w:w="1418" w:type="dxa"/>
          </w:tcPr>
          <w:p w14:paraId="3CC73F0B" w14:textId="2B5FF7CC"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82,80</w:t>
            </w:r>
          </w:p>
        </w:tc>
      </w:tr>
      <w:tr w:rsidR="00F641F5" w:rsidRPr="00F641F5" w14:paraId="65305A26" w14:textId="77777777" w:rsidTr="007B2FFD">
        <w:tc>
          <w:tcPr>
            <w:tcW w:w="709" w:type="dxa"/>
          </w:tcPr>
          <w:p w14:paraId="688685B0" w14:textId="7E8176EA"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0BC3ABE6" w14:textId="47BBE76B"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4</w:t>
            </w:r>
          </w:p>
        </w:tc>
        <w:tc>
          <w:tcPr>
            <w:tcW w:w="4961" w:type="dxa"/>
          </w:tcPr>
          <w:p w14:paraId="6CA64CCD" w14:textId="0EA9C9D1" w:rsidR="00F641F5" w:rsidRPr="00F641F5" w:rsidRDefault="00F641F5" w:rsidP="00F641F5">
            <w:pPr>
              <w:spacing w:after="0" w:line="240" w:lineRule="auto"/>
              <w:jc w:val="both"/>
              <w:rPr>
                <w:rFonts w:asciiTheme="minorHAnsi" w:hAnsiTheme="minorHAnsi"/>
                <w:iCs/>
                <w:sz w:val="22"/>
              </w:rPr>
            </w:pPr>
            <w:r>
              <w:rPr>
                <w:rFonts w:ascii="Calibri" w:hAnsi="Calibri"/>
                <w:sz w:val="22"/>
              </w:rPr>
              <w:t xml:space="preserve">Barra/eletroduto de PVC rígido, </w:t>
            </w:r>
            <w:proofErr w:type="spellStart"/>
            <w:r>
              <w:rPr>
                <w:rFonts w:ascii="Calibri" w:hAnsi="Calibri"/>
                <w:sz w:val="22"/>
              </w:rPr>
              <w:t>roscável</w:t>
            </w:r>
            <w:proofErr w:type="spellEnd"/>
            <w:r>
              <w:rPr>
                <w:rFonts w:ascii="Calibri" w:hAnsi="Calibri"/>
                <w:sz w:val="22"/>
              </w:rPr>
              <w:t>, de 1”. CATMAT Nº 394407</w:t>
            </w:r>
          </w:p>
        </w:tc>
        <w:tc>
          <w:tcPr>
            <w:tcW w:w="992" w:type="dxa"/>
          </w:tcPr>
          <w:p w14:paraId="42DD41CB" w14:textId="22B01784"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108</w:t>
            </w:r>
          </w:p>
        </w:tc>
        <w:tc>
          <w:tcPr>
            <w:tcW w:w="567" w:type="dxa"/>
          </w:tcPr>
          <w:p w14:paraId="3D31E32F" w14:textId="5882EC75"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M</w:t>
            </w:r>
          </w:p>
        </w:tc>
        <w:tc>
          <w:tcPr>
            <w:tcW w:w="1134" w:type="dxa"/>
          </w:tcPr>
          <w:p w14:paraId="3DE56521" w14:textId="40E01DA1"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10,10</w:t>
            </w:r>
          </w:p>
        </w:tc>
        <w:tc>
          <w:tcPr>
            <w:tcW w:w="1418" w:type="dxa"/>
          </w:tcPr>
          <w:p w14:paraId="246581C6" w14:textId="4444DEA7"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1.090,80</w:t>
            </w:r>
          </w:p>
        </w:tc>
      </w:tr>
      <w:tr w:rsidR="00F641F5" w:rsidRPr="00F641F5" w14:paraId="74D0949A" w14:textId="77777777" w:rsidTr="007B2FFD">
        <w:tc>
          <w:tcPr>
            <w:tcW w:w="709" w:type="dxa"/>
          </w:tcPr>
          <w:p w14:paraId="75A1E199" w14:textId="768F775C"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5E5892E1" w14:textId="78E2F6FC"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5</w:t>
            </w:r>
          </w:p>
        </w:tc>
        <w:tc>
          <w:tcPr>
            <w:tcW w:w="4961" w:type="dxa"/>
          </w:tcPr>
          <w:p w14:paraId="0707BBF3" w14:textId="362A1769" w:rsidR="00F641F5" w:rsidRPr="00F641F5" w:rsidRDefault="00F641F5" w:rsidP="00F641F5">
            <w:pPr>
              <w:spacing w:after="0" w:line="240" w:lineRule="auto"/>
              <w:jc w:val="both"/>
              <w:rPr>
                <w:rFonts w:asciiTheme="minorHAnsi" w:hAnsiTheme="minorHAnsi"/>
                <w:iCs/>
                <w:sz w:val="22"/>
              </w:rPr>
            </w:pPr>
            <w:r>
              <w:rPr>
                <w:rFonts w:ascii="Calibri" w:hAnsi="Calibri"/>
                <w:sz w:val="22"/>
              </w:rPr>
              <w:t>Barra/eletroduto em aço galvanizado eletrolítico, leve, diâmetro 1”, parede reforçada (0,90mm). CATMAT Nº397127</w:t>
            </w:r>
          </w:p>
        </w:tc>
        <w:tc>
          <w:tcPr>
            <w:tcW w:w="992" w:type="dxa"/>
          </w:tcPr>
          <w:p w14:paraId="4EC21691" w14:textId="07D0E659"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108</w:t>
            </w:r>
          </w:p>
        </w:tc>
        <w:tc>
          <w:tcPr>
            <w:tcW w:w="567" w:type="dxa"/>
          </w:tcPr>
          <w:p w14:paraId="06E8A8D9" w14:textId="74219795"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M</w:t>
            </w:r>
          </w:p>
        </w:tc>
        <w:tc>
          <w:tcPr>
            <w:tcW w:w="1134" w:type="dxa"/>
          </w:tcPr>
          <w:p w14:paraId="26A23D16" w14:textId="7E76CE80"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16,17</w:t>
            </w:r>
          </w:p>
        </w:tc>
        <w:tc>
          <w:tcPr>
            <w:tcW w:w="1418" w:type="dxa"/>
          </w:tcPr>
          <w:p w14:paraId="390E4DEF" w14:textId="1A84E9CF"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1.746,36</w:t>
            </w:r>
          </w:p>
        </w:tc>
      </w:tr>
      <w:tr w:rsidR="00F641F5" w:rsidRPr="00F641F5" w14:paraId="425903F4" w14:textId="77777777" w:rsidTr="007B2FFD">
        <w:tc>
          <w:tcPr>
            <w:tcW w:w="709" w:type="dxa"/>
          </w:tcPr>
          <w:p w14:paraId="00E1BC6E" w14:textId="2329D9E8"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6F066B66" w14:textId="17996B7B"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6</w:t>
            </w:r>
          </w:p>
        </w:tc>
        <w:tc>
          <w:tcPr>
            <w:tcW w:w="4961" w:type="dxa"/>
          </w:tcPr>
          <w:p w14:paraId="64532509" w14:textId="73BD0B1F" w:rsidR="00F641F5" w:rsidRPr="00F641F5" w:rsidRDefault="00F641F5" w:rsidP="00F641F5">
            <w:pPr>
              <w:spacing w:after="0" w:line="240" w:lineRule="auto"/>
              <w:jc w:val="both"/>
              <w:rPr>
                <w:rFonts w:asciiTheme="minorHAnsi" w:hAnsiTheme="minorHAnsi"/>
                <w:iCs/>
                <w:sz w:val="22"/>
              </w:rPr>
            </w:pPr>
            <w:r>
              <w:rPr>
                <w:rFonts w:ascii="Calibri" w:hAnsi="Calibri"/>
                <w:sz w:val="22"/>
              </w:rPr>
              <w:t>Base para rele fotoelétrico 03 pinos com suporte metálico. CATMAT Nº 213731</w:t>
            </w:r>
          </w:p>
        </w:tc>
        <w:tc>
          <w:tcPr>
            <w:tcW w:w="992" w:type="dxa"/>
          </w:tcPr>
          <w:p w14:paraId="64C0AEBF" w14:textId="3660A25E"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18</w:t>
            </w:r>
          </w:p>
        </w:tc>
        <w:tc>
          <w:tcPr>
            <w:tcW w:w="567" w:type="dxa"/>
          </w:tcPr>
          <w:p w14:paraId="4EFCC57B" w14:textId="3301FD84"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5230CF55" w14:textId="0D0579D7"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19,61</w:t>
            </w:r>
          </w:p>
        </w:tc>
        <w:tc>
          <w:tcPr>
            <w:tcW w:w="1418" w:type="dxa"/>
          </w:tcPr>
          <w:p w14:paraId="358ECCF1" w14:textId="7FA529B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352,98</w:t>
            </w:r>
          </w:p>
        </w:tc>
      </w:tr>
      <w:tr w:rsidR="00F641F5" w:rsidRPr="00F641F5" w14:paraId="57D5AEDE" w14:textId="77777777" w:rsidTr="007B2FFD">
        <w:tc>
          <w:tcPr>
            <w:tcW w:w="709" w:type="dxa"/>
          </w:tcPr>
          <w:p w14:paraId="6BF98FA4" w14:textId="237B36B9"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600864E9" w14:textId="48EF2129"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7</w:t>
            </w:r>
          </w:p>
        </w:tc>
        <w:tc>
          <w:tcPr>
            <w:tcW w:w="4961" w:type="dxa"/>
          </w:tcPr>
          <w:p w14:paraId="3D1432DC" w14:textId="584104C3" w:rsidR="00F641F5" w:rsidRPr="00F641F5" w:rsidRDefault="00F641F5" w:rsidP="00F641F5">
            <w:pPr>
              <w:spacing w:after="0" w:line="240" w:lineRule="auto"/>
              <w:jc w:val="both"/>
              <w:rPr>
                <w:rFonts w:asciiTheme="minorHAnsi" w:hAnsiTheme="minorHAnsi"/>
                <w:iCs/>
                <w:sz w:val="22"/>
              </w:rPr>
            </w:pPr>
            <w:r>
              <w:rPr>
                <w:rFonts w:ascii="Calibri" w:hAnsi="Calibri"/>
                <w:sz w:val="22"/>
              </w:rPr>
              <w:t>Bucha em alumínio, com rosca, de 1”, para eletroduto. CATMAT Nº 451511</w:t>
            </w:r>
          </w:p>
        </w:tc>
        <w:tc>
          <w:tcPr>
            <w:tcW w:w="992" w:type="dxa"/>
          </w:tcPr>
          <w:p w14:paraId="4AEFF132" w14:textId="327C3A7A"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72</w:t>
            </w:r>
          </w:p>
        </w:tc>
        <w:tc>
          <w:tcPr>
            <w:tcW w:w="567" w:type="dxa"/>
          </w:tcPr>
          <w:p w14:paraId="7204EBBE" w14:textId="12CDBAAD"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41D4DD65" w14:textId="2E793701"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1,55</w:t>
            </w:r>
          </w:p>
        </w:tc>
        <w:tc>
          <w:tcPr>
            <w:tcW w:w="1418" w:type="dxa"/>
          </w:tcPr>
          <w:p w14:paraId="1E3E51D2" w14:textId="7CA945C0"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111,60</w:t>
            </w:r>
          </w:p>
        </w:tc>
      </w:tr>
      <w:tr w:rsidR="00F641F5" w:rsidRPr="00F641F5" w14:paraId="4F76060C" w14:textId="77777777" w:rsidTr="007B2FFD">
        <w:tc>
          <w:tcPr>
            <w:tcW w:w="709" w:type="dxa"/>
          </w:tcPr>
          <w:p w14:paraId="3BA262B9" w14:textId="411571AC"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5FB23882" w14:textId="6EB6B3C4"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8</w:t>
            </w:r>
          </w:p>
        </w:tc>
        <w:tc>
          <w:tcPr>
            <w:tcW w:w="4961" w:type="dxa"/>
          </w:tcPr>
          <w:p w14:paraId="532EC33E" w14:textId="721B4FB3" w:rsidR="00F641F5" w:rsidRPr="00F641F5" w:rsidRDefault="00F641F5" w:rsidP="00F641F5">
            <w:pPr>
              <w:spacing w:after="0" w:line="240" w:lineRule="auto"/>
              <w:jc w:val="both"/>
              <w:rPr>
                <w:rFonts w:asciiTheme="minorHAnsi" w:hAnsiTheme="minorHAnsi"/>
                <w:iCs/>
                <w:sz w:val="22"/>
              </w:rPr>
            </w:pPr>
            <w:r>
              <w:rPr>
                <w:rFonts w:ascii="Calibri" w:hAnsi="Calibri"/>
                <w:sz w:val="22"/>
              </w:rPr>
              <w:t>Cabeçote de alumínio para entrada de linha de alimentação para eletroduto, com acabamento anticorrosivo de 1”, CATMAT Nº356965</w:t>
            </w:r>
          </w:p>
        </w:tc>
        <w:tc>
          <w:tcPr>
            <w:tcW w:w="992" w:type="dxa"/>
          </w:tcPr>
          <w:p w14:paraId="44051091" w14:textId="1CCD7CA4"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18</w:t>
            </w:r>
          </w:p>
        </w:tc>
        <w:tc>
          <w:tcPr>
            <w:tcW w:w="567" w:type="dxa"/>
          </w:tcPr>
          <w:p w14:paraId="11596BDC" w14:textId="3DD89CFE"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2E8BA0F4" w14:textId="5C6A5B8A"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5,87</w:t>
            </w:r>
          </w:p>
        </w:tc>
        <w:tc>
          <w:tcPr>
            <w:tcW w:w="1418" w:type="dxa"/>
          </w:tcPr>
          <w:p w14:paraId="3DAA75CD" w14:textId="5A5490C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105,66</w:t>
            </w:r>
          </w:p>
        </w:tc>
      </w:tr>
      <w:tr w:rsidR="00F641F5" w:rsidRPr="00F641F5" w14:paraId="65036AD0" w14:textId="77777777" w:rsidTr="007B2FFD">
        <w:tc>
          <w:tcPr>
            <w:tcW w:w="709" w:type="dxa"/>
          </w:tcPr>
          <w:p w14:paraId="0473F16A" w14:textId="74E142D6"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6F0132CA" w14:textId="00CDF0F9"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9</w:t>
            </w:r>
          </w:p>
        </w:tc>
        <w:tc>
          <w:tcPr>
            <w:tcW w:w="4961" w:type="dxa"/>
          </w:tcPr>
          <w:p w14:paraId="1C0673EF" w14:textId="77A24337" w:rsidR="00F641F5" w:rsidRPr="00F641F5" w:rsidRDefault="00F641F5" w:rsidP="00F641F5">
            <w:pPr>
              <w:spacing w:after="0" w:line="240" w:lineRule="auto"/>
              <w:jc w:val="both"/>
              <w:rPr>
                <w:rFonts w:asciiTheme="minorHAnsi" w:hAnsiTheme="minorHAnsi"/>
                <w:iCs/>
                <w:sz w:val="22"/>
              </w:rPr>
            </w:pPr>
            <w:r>
              <w:rPr>
                <w:rFonts w:ascii="Calibri" w:hAnsi="Calibri"/>
                <w:sz w:val="22"/>
              </w:rPr>
              <w:t xml:space="preserve">Cabo de cobre flexível isolado, 4mm2, </w:t>
            </w:r>
            <w:proofErr w:type="spellStart"/>
            <w:r>
              <w:rPr>
                <w:rFonts w:ascii="Calibri" w:hAnsi="Calibri"/>
                <w:sz w:val="22"/>
              </w:rPr>
              <w:t>anti-chama</w:t>
            </w:r>
            <w:proofErr w:type="spellEnd"/>
            <w:r>
              <w:rPr>
                <w:rFonts w:ascii="Calibri" w:hAnsi="Calibri"/>
                <w:sz w:val="22"/>
              </w:rPr>
              <w:t xml:space="preserve"> 0,6/1,0 </w:t>
            </w:r>
            <w:proofErr w:type="spellStart"/>
            <w:r>
              <w:rPr>
                <w:rFonts w:ascii="Calibri" w:hAnsi="Calibri"/>
                <w:sz w:val="22"/>
              </w:rPr>
              <w:t>Kv</w:t>
            </w:r>
            <w:proofErr w:type="spellEnd"/>
            <w:r>
              <w:rPr>
                <w:rFonts w:ascii="Calibri" w:hAnsi="Calibri"/>
                <w:sz w:val="22"/>
              </w:rPr>
              <w:t>, para distribuição. CATMAT Nº 483325</w:t>
            </w:r>
          </w:p>
        </w:tc>
        <w:tc>
          <w:tcPr>
            <w:tcW w:w="992" w:type="dxa"/>
          </w:tcPr>
          <w:p w14:paraId="3E9A57BD" w14:textId="26F98F1E"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11000</w:t>
            </w:r>
          </w:p>
        </w:tc>
        <w:tc>
          <w:tcPr>
            <w:tcW w:w="567" w:type="dxa"/>
          </w:tcPr>
          <w:p w14:paraId="4224C52D" w14:textId="4EF433C3"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M</w:t>
            </w:r>
          </w:p>
        </w:tc>
        <w:tc>
          <w:tcPr>
            <w:tcW w:w="1134" w:type="dxa"/>
          </w:tcPr>
          <w:p w14:paraId="17AD2F2F" w14:textId="6EF4684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7,03</w:t>
            </w:r>
          </w:p>
        </w:tc>
        <w:tc>
          <w:tcPr>
            <w:tcW w:w="1418" w:type="dxa"/>
          </w:tcPr>
          <w:p w14:paraId="69F7DDC3" w14:textId="0D50EFC9"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77.330,00</w:t>
            </w:r>
          </w:p>
        </w:tc>
      </w:tr>
      <w:tr w:rsidR="00F641F5" w:rsidRPr="00F641F5" w14:paraId="02921EA1" w14:textId="77777777" w:rsidTr="007B2FFD">
        <w:tc>
          <w:tcPr>
            <w:tcW w:w="709" w:type="dxa"/>
          </w:tcPr>
          <w:p w14:paraId="4F2599C2" w14:textId="65811D68"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70888C67" w14:textId="2551F8EC"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10</w:t>
            </w:r>
          </w:p>
        </w:tc>
        <w:tc>
          <w:tcPr>
            <w:tcW w:w="4961" w:type="dxa"/>
          </w:tcPr>
          <w:p w14:paraId="417F3EF5" w14:textId="54C73CEA" w:rsidR="00F641F5" w:rsidRPr="00F641F5" w:rsidRDefault="00F641F5" w:rsidP="00F641F5">
            <w:pPr>
              <w:spacing w:after="0" w:line="240" w:lineRule="auto"/>
              <w:jc w:val="both"/>
              <w:rPr>
                <w:rFonts w:asciiTheme="minorHAnsi" w:hAnsiTheme="minorHAnsi"/>
                <w:iCs/>
                <w:sz w:val="22"/>
              </w:rPr>
            </w:pPr>
            <w:r>
              <w:rPr>
                <w:rFonts w:ascii="Calibri" w:hAnsi="Calibri"/>
                <w:sz w:val="22"/>
              </w:rPr>
              <w:t xml:space="preserve">Cabo de cobre flexível isolado, 6mm2, </w:t>
            </w:r>
            <w:proofErr w:type="spellStart"/>
            <w:r>
              <w:rPr>
                <w:rFonts w:ascii="Calibri" w:hAnsi="Calibri"/>
                <w:sz w:val="22"/>
              </w:rPr>
              <w:t>anti-chama</w:t>
            </w:r>
            <w:proofErr w:type="spellEnd"/>
            <w:r>
              <w:rPr>
                <w:rFonts w:ascii="Calibri" w:hAnsi="Calibri"/>
                <w:sz w:val="22"/>
              </w:rPr>
              <w:t xml:space="preserve"> 0,6/1,0 </w:t>
            </w:r>
            <w:proofErr w:type="spellStart"/>
            <w:r>
              <w:rPr>
                <w:rFonts w:ascii="Calibri" w:hAnsi="Calibri"/>
                <w:sz w:val="22"/>
              </w:rPr>
              <w:t>Kv</w:t>
            </w:r>
            <w:proofErr w:type="spellEnd"/>
            <w:r>
              <w:rPr>
                <w:rFonts w:ascii="Calibri" w:hAnsi="Calibri"/>
                <w:sz w:val="22"/>
              </w:rPr>
              <w:t>, para distribuição. CATMAT Nº 483328</w:t>
            </w:r>
          </w:p>
        </w:tc>
        <w:tc>
          <w:tcPr>
            <w:tcW w:w="992" w:type="dxa"/>
          </w:tcPr>
          <w:p w14:paraId="499F1A70" w14:textId="7A78CC46"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5100</w:t>
            </w:r>
          </w:p>
        </w:tc>
        <w:tc>
          <w:tcPr>
            <w:tcW w:w="567" w:type="dxa"/>
          </w:tcPr>
          <w:p w14:paraId="77C627EE" w14:textId="07418F85"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M</w:t>
            </w:r>
          </w:p>
        </w:tc>
        <w:tc>
          <w:tcPr>
            <w:tcW w:w="1134" w:type="dxa"/>
          </w:tcPr>
          <w:p w14:paraId="07F6CF39" w14:textId="7C88CDDF"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9,91</w:t>
            </w:r>
          </w:p>
        </w:tc>
        <w:tc>
          <w:tcPr>
            <w:tcW w:w="1418" w:type="dxa"/>
          </w:tcPr>
          <w:p w14:paraId="227877A1" w14:textId="2AEBDB00"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50.541,00</w:t>
            </w:r>
          </w:p>
        </w:tc>
      </w:tr>
      <w:tr w:rsidR="00F641F5" w:rsidRPr="00F641F5" w14:paraId="786C4191" w14:textId="77777777" w:rsidTr="007B2FFD">
        <w:tc>
          <w:tcPr>
            <w:tcW w:w="709" w:type="dxa"/>
          </w:tcPr>
          <w:p w14:paraId="3AADB060" w14:textId="35C3808B"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34541AF6" w14:textId="282716E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11</w:t>
            </w:r>
          </w:p>
        </w:tc>
        <w:tc>
          <w:tcPr>
            <w:tcW w:w="4961" w:type="dxa"/>
          </w:tcPr>
          <w:p w14:paraId="199B0FCF" w14:textId="7EA5B364" w:rsidR="00F641F5" w:rsidRPr="00F641F5" w:rsidRDefault="00F641F5" w:rsidP="00F641F5">
            <w:pPr>
              <w:spacing w:after="0" w:line="240" w:lineRule="auto"/>
              <w:jc w:val="both"/>
              <w:rPr>
                <w:rFonts w:asciiTheme="minorHAnsi" w:hAnsiTheme="minorHAnsi"/>
                <w:iCs/>
                <w:sz w:val="22"/>
              </w:rPr>
            </w:pPr>
            <w:r>
              <w:rPr>
                <w:rFonts w:ascii="Calibri" w:hAnsi="Calibri"/>
                <w:sz w:val="22"/>
              </w:rPr>
              <w:t xml:space="preserve">Cabo de cobre flexível isolado, 10mm2, </w:t>
            </w:r>
            <w:proofErr w:type="spellStart"/>
            <w:r>
              <w:rPr>
                <w:rFonts w:ascii="Calibri" w:hAnsi="Calibri"/>
                <w:sz w:val="22"/>
              </w:rPr>
              <w:t>anti-chama</w:t>
            </w:r>
            <w:proofErr w:type="spellEnd"/>
            <w:r>
              <w:rPr>
                <w:rFonts w:ascii="Calibri" w:hAnsi="Calibri"/>
                <w:sz w:val="22"/>
              </w:rPr>
              <w:t xml:space="preserve"> 0,6/1,0 </w:t>
            </w:r>
            <w:proofErr w:type="spellStart"/>
            <w:r>
              <w:rPr>
                <w:rFonts w:ascii="Calibri" w:hAnsi="Calibri"/>
                <w:sz w:val="22"/>
              </w:rPr>
              <w:t>Kv</w:t>
            </w:r>
            <w:proofErr w:type="spellEnd"/>
            <w:r>
              <w:rPr>
                <w:rFonts w:ascii="Calibri" w:hAnsi="Calibri"/>
                <w:sz w:val="22"/>
              </w:rPr>
              <w:t>, para distribuição. CATMAT Nº 600408</w:t>
            </w:r>
          </w:p>
        </w:tc>
        <w:tc>
          <w:tcPr>
            <w:tcW w:w="992" w:type="dxa"/>
          </w:tcPr>
          <w:p w14:paraId="6CBA33C4" w14:textId="35DFF49F"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7000</w:t>
            </w:r>
          </w:p>
        </w:tc>
        <w:tc>
          <w:tcPr>
            <w:tcW w:w="567" w:type="dxa"/>
          </w:tcPr>
          <w:p w14:paraId="3E60CF8E" w14:textId="6BB843D0"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M</w:t>
            </w:r>
          </w:p>
        </w:tc>
        <w:tc>
          <w:tcPr>
            <w:tcW w:w="1134" w:type="dxa"/>
          </w:tcPr>
          <w:p w14:paraId="23073D0D" w14:textId="1842878E"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10,16</w:t>
            </w:r>
          </w:p>
        </w:tc>
        <w:tc>
          <w:tcPr>
            <w:tcW w:w="1418" w:type="dxa"/>
          </w:tcPr>
          <w:p w14:paraId="67BDD39E" w14:textId="14F4531A"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71.120,00</w:t>
            </w:r>
          </w:p>
        </w:tc>
      </w:tr>
      <w:tr w:rsidR="00F641F5" w:rsidRPr="00F641F5" w14:paraId="43EACBF0" w14:textId="77777777" w:rsidTr="007B2FFD">
        <w:tc>
          <w:tcPr>
            <w:tcW w:w="709" w:type="dxa"/>
          </w:tcPr>
          <w:p w14:paraId="6C1C4A77" w14:textId="0BA13E0B"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14619B90" w14:textId="43D5EB50"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12</w:t>
            </w:r>
          </w:p>
        </w:tc>
        <w:tc>
          <w:tcPr>
            <w:tcW w:w="4961" w:type="dxa"/>
          </w:tcPr>
          <w:p w14:paraId="7F999F2D" w14:textId="00B12233" w:rsidR="00F641F5" w:rsidRPr="00F641F5" w:rsidRDefault="00F641F5" w:rsidP="00F641F5">
            <w:pPr>
              <w:spacing w:after="0" w:line="240" w:lineRule="auto"/>
              <w:jc w:val="both"/>
              <w:rPr>
                <w:rFonts w:asciiTheme="minorHAnsi" w:hAnsiTheme="minorHAnsi"/>
                <w:iCs/>
                <w:sz w:val="22"/>
              </w:rPr>
            </w:pPr>
            <w:r>
              <w:rPr>
                <w:rFonts w:ascii="Calibri" w:hAnsi="Calibri"/>
                <w:sz w:val="22"/>
              </w:rPr>
              <w:t xml:space="preserve">Cabo de cobre flexível isolado, 35mm2, antichama </w:t>
            </w:r>
            <w:r>
              <w:rPr>
                <w:rFonts w:ascii="Calibri" w:hAnsi="Calibri"/>
                <w:sz w:val="22"/>
              </w:rPr>
              <w:lastRenderedPageBreak/>
              <w:t xml:space="preserve">0,6/1,0 </w:t>
            </w:r>
            <w:proofErr w:type="spellStart"/>
            <w:r>
              <w:rPr>
                <w:rFonts w:ascii="Calibri" w:hAnsi="Calibri"/>
                <w:sz w:val="22"/>
              </w:rPr>
              <w:t>Kv</w:t>
            </w:r>
            <w:proofErr w:type="spellEnd"/>
            <w:r>
              <w:rPr>
                <w:rFonts w:ascii="Calibri" w:hAnsi="Calibri"/>
                <w:sz w:val="22"/>
              </w:rPr>
              <w:t>, para rede enterrada de distribuição de energia elétrica. CATMAT Nº 601947</w:t>
            </w:r>
          </w:p>
        </w:tc>
        <w:tc>
          <w:tcPr>
            <w:tcW w:w="992" w:type="dxa"/>
          </w:tcPr>
          <w:p w14:paraId="437C8692" w14:textId="2679B29B"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lastRenderedPageBreak/>
              <w:t>600</w:t>
            </w:r>
          </w:p>
        </w:tc>
        <w:tc>
          <w:tcPr>
            <w:tcW w:w="567" w:type="dxa"/>
          </w:tcPr>
          <w:p w14:paraId="1B436762" w14:textId="25C5A101"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M</w:t>
            </w:r>
          </w:p>
        </w:tc>
        <w:tc>
          <w:tcPr>
            <w:tcW w:w="1134" w:type="dxa"/>
          </w:tcPr>
          <w:p w14:paraId="03E1D400" w14:textId="673F6693"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37,09</w:t>
            </w:r>
          </w:p>
        </w:tc>
        <w:tc>
          <w:tcPr>
            <w:tcW w:w="1418" w:type="dxa"/>
          </w:tcPr>
          <w:p w14:paraId="098EBCB9" w14:textId="710AF731"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22.254,00</w:t>
            </w:r>
          </w:p>
        </w:tc>
      </w:tr>
      <w:tr w:rsidR="00F641F5" w:rsidRPr="00F641F5" w14:paraId="54E519C2" w14:textId="77777777" w:rsidTr="007B2FFD">
        <w:tc>
          <w:tcPr>
            <w:tcW w:w="709" w:type="dxa"/>
          </w:tcPr>
          <w:p w14:paraId="0DBE2BC6" w14:textId="2D2C41AF"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53A1FB2F" w14:textId="15E0AA4F"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13</w:t>
            </w:r>
          </w:p>
        </w:tc>
        <w:tc>
          <w:tcPr>
            <w:tcW w:w="4961" w:type="dxa"/>
          </w:tcPr>
          <w:p w14:paraId="082E1305" w14:textId="28378D28" w:rsidR="00F641F5" w:rsidRPr="00F641F5" w:rsidRDefault="00F641F5" w:rsidP="00F641F5">
            <w:pPr>
              <w:spacing w:after="0" w:line="240" w:lineRule="auto"/>
              <w:jc w:val="both"/>
              <w:rPr>
                <w:rFonts w:asciiTheme="minorHAnsi" w:hAnsiTheme="minorHAnsi"/>
                <w:iCs/>
                <w:sz w:val="22"/>
              </w:rPr>
            </w:pPr>
            <w:r>
              <w:rPr>
                <w:rFonts w:ascii="Calibri" w:hAnsi="Calibri"/>
                <w:sz w:val="22"/>
              </w:rPr>
              <w:t>Cabo de cobre PP, flexível, classe 4 ou 5, isolação em PVC/A, antichama BWF-B, 450/750V, 3x2,5mm2. CATMAT Nº 609862</w:t>
            </w:r>
          </w:p>
        </w:tc>
        <w:tc>
          <w:tcPr>
            <w:tcW w:w="992" w:type="dxa"/>
          </w:tcPr>
          <w:p w14:paraId="6A9C4B3B" w14:textId="7B289C0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2410</w:t>
            </w:r>
          </w:p>
        </w:tc>
        <w:tc>
          <w:tcPr>
            <w:tcW w:w="567" w:type="dxa"/>
          </w:tcPr>
          <w:p w14:paraId="08FEFAEB" w14:textId="5FF5F51B"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M</w:t>
            </w:r>
          </w:p>
        </w:tc>
        <w:tc>
          <w:tcPr>
            <w:tcW w:w="1134" w:type="dxa"/>
          </w:tcPr>
          <w:p w14:paraId="38ECACBD" w14:textId="1F0BBA60"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9,86</w:t>
            </w:r>
          </w:p>
        </w:tc>
        <w:tc>
          <w:tcPr>
            <w:tcW w:w="1418" w:type="dxa"/>
          </w:tcPr>
          <w:p w14:paraId="6AAB9E4F" w14:textId="09025BAE"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23.762,60</w:t>
            </w:r>
          </w:p>
        </w:tc>
      </w:tr>
      <w:tr w:rsidR="00F641F5" w:rsidRPr="00F641F5" w14:paraId="40B6FA98" w14:textId="77777777" w:rsidTr="007B2FFD">
        <w:tc>
          <w:tcPr>
            <w:tcW w:w="709" w:type="dxa"/>
          </w:tcPr>
          <w:p w14:paraId="741A183E" w14:textId="0C6B0E10"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2820EA87" w14:textId="020722EE"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14</w:t>
            </w:r>
          </w:p>
        </w:tc>
        <w:tc>
          <w:tcPr>
            <w:tcW w:w="4961" w:type="dxa"/>
          </w:tcPr>
          <w:p w14:paraId="11D1F504" w14:textId="66D3B0E4" w:rsidR="00F641F5" w:rsidRPr="00F641F5" w:rsidRDefault="00F641F5" w:rsidP="00F641F5">
            <w:pPr>
              <w:spacing w:after="0" w:line="240" w:lineRule="auto"/>
              <w:jc w:val="both"/>
              <w:rPr>
                <w:rFonts w:asciiTheme="minorHAnsi" w:hAnsiTheme="minorHAnsi"/>
                <w:iCs/>
                <w:sz w:val="22"/>
              </w:rPr>
            </w:pPr>
            <w:r>
              <w:rPr>
                <w:rFonts w:ascii="Calibri" w:hAnsi="Calibri"/>
                <w:sz w:val="22"/>
              </w:rPr>
              <w:t>Caixa interna/externa de medição CN acrílica, para medidor trifásico, com visor. CATMAT Nº 40540</w:t>
            </w:r>
          </w:p>
        </w:tc>
        <w:tc>
          <w:tcPr>
            <w:tcW w:w="992" w:type="dxa"/>
          </w:tcPr>
          <w:p w14:paraId="3EB1683B" w14:textId="62361004"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18</w:t>
            </w:r>
          </w:p>
        </w:tc>
        <w:tc>
          <w:tcPr>
            <w:tcW w:w="567" w:type="dxa"/>
          </w:tcPr>
          <w:p w14:paraId="36F867BE" w14:textId="5D157029"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72B0A25C" w14:textId="4BB8C875"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259,79</w:t>
            </w:r>
          </w:p>
        </w:tc>
        <w:tc>
          <w:tcPr>
            <w:tcW w:w="1418" w:type="dxa"/>
          </w:tcPr>
          <w:p w14:paraId="7D51A86B" w14:textId="0D0E6C7A"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4.676,22</w:t>
            </w:r>
          </w:p>
        </w:tc>
      </w:tr>
      <w:tr w:rsidR="00F641F5" w:rsidRPr="00F641F5" w14:paraId="1261EAF3" w14:textId="77777777" w:rsidTr="007B2FFD">
        <w:tc>
          <w:tcPr>
            <w:tcW w:w="709" w:type="dxa"/>
          </w:tcPr>
          <w:p w14:paraId="46B87E72" w14:textId="5E891B3C"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2ED7C477" w14:textId="4CE6B67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15</w:t>
            </w:r>
          </w:p>
        </w:tc>
        <w:tc>
          <w:tcPr>
            <w:tcW w:w="4961" w:type="dxa"/>
          </w:tcPr>
          <w:p w14:paraId="2698D609" w14:textId="762EF592" w:rsidR="00F641F5" w:rsidRPr="00F641F5" w:rsidRDefault="00F641F5" w:rsidP="00F641F5">
            <w:pPr>
              <w:spacing w:after="0" w:line="240" w:lineRule="auto"/>
              <w:jc w:val="both"/>
              <w:rPr>
                <w:rFonts w:asciiTheme="minorHAnsi" w:hAnsiTheme="minorHAnsi"/>
                <w:iCs/>
                <w:sz w:val="22"/>
              </w:rPr>
            </w:pPr>
            <w:r>
              <w:rPr>
                <w:rFonts w:ascii="Calibri" w:hAnsi="Calibri"/>
                <w:sz w:val="22"/>
              </w:rPr>
              <w:t xml:space="preserve">Chave </w:t>
            </w:r>
            <w:proofErr w:type="spellStart"/>
            <w:r>
              <w:rPr>
                <w:rFonts w:ascii="Calibri" w:hAnsi="Calibri"/>
                <w:sz w:val="22"/>
              </w:rPr>
              <w:t>contatora</w:t>
            </w:r>
            <w:proofErr w:type="spellEnd"/>
            <w:r>
              <w:rPr>
                <w:rFonts w:ascii="Calibri" w:hAnsi="Calibri"/>
                <w:sz w:val="22"/>
              </w:rPr>
              <w:t xml:space="preserve"> trifásica – nominal – 36 amperes. CATMAT Nº 403540</w:t>
            </w:r>
          </w:p>
        </w:tc>
        <w:tc>
          <w:tcPr>
            <w:tcW w:w="992" w:type="dxa"/>
          </w:tcPr>
          <w:p w14:paraId="5057D1B7" w14:textId="669A00C8"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18</w:t>
            </w:r>
          </w:p>
        </w:tc>
        <w:tc>
          <w:tcPr>
            <w:tcW w:w="567" w:type="dxa"/>
          </w:tcPr>
          <w:p w14:paraId="54152708" w14:textId="791C588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4A8737AC" w14:textId="0E950D58"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302,99</w:t>
            </w:r>
          </w:p>
        </w:tc>
        <w:tc>
          <w:tcPr>
            <w:tcW w:w="1418" w:type="dxa"/>
          </w:tcPr>
          <w:p w14:paraId="406F8C30" w14:textId="6B142697"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5.453,82</w:t>
            </w:r>
          </w:p>
        </w:tc>
      </w:tr>
      <w:tr w:rsidR="00F641F5" w:rsidRPr="00F641F5" w14:paraId="317E8610" w14:textId="77777777" w:rsidTr="007B2FFD">
        <w:tc>
          <w:tcPr>
            <w:tcW w:w="709" w:type="dxa"/>
          </w:tcPr>
          <w:p w14:paraId="517F3A21" w14:textId="7E871EC0"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18E5D344" w14:textId="20B3AC8E"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16</w:t>
            </w:r>
          </w:p>
        </w:tc>
        <w:tc>
          <w:tcPr>
            <w:tcW w:w="4961" w:type="dxa"/>
          </w:tcPr>
          <w:p w14:paraId="43E691EC" w14:textId="27EF805B" w:rsidR="00F641F5" w:rsidRPr="00F641F5" w:rsidRDefault="00F641F5" w:rsidP="00F641F5">
            <w:pPr>
              <w:spacing w:after="0" w:line="240" w:lineRule="auto"/>
              <w:jc w:val="both"/>
              <w:rPr>
                <w:rFonts w:asciiTheme="minorHAnsi" w:hAnsiTheme="minorHAnsi"/>
                <w:iCs/>
                <w:sz w:val="22"/>
              </w:rPr>
            </w:pPr>
            <w:r>
              <w:rPr>
                <w:rFonts w:ascii="Calibri" w:hAnsi="Calibri"/>
                <w:sz w:val="22"/>
              </w:rPr>
              <w:t>Disjuntor tripolar tipo DIN, corrente nominal de 50ª. CATMAT Nº 352331</w:t>
            </w:r>
          </w:p>
        </w:tc>
        <w:tc>
          <w:tcPr>
            <w:tcW w:w="992" w:type="dxa"/>
          </w:tcPr>
          <w:p w14:paraId="7F78E9BD" w14:textId="2A1BE273"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18</w:t>
            </w:r>
          </w:p>
        </w:tc>
        <w:tc>
          <w:tcPr>
            <w:tcW w:w="567" w:type="dxa"/>
          </w:tcPr>
          <w:p w14:paraId="5CAC0426" w14:textId="74401964"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4E2815D2" w14:textId="7C19B01C"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101,03</w:t>
            </w:r>
          </w:p>
        </w:tc>
        <w:tc>
          <w:tcPr>
            <w:tcW w:w="1418" w:type="dxa"/>
          </w:tcPr>
          <w:p w14:paraId="72DA0854" w14:textId="64750389"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1.818,54</w:t>
            </w:r>
          </w:p>
        </w:tc>
      </w:tr>
      <w:tr w:rsidR="00F641F5" w:rsidRPr="00F641F5" w14:paraId="21490668" w14:textId="77777777" w:rsidTr="007B2FFD">
        <w:tc>
          <w:tcPr>
            <w:tcW w:w="709" w:type="dxa"/>
          </w:tcPr>
          <w:p w14:paraId="5DE9DDEA" w14:textId="3FE55737"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6FF34C7F" w14:textId="5C4FBBF6"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17</w:t>
            </w:r>
          </w:p>
        </w:tc>
        <w:tc>
          <w:tcPr>
            <w:tcW w:w="4961" w:type="dxa"/>
          </w:tcPr>
          <w:p w14:paraId="63CA92F4" w14:textId="79EAA42E" w:rsidR="00F641F5" w:rsidRPr="00F641F5" w:rsidRDefault="00F641F5" w:rsidP="00F641F5">
            <w:pPr>
              <w:spacing w:after="0" w:line="240" w:lineRule="auto"/>
              <w:jc w:val="both"/>
              <w:rPr>
                <w:rFonts w:asciiTheme="minorHAnsi" w:hAnsiTheme="minorHAnsi"/>
                <w:iCs/>
                <w:sz w:val="22"/>
              </w:rPr>
            </w:pPr>
            <w:r>
              <w:rPr>
                <w:rFonts w:ascii="Calibri" w:hAnsi="Calibri"/>
                <w:sz w:val="22"/>
              </w:rPr>
              <w:t>Eletroduto flexível corrugado, com guia, antichama, DN 32 (1”) para rede enterrada de distribuição de energia elétrica. CATMAT Nº 600271</w:t>
            </w:r>
          </w:p>
        </w:tc>
        <w:tc>
          <w:tcPr>
            <w:tcW w:w="992" w:type="dxa"/>
          </w:tcPr>
          <w:p w14:paraId="6D748D5A" w14:textId="39A9746B"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650</w:t>
            </w:r>
          </w:p>
        </w:tc>
        <w:tc>
          <w:tcPr>
            <w:tcW w:w="567" w:type="dxa"/>
          </w:tcPr>
          <w:p w14:paraId="2B5FB96C" w14:textId="34E40284"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M</w:t>
            </w:r>
          </w:p>
        </w:tc>
        <w:tc>
          <w:tcPr>
            <w:tcW w:w="1134" w:type="dxa"/>
          </w:tcPr>
          <w:p w14:paraId="1259244D" w14:textId="321B8E7E"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8,17</w:t>
            </w:r>
          </w:p>
        </w:tc>
        <w:tc>
          <w:tcPr>
            <w:tcW w:w="1418" w:type="dxa"/>
          </w:tcPr>
          <w:p w14:paraId="00D25D11" w14:textId="00497630"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5.310,50</w:t>
            </w:r>
          </w:p>
        </w:tc>
      </w:tr>
      <w:tr w:rsidR="00F641F5" w:rsidRPr="00F641F5" w14:paraId="2964D72A" w14:textId="77777777" w:rsidTr="007B2FFD">
        <w:tc>
          <w:tcPr>
            <w:tcW w:w="709" w:type="dxa"/>
          </w:tcPr>
          <w:p w14:paraId="09878439" w14:textId="5B3001CC"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2EE845C7" w14:textId="5BC1E69E"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18</w:t>
            </w:r>
          </w:p>
        </w:tc>
        <w:tc>
          <w:tcPr>
            <w:tcW w:w="4961" w:type="dxa"/>
          </w:tcPr>
          <w:p w14:paraId="1FC9B4EE" w14:textId="38B930BD" w:rsidR="00F641F5" w:rsidRPr="00F641F5" w:rsidRDefault="00F641F5" w:rsidP="00F641F5">
            <w:pPr>
              <w:spacing w:after="0" w:line="240" w:lineRule="auto"/>
              <w:jc w:val="both"/>
              <w:rPr>
                <w:rFonts w:asciiTheme="minorHAnsi" w:hAnsiTheme="minorHAnsi"/>
                <w:iCs/>
                <w:sz w:val="22"/>
              </w:rPr>
            </w:pPr>
            <w:r>
              <w:rPr>
                <w:rFonts w:ascii="Calibri" w:hAnsi="Calibri"/>
                <w:sz w:val="22"/>
              </w:rPr>
              <w:t>Eletroduto flexível corrugado, com guia, antichama, DN 63 (2”) para rede enterrada de distribuição de energia elétrica. CATMAT Nº 600271</w:t>
            </w:r>
          </w:p>
        </w:tc>
        <w:tc>
          <w:tcPr>
            <w:tcW w:w="992" w:type="dxa"/>
          </w:tcPr>
          <w:p w14:paraId="182ED130" w14:textId="338F875F"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360</w:t>
            </w:r>
          </w:p>
        </w:tc>
        <w:tc>
          <w:tcPr>
            <w:tcW w:w="567" w:type="dxa"/>
          </w:tcPr>
          <w:p w14:paraId="571BDB8A" w14:textId="244910A5"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M</w:t>
            </w:r>
          </w:p>
        </w:tc>
        <w:tc>
          <w:tcPr>
            <w:tcW w:w="1134" w:type="dxa"/>
          </w:tcPr>
          <w:p w14:paraId="62C22F0F" w14:textId="4A2590E5"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11,62</w:t>
            </w:r>
          </w:p>
        </w:tc>
        <w:tc>
          <w:tcPr>
            <w:tcW w:w="1418" w:type="dxa"/>
          </w:tcPr>
          <w:p w14:paraId="4E944696" w14:textId="2B077773"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4.183,20</w:t>
            </w:r>
          </w:p>
        </w:tc>
      </w:tr>
      <w:tr w:rsidR="00F641F5" w:rsidRPr="00F641F5" w14:paraId="49D21F9F" w14:textId="77777777" w:rsidTr="007B2FFD">
        <w:tc>
          <w:tcPr>
            <w:tcW w:w="709" w:type="dxa"/>
          </w:tcPr>
          <w:p w14:paraId="1C9F249A" w14:textId="035D5525"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204BE038" w14:textId="2E9823E4"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19</w:t>
            </w:r>
          </w:p>
        </w:tc>
        <w:tc>
          <w:tcPr>
            <w:tcW w:w="4961" w:type="dxa"/>
          </w:tcPr>
          <w:p w14:paraId="19E587A2" w14:textId="1DA5A531" w:rsidR="00F641F5" w:rsidRPr="00F641F5" w:rsidRDefault="00F641F5" w:rsidP="00F641F5">
            <w:pPr>
              <w:spacing w:after="0" w:line="240" w:lineRule="auto"/>
              <w:jc w:val="both"/>
              <w:rPr>
                <w:rFonts w:asciiTheme="minorHAnsi" w:hAnsiTheme="minorHAnsi"/>
                <w:iCs/>
                <w:sz w:val="22"/>
              </w:rPr>
            </w:pPr>
            <w:r>
              <w:rPr>
                <w:rFonts w:ascii="Calibri" w:hAnsi="Calibri"/>
                <w:sz w:val="22"/>
              </w:rPr>
              <w:t>Eletroduto PVC flexível corrugado, reforçado, de 1” (32mm), com 2,5mm parede. CATMAT Nº 600263</w:t>
            </w:r>
          </w:p>
        </w:tc>
        <w:tc>
          <w:tcPr>
            <w:tcW w:w="992" w:type="dxa"/>
          </w:tcPr>
          <w:p w14:paraId="159109AD" w14:textId="76BF0796"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12600</w:t>
            </w:r>
          </w:p>
        </w:tc>
        <w:tc>
          <w:tcPr>
            <w:tcW w:w="567" w:type="dxa"/>
          </w:tcPr>
          <w:p w14:paraId="782CF1AF" w14:textId="19930DF0"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M</w:t>
            </w:r>
          </w:p>
        </w:tc>
        <w:tc>
          <w:tcPr>
            <w:tcW w:w="1134" w:type="dxa"/>
          </w:tcPr>
          <w:p w14:paraId="6F40BD7C" w14:textId="5C97A824"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5,81</w:t>
            </w:r>
          </w:p>
        </w:tc>
        <w:tc>
          <w:tcPr>
            <w:tcW w:w="1418" w:type="dxa"/>
          </w:tcPr>
          <w:p w14:paraId="21B22214" w14:textId="5421A5AA"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73.206,00</w:t>
            </w:r>
          </w:p>
        </w:tc>
      </w:tr>
      <w:tr w:rsidR="00F641F5" w:rsidRPr="00F641F5" w14:paraId="01654CF9" w14:textId="77777777" w:rsidTr="007B2FFD">
        <w:tc>
          <w:tcPr>
            <w:tcW w:w="709" w:type="dxa"/>
          </w:tcPr>
          <w:p w14:paraId="1D14061C" w14:textId="15464846"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243B1081" w14:textId="444F6DCF"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20</w:t>
            </w:r>
          </w:p>
        </w:tc>
        <w:tc>
          <w:tcPr>
            <w:tcW w:w="4961" w:type="dxa"/>
          </w:tcPr>
          <w:p w14:paraId="08F4DE69" w14:textId="363489DF" w:rsidR="00F641F5" w:rsidRPr="00F641F5" w:rsidRDefault="00F641F5" w:rsidP="00F641F5">
            <w:pPr>
              <w:spacing w:after="0" w:line="240" w:lineRule="auto"/>
              <w:jc w:val="both"/>
              <w:rPr>
                <w:rFonts w:asciiTheme="minorHAnsi" w:hAnsiTheme="minorHAnsi"/>
                <w:iCs/>
                <w:sz w:val="22"/>
              </w:rPr>
            </w:pPr>
            <w:r>
              <w:rPr>
                <w:rFonts w:ascii="Calibri" w:hAnsi="Calibri"/>
                <w:sz w:val="22"/>
              </w:rPr>
              <w:t>Eletroduto PEAD flexível parede simples, corrugado, 1 1/4”, com guia. CATMAT Nº 264860</w:t>
            </w:r>
          </w:p>
        </w:tc>
        <w:tc>
          <w:tcPr>
            <w:tcW w:w="992" w:type="dxa"/>
          </w:tcPr>
          <w:p w14:paraId="350528CE" w14:textId="189A0A87"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2520</w:t>
            </w:r>
          </w:p>
        </w:tc>
        <w:tc>
          <w:tcPr>
            <w:tcW w:w="567" w:type="dxa"/>
          </w:tcPr>
          <w:p w14:paraId="21FB2554" w14:textId="6892A0B3"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M</w:t>
            </w:r>
          </w:p>
        </w:tc>
        <w:tc>
          <w:tcPr>
            <w:tcW w:w="1134" w:type="dxa"/>
          </w:tcPr>
          <w:p w14:paraId="3AD3CDB9" w14:textId="28841285"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3,61</w:t>
            </w:r>
          </w:p>
        </w:tc>
        <w:tc>
          <w:tcPr>
            <w:tcW w:w="1418" w:type="dxa"/>
          </w:tcPr>
          <w:p w14:paraId="6A88139D" w14:textId="6C87736E"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9.097,20</w:t>
            </w:r>
          </w:p>
        </w:tc>
      </w:tr>
      <w:tr w:rsidR="00F641F5" w:rsidRPr="00F641F5" w14:paraId="30995DA3" w14:textId="77777777" w:rsidTr="007B2FFD">
        <w:tc>
          <w:tcPr>
            <w:tcW w:w="709" w:type="dxa"/>
          </w:tcPr>
          <w:p w14:paraId="45908C60" w14:textId="03F4A200"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5566168A" w14:textId="5AF785FB"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21</w:t>
            </w:r>
          </w:p>
        </w:tc>
        <w:tc>
          <w:tcPr>
            <w:tcW w:w="4961" w:type="dxa"/>
          </w:tcPr>
          <w:p w14:paraId="487B99E7" w14:textId="56EEF4F0" w:rsidR="00F641F5" w:rsidRPr="00F641F5" w:rsidRDefault="00F641F5" w:rsidP="00F641F5">
            <w:pPr>
              <w:spacing w:after="0" w:line="240" w:lineRule="auto"/>
              <w:jc w:val="both"/>
              <w:rPr>
                <w:rFonts w:asciiTheme="minorHAnsi" w:hAnsiTheme="minorHAnsi"/>
                <w:iCs/>
                <w:sz w:val="22"/>
              </w:rPr>
            </w:pPr>
            <w:r>
              <w:rPr>
                <w:rFonts w:ascii="Calibri" w:hAnsi="Calibri"/>
                <w:sz w:val="22"/>
              </w:rPr>
              <w:t>Fita de aço para amarração 1/2”. CATMAT Nº 472601</w:t>
            </w:r>
          </w:p>
        </w:tc>
        <w:tc>
          <w:tcPr>
            <w:tcW w:w="992" w:type="dxa"/>
          </w:tcPr>
          <w:p w14:paraId="48CC10BA" w14:textId="622A5698"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216</w:t>
            </w:r>
          </w:p>
        </w:tc>
        <w:tc>
          <w:tcPr>
            <w:tcW w:w="567" w:type="dxa"/>
          </w:tcPr>
          <w:p w14:paraId="57AA994B" w14:textId="0D48FAB6"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M</w:t>
            </w:r>
          </w:p>
        </w:tc>
        <w:tc>
          <w:tcPr>
            <w:tcW w:w="1134" w:type="dxa"/>
          </w:tcPr>
          <w:p w14:paraId="46C7B766" w14:textId="0E382D4A"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2,70</w:t>
            </w:r>
          </w:p>
        </w:tc>
        <w:tc>
          <w:tcPr>
            <w:tcW w:w="1418" w:type="dxa"/>
          </w:tcPr>
          <w:p w14:paraId="76D3A622" w14:textId="699342D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583,20</w:t>
            </w:r>
          </w:p>
        </w:tc>
      </w:tr>
      <w:tr w:rsidR="00F641F5" w:rsidRPr="00F641F5" w14:paraId="733B41C9" w14:textId="77777777" w:rsidTr="007B2FFD">
        <w:tc>
          <w:tcPr>
            <w:tcW w:w="709" w:type="dxa"/>
          </w:tcPr>
          <w:p w14:paraId="06AA16A7" w14:textId="5539E9B7"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4633AF61" w14:textId="29C7E21B"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22</w:t>
            </w:r>
          </w:p>
        </w:tc>
        <w:tc>
          <w:tcPr>
            <w:tcW w:w="4961" w:type="dxa"/>
          </w:tcPr>
          <w:p w14:paraId="47DBE43F" w14:textId="7439EA5D" w:rsidR="00F641F5" w:rsidRPr="00F641F5" w:rsidRDefault="00F641F5" w:rsidP="00F641F5">
            <w:pPr>
              <w:spacing w:after="0" w:line="240" w:lineRule="auto"/>
              <w:jc w:val="both"/>
              <w:rPr>
                <w:rFonts w:asciiTheme="minorHAnsi" w:hAnsiTheme="minorHAnsi"/>
                <w:iCs/>
                <w:sz w:val="22"/>
              </w:rPr>
            </w:pPr>
            <w:r>
              <w:rPr>
                <w:rFonts w:ascii="Calibri" w:hAnsi="Calibri"/>
                <w:sz w:val="22"/>
              </w:rPr>
              <w:t>Fita isolante adesiva antichama, PVC, uso até 750V, em rolo de 19mm x 20m. CATMAT Nº 321184</w:t>
            </w:r>
          </w:p>
        </w:tc>
        <w:tc>
          <w:tcPr>
            <w:tcW w:w="992" w:type="dxa"/>
          </w:tcPr>
          <w:p w14:paraId="59D00DB7" w14:textId="6CE0F9B4"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29</w:t>
            </w:r>
          </w:p>
        </w:tc>
        <w:tc>
          <w:tcPr>
            <w:tcW w:w="567" w:type="dxa"/>
          </w:tcPr>
          <w:p w14:paraId="1DAB149A" w14:textId="61791367"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474219BB" w14:textId="337C3629"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12,90</w:t>
            </w:r>
          </w:p>
        </w:tc>
        <w:tc>
          <w:tcPr>
            <w:tcW w:w="1418" w:type="dxa"/>
          </w:tcPr>
          <w:p w14:paraId="4DE20734" w14:textId="16B8B9EE"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374,10</w:t>
            </w:r>
          </w:p>
        </w:tc>
      </w:tr>
      <w:tr w:rsidR="00F641F5" w:rsidRPr="00F641F5" w14:paraId="7E15A675" w14:textId="77777777" w:rsidTr="007B2FFD">
        <w:tc>
          <w:tcPr>
            <w:tcW w:w="709" w:type="dxa"/>
          </w:tcPr>
          <w:p w14:paraId="4357AB70" w14:textId="1B0C5A8E"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1558C56D" w14:textId="43FAB288"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23</w:t>
            </w:r>
          </w:p>
        </w:tc>
        <w:tc>
          <w:tcPr>
            <w:tcW w:w="4961" w:type="dxa"/>
          </w:tcPr>
          <w:p w14:paraId="099AA2FE" w14:textId="039FE70C" w:rsidR="00F641F5" w:rsidRPr="00F641F5" w:rsidRDefault="00F641F5" w:rsidP="00F641F5">
            <w:pPr>
              <w:spacing w:after="0" w:line="240" w:lineRule="auto"/>
              <w:jc w:val="both"/>
              <w:rPr>
                <w:rFonts w:asciiTheme="minorHAnsi" w:hAnsiTheme="minorHAnsi"/>
                <w:iCs/>
                <w:sz w:val="22"/>
              </w:rPr>
            </w:pPr>
            <w:r>
              <w:rPr>
                <w:rFonts w:ascii="Calibri" w:hAnsi="Calibri"/>
                <w:sz w:val="22"/>
              </w:rPr>
              <w:t>Fita isolante de borracha auto fusão, uso até 69Kv (alta tensão). CATMAT Nº 349549</w:t>
            </w:r>
          </w:p>
        </w:tc>
        <w:tc>
          <w:tcPr>
            <w:tcW w:w="992" w:type="dxa"/>
          </w:tcPr>
          <w:p w14:paraId="0C6BAD30" w14:textId="286F7075"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200</w:t>
            </w:r>
          </w:p>
        </w:tc>
        <w:tc>
          <w:tcPr>
            <w:tcW w:w="567" w:type="dxa"/>
          </w:tcPr>
          <w:p w14:paraId="19DFC5C9" w14:textId="5639FBB7"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M</w:t>
            </w:r>
          </w:p>
        </w:tc>
        <w:tc>
          <w:tcPr>
            <w:tcW w:w="1134" w:type="dxa"/>
          </w:tcPr>
          <w:p w14:paraId="38B35E1A" w14:textId="2BEB783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1,75</w:t>
            </w:r>
          </w:p>
        </w:tc>
        <w:tc>
          <w:tcPr>
            <w:tcW w:w="1418" w:type="dxa"/>
          </w:tcPr>
          <w:p w14:paraId="542DDA1E" w14:textId="48327301"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350,00</w:t>
            </w:r>
          </w:p>
        </w:tc>
      </w:tr>
      <w:tr w:rsidR="00F641F5" w:rsidRPr="00F641F5" w14:paraId="3B9F9E7C" w14:textId="77777777" w:rsidTr="007B2FFD">
        <w:tc>
          <w:tcPr>
            <w:tcW w:w="709" w:type="dxa"/>
          </w:tcPr>
          <w:p w14:paraId="1F9FD67C" w14:textId="3E25BA15"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51F40FD0" w14:textId="48609F1B"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24</w:t>
            </w:r>
          </w:p>
        </w:tc>
        <w:tc>
          <w:tcPr>
            <w:tcW w:w="4961" w:type="dxa"/>
          </w:tcPr>
          <w:p w14:paraId="1B0F8451" w14:textId="3DC4A2BB" w:rsidR="00F641F5" w:rsidRPr="00F641F5" w:rsidRDefault="00F641F5" w:rsidP="00F641F5">
            <w:pPr>
              <w:spacing w:after="0" w:line="240" w:lineRule="auto"/>
              <w:jc w:val="both"/>
              <w:rPr>
                <w:rFonts w:asciiTheme="minorHAnsi" w:hAnsiTheme="minorHAnsi"/>
                <w:iCs/>
                <w:sz w:val="22"/>
              </w:rPr>
            </w:pPr>
            <w:r>
              <w:rPr>
                <w:rFonts w:ascii="Calibri" w:hAnsi="Calibri"/>
                <w:sz w:val="22"/>
              </w:rPr>
              <w:t>Haste de aterramento em aço com 3,00m de comprimento e DN = 3/4”, acobreada, com abraçadeira. CATMAT Nº 439747</w:t>
            </w:r>
          </w:p>
        </w:tc>
        <w:tc>
          <w:tcPr>
            <w:tcW w:w="992" w:type="dxa"/>
          </w:tcPr>
          <w:p w14:paraId="3D53E487" w14:textId="3BA3A43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395</w:t>
            </w:r>
          </w:p>
        </w:tc>
        <w:tc>
          <w:tcPr>
            <w:tcW w:w="567" w:type="dxa"/>
          </w:tcPr>
          <w:p w14:paraId="5672E55C" w14:textId="326E585F"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10D5DDDB" w14:textId="50DAB4F8"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93,59</w:t>
            </w:r>
          </w:p>
        </w:tc>
        <w:tc>
          <w:tcPr>
            <w:tcW w:w="1418" w:type="dxa"/>
          </w:tcPr>
          <w:p w14:paraId="77ACCF74" w14:textId="505B682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36.968,05</w:t>
            </w:r>
          </w:p>
        </w:tc>
      </w:tr>
      <w:tr w:rsidR="00F641F5" w:rsidRPr="00F641F5" w14:paraId="0E572108" w14:textId="77777777" w:rsidTr="007B2FFD">
        <w:tc>
          <w:tcPr>
            <w:tcW w:w="709" w:type="dxa"/>
          </w:tcPr>
          <w:p w14:paraId="758FD2EF" w14:textId="678B5913"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299C1D80" w14:textId="67E51441"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25</w:t>
            </w:r>
          </w:p>
        </w:tc>
        <w:tc>
          <w:tcPr>
            <w:tcW w:w="4961" w:type="dxa"/>
          </w:tcPr>
          <w:p w14:paraId="652488F2" w14:textId="5A46E019" w:rsidR="00F641F5" w:rsidRPr="00F641F5" w:rsidRDefault="00F641F5" w:rsidP="00F641F5">
            <w:pPr>
              <w:spacing w:after="0" w:line="240" w:lineRule="auto"/>
              <w:jc w:val="both"/>
              <w:rPr>
                <w:rFonts w:asciiTheme="minorHAnsi" w:hAnsiTheme="minorHAnsi"/>
                <w:iCs/>
                <w:sz w:val="22"/>
              </w:rPr>
            </w:pPr>
            <w:r>
              <w:rPr>
                <w:rFonts w:ascii="Calibri" w:hAnsi="Calibri"/>
                <w:sz w:val="22"/>
              </w:rPr>
              <w:t>Quadro de comando de energia em chapa de aço galvanizado, de embutir, dimensão 60x60x20cm. CATMAT Nº 462442</w:t>
            </w:r>
          </w:p>
        </w:tc>
        <w:tc>
          <w:tcPr>
            <w:tcW w:w="992" w:type="dxa"/>
          </w:tcPr>
          <w:p w14:paraId="45A696C3" w14:textId="6C0FFACB"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w:t>
            </w:r>
          </w:p>
        </w:tc>
        <w:tc>
          <w:tcPr>
            <w:tcW w:w="567" w:type="dxa"/>
          </w:tcPr>
          <w:p w14:paraId="22F2916E" w14:textId="329CF26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4EC1F397" w14:textId="25DC5F58"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549,62</w:t>
            </w:r>
          </w:p>
        </w:tc>
        <w:tc>
          <w:tcPr>
            <w:tcW w:w="1418" w:type="dxa"/>
          </w:tcPr>
          <w:p w14:paraId="01AABE67" w14:textId="00D9056A"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549,62</w:t>
            </w:r>
          </w:p>
        </w:tc>
      </w:tr>
      <w:tr w:rsidR="00F641F5" w:rsidRPr="00F641F5" w14:paraId="0BC1E318" w14:textId="77777777" w:rsidTr="007B2FFD">
        <w:tc>
          <w:tcPr>
            <w:tcW w:w="709" w:type="dxa"/>
          </w:tcPr>
          <w:p w14:paraId="3F9AD872" w14:textId="0E00ED7D"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326E6229" w14:textId="54A3906D"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26</w:t>
            </w:r>
          </w:p>
        </w:tc>
        <w:tc>
          <w:tcPr>
            <w:tcW w:w="4961" w:type="dxa"/>
          </w:tcPr>
          <w:p w14:paraId="4FB88314" w14:textId="21E89265" w:rsidR="00F641F5" w:rsidRPr="00F641F5" w:rsidRDefault="00F641F5" w:rsidP="00F641F5">
            <w:pPr>
              <w:spacing w:after="0" w:line="240" w:lineRule="auto"/>
              <w:jc w:val="both"/>
              <w:rPr>
                <w:rFonts w:asciiTheme="minorHAnsi" w:hAnsiTheme="minorHAnsi"/>
                <w:iCs/>
                <w:sz w:val="22"/>
              </w:rPr>
            </w:pPr>
            <w:r>
              <w:rPr>
                <w:rFonts w:ascii="Calibri" w:hAnsi="Calibri"/>
                <w:sz w:val="22"/>
              </w:rPr>
              <w:t>Quadro de comando em chapa metálica, de embutir, 30x20x20cm. CATMAT Nº 462442</w:t>
            </w:r>
          </w:p>
        </w:tc>
        <w:tc>
          <w:tcPr>
            <w:tcW w:w="992" w:type="dxa"/>
          </w:tcPr>
          <w:p w14:paraId="74897B57" w14:textId="7244FCA3"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18</w:t>
            </w:r>
          </w:p>
        </w:tc>
        <w:tc>
          <w:tcPr>
            <w:tcW w:w="567" w:type="dxa"/>
          </w:tcPr>
          <w:p w14:paraId="594DBA15" w14:textId="77A253E2"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15E88CAD" w14:textId="1D0CBF4A"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192,71</w:t>
            </w:r>
          </w:p>
        </w:tc>
        <w:tc>
          <w:tcPr>
            <w:tcW w:w="1418" w:type="dxa"/>
          </w:tcPr>
          <w:p w14:paraId="1569828C" w14:textId="3E415E54"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3.468,78</w:t>
            </w:r>
          </w:p>
        </w:tc>
      </w:tr>
      <w:tr w:rsidR="00F641F5" w:rsidRPr="00F641F5" w14:paraId="75859CCF" w14:textId="77777777" w:rsidTr="007B2FFD">
        <w:tc>
          <w:tcPr>
            <w:tcW w:w="709" w:type="dxa"/>
          </w:tcPr>
          <w:p w14:paraId="2831C5F8" w14:textId="76ED22CD"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1884820E" w14:textId="025D01AC"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27</w:t>
            </w:r>
          </w:p>
        </w:tc>
        <w:tc>
          <w:tcPr>
            <w:tcW w:w="4961" w:type="dxa"/>
          </w:tcPr>
          <w:p w14:paraId="2E7E0716" w14:textId="4515C5E0" w:rsidR="00F641F5" w:rsidRPr="00F641F5" w:rsidRDefault="00F641F5" w:rsidP="00F641F5">
            <w:pPr>
              <w:spacing w:after="0" w:line="240" w:lineRule="auto"/>
              <w:jc w:val="both"/>
              <w:rPr>
                <w:rFonts w:asciiTheme="minorHAnsi" w:hAnsiTheme="minorHAnsi"/>
                <w:iCs/>
                <w:sz w:val="22"/>
              </w:rPr>
            </w:pPr>
            <w:r>
              <w:rPr>
                <w:rFonts w:ascii="Calibri" w:hAnsi="Calibri"/>
                <w:sz w:val="22"/>
              </w:rPr>
              <w:t>Relé fotoelétrico 3 pinos para comando de iluminação externa 1000W. CATMAT Nº 242354</w:t>
            </w:r>
          </w:p>
        </w:tc>
        <w:tc>
          <w:tcPr>
            <w:tcW w:w="992" w:type="dxa"/>
          </w:tcPr>
          <w:p w14:paraId="33E2B315" w14:textId="6F550A86"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18</w:t>
            </w:r>
          </w:p>
        </w:tc>
        <w:tc>
          <w:tcPr>
            <w:tcW w:w="567" w:type="dxa"/>
          </w:tcPr>
          <w:p w14:paraId="1AFCE92C" w14:textId="6927F1F9"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738A0DD4" w14:textId="357AA02E"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35,29</w:t>
            </w:r>
          </w:p>
        </w:tc>
        <w:tc>
          <w:tcPr>
            <w:tcW w:w="1418" w:type="dxa"/>
          </w:tcPr>
          <w:p w14:paraId="12417DD9" w14:textId="32A280FD"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635,22</w:t>
            </w:r>
          </w:p>
        </w:tc>
      </w:tr>
      <w:tr w:rsidR="00F641F5" w:rsidRPr="00F641F5" w14:paraId="7D0A838B" w14:textId="77777777" w:rsidTr="007B2FFD">
        <w:tc>
          <w:tcPr>
            <w:tcW w:w="709" w:type="dxa"/>
          </w:tcPr>
          <w:p w14:paraId="21DDAD22" w14:textId="67153653"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5047B59C" w14:textId="33D20956"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28</w:t>
            </w:r>
          </w:p>
        </w:tc>
        <w:tc>
          <w:tcPr>
            <w:tcW w:w="4961" w:type="dxa"/>
          </w:tcPr>
          <w:p w14:paraId="6A0F0DB7" w14:textId="1BBCF366" w:rsidR="00F641F5" w:rsidRPr="00F641F5" w:rsidRDefault="00F641F5" w:rsidP="00F641F5">
            <w:pPr>
              <w:spacing w:after="0" w:line="240" w:lineRule="auto"/>
              <w:jc w:val="both"/>
              <w:rPr>
                <w:rFonts w:asciiTheme="minorHAnsi" w:hAnsiTheme="minorHAnsi"/>
                <w:iCs/>
                <w:sz w:val="22"/>
              </w:rPr>
            </w:pPr>
            <w:r>
              <w:rPr>
                <w:rFonts w:ascii="Calibri" w:hAnsi="Calibri"/>
                <w:sz w:val="22"/>
              </w:rPr>
              <w:t>Tampa em chapa de aço galvanizado 60x60cm com dispositivo para lacre (padrão concessionária local – COPEL). CATMAT Nº 325828</w:t>
            </w:r>
          </w:p>
        </w:tc>
        <w:tc>
          <w:tcPr>
            <w:tcW w:w="992" w:type="dxa"/>
          </w:tcPr>
          <w:p w14:paraId="5E8E22D5" w14:textId="3AD24AA6"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18</w:t>
            </w:r>
          </w:p>
        </w:tc>
        <w:tc>
          <w:tcPr>
            <w:tcW w:w="567" w:type="dxa"/>
          </w:tcPr>
          <w:p w14:paraId="0DDB412A" w14:textId="5E0BB34D"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2F5F9E6F" w14:textId="41B93DA0"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325,65</w:t>
            </w:r>
          </w:p>
        </w:tc>
        <w:tc>
          <w:tcPr>
            <w:tcW w:w="1418" w:type="dxa"/>
          </w:tcPr>
          <w:p w14:paraId="024DC851" w14:textId="799CDB8D"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5.861,70</w:t>
            </w:r>
          </w:p>
        </w:tc>
      </w:tr>
      <w:tr w:rsidR="00F641F5" w:rsidRPr="00F641F5" w14:paraId="3E0E04AD" w14:textId="77777777" w:rsidTr="007B2FFD">
        <w:tc>
          <w:tcPr>
            <w:tcW w:w="709" w:type="dxa"/>
          </w:tcPr>
          <w:p w14:paraId="7F7D52BC" w14:textId="29D914C9"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w:t>
            </w:r>
          </w:p>
        </w:tc>
        <w:tc>
          <w:tcPr>
            <w:tcW w:w="709" w:type="dxa"/>
          </w:tcPr>
          <w:p w14:paraId="05DC0544" w14:textId="07FF2E07"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29</w:t>
            </w:r>
          </w:p>
        </w:tc>
        <w:tc>
          <w:tcPr>
            <w:tcW w:w="4961" w:type="dxa"/>
          </w:tcPr>
          <w:p w14:paraId="64C2A4B1" w14:textId="63956F33" w:rsidR="00F641F5" w:rsidRPr="00F641F5" w:rsidRDefault="00F641F5" w:rsidP="00F641F5">
            <w:pPr>
              <w:spacing w:after="0" w:line="240" w:lineRule="auto"/>
              <w:jc w:val="both"/>
              <w:rPr>
                <w:rFonts w:asciiTheme="minorHAnsi" w:hAnsiTheme="minorHAnsi"/>
                <w:iCs/>
                <w:sz w:val="22"/>
              </w:rPr>
            </w:pPr>
            <w:r>
              <w:rPr>
                <w:rFonts w:ascii="Calibri" w:hAnsi="Calibri"/>
                <w:sz w:val="22"/>
              </w:rPr>
              <w:t>Tampa de ferro fundido, dimensões 60x60cm (padrão concessionária local – COPEL). CATMAT Nº 325828</w:t>
            </w:r>
          </w:p>
        </w:tc>
        <w:tc>
          <w:tcPr>
            <w:tcW w:w="992" w:type="dxa"/>
          </w:tcPr>
          <w:p w14:paraId="1A3513D6" w14:textId="76D7DB41"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18</w:t>
            </w:r>
          </w:p>
        </w:tc>
        <w:tc>
          <w:tcPr>
            <w:tcW w:w="567" w:type="dxa"/>
          </w:tcPr>
          <w:p w14:paraId="0146C40D" w14:textId="3FB75BF1"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UN</w:t>
            </w:r>
          </w:p>
        </w:tc>
        <w:tc>
          <w:tcPr>
            <w:tcW w:w="1134" w:type="dxa"/>
          </w:tcPr>
          <w:p w14:paraId="12DBC8E5" w14:textId="4B78C2C5"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958,28</w:t>
            </w:r>
          </w:p>
        </w:tc>
        <w:tc>
          <w:tcPr>
            <w:tcW w:w="1418" w:type="dxa"/>
          </w:tcPr>
          <w:p w14:paraId="14B6A614" w14:textId="68F0501C" w:rsidR="00F641F5" w:rsidRPr="00F641F5" w:rsidRDefault="00F641F5" w:rsidP="00F641F5">
            <w:pPr>
              <w:pStyle w:val="Contedodatabela"/>
              <w:spacing w:after="0" w:line="240" w:lineRule="auto"/>
              <w:jc w:val="center"/>
              <w:rPr>
                <w:rFonts w:ascii="Calibri" w:hAnsi="Calibri"/>
                <w:sz w:val="22"/>
              </w:rPr>
            </w:pPr>
            <w:r>
              <w:rPr>
                <w:rFonts w:ascii="Calibri" w:hAnsi="Calibri"/>
                <w:sz w:val="22"/>
              </w:rPr>
              <w:t>17.249,04</w:t>
            </w:r>
          </w:p>
        </w:tc>
      </w:tr>
    </w:tbl>
    <w:p w14:paraId="5ACD02EE" w14:textId="77777777" w:rsidR="00461C3C"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9F59F4" w:rsidRDefault="00935D2F">
      <w:pPr>
        <w:spacing w:after="0" w:line="240" w:lineRule="auto"/>
        <w:jc w:val="both"/>
        <w:textAlignment w:val="baseline"/>
        <w:rPr>
          <w:rFonts w:asciiTheme="minorHAnsi" w:eastAsia="Times New Roman" w:hAnsiTheme="minorHAnsi" w:cs="Calibri Light"/>
          <w:sz w:val="24"/>
          <w:szCs w:val="24"/>
        </w:rPr>
      </w:pPr>
      <w:r w:rsidRPr="009F59F4">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5.1. As contratações decorrentes do registro serão formalizadas por meio de nota de empenho de despesa, autorização de compra, ordem de execução de serviço ou outro instrumento equivalente, conforme prevê o art. 62 da Lei Federal nº 8.666/93.</w:t>
      </w:r>
    </w:p>
    <w:p w14:paraId="106CD03E" w14:textId="77777777" w:rsidR="009F59F4" w:rsidRDefault="009F59F4">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2041A4" w:rsidRDefault="00935D2F">
      <w:pPr>
        <w:spacing w:after="0" w:line="240" w:lineRule="auto"/>
        <w:jc w:val="both"/>
        <w:textAlignment w:val="baseline"/>
        <w:rPr>
          <w:rFonts w:asciiTheme="minorHAnsi" w:eastAsia="Times New Roman" w:hAnsiTheme="minorHAnsi" w:cs="Calibri Light"/>
          <w:b/>
          <w:sz w:val="24"/>
          <w:szCs w:val="24"/>
        </w:rPr>
      </w:pPr>
      <w:r w:rsidRPr="002041A4">
        <w:rPr>
          <w:rFonts w:asciiTheme="minorHAnsi" w:eastAsia="Times New Roman" w:hAnsiTheme="minorHAnsi" w:cs="Calibri Light"/>
          <w:b/>
          <w:sz w:val="24"/>
          <w:szCs w:val="24"/>
        </w:rPr>
        <w:t>6. DAS CONDIÇÕES DE FORNECIMENTO</w:t>
      </w:r>
    </w:p>
    <w:p w14:paraId="2DB9EEEE" w14:textId="77777777" w:rsidR="00E3476D" w:rsidRPr="00C44938" w:rsidRDefault="00E3476D" w:rsidP="00C44938">
      <w:pPr>
        <w:spacing w:after="0" w:line="240" w:lineRule="auto"/>
        <w:jc w:val="both"/>
        <w:textAlignment w:val="baseline"/>
        <w:rPr>
          <w:rFonts w:asciiTheme="minorHAnsi" w:eastAsia="Times New Roman" w:hAnsiTheme="minorHAnsi" w:cs="Calibri Light"/>
          <w:b/>
          <w:sz w:val="24"/>
          <w:szCs w:val="24"/>
        </w:rPr>
      </w:pPr>
    </w:p>
    <w:p w14:paraId="5EF5D5E6" w14:textId="2EE0069E" w:rsidR="004535E2" w:rsidRDefault="00C44938" w:rsidP="00C44938">
      <w:pPr>
        <w:tabs>
          <w:tab w:val="center" w:pos="4252"/>
          <w:tab w:val="right" w:pos="8504"/>
        </w:tabs>
        <w:spacing w:after="0" w:line="240" w:lineRule="auto"/>
        <w:jc w:val="both"/>
        <w:textAlignment w:val="baseline"/>
        <w:rPr>
          <w:rFonts w:asciiTheme="minorHAnsi" w:hAnsiTheme="minorHAnsi"/>
          <w:sz w:val="24"/>
          <w:szCs w:val="24"/>
        </w:rPr>
      </w:pPr>
      <w:r w:rsidRPr="00C44938">
        <w:rPr>
          <w:rFonts w:asciiTheme="minorHAnsi" w:hAnsiTheme="minorHAnsi"/>
          <w:sz w:val="24"/>
          <w:szCs w:val="24"/>
        </w:rPr>
        <w:t xml:space="preserve">6.1. </w:t>
      </w:r>
      <w:r w:rsidR="004535E2">
        <w:rPr>
          <w:rFonts w:asciiTheme="minorHAnsi" w:hAnsiTheme="minorHAnsi"/>
          <w:sz w:val="24"/>
          <w:szCs w:val="24"/>
        </w:rPr>
        <w:t>O</w:t>
      </w:r>
      <w:r w:rsidRPr="00C44938">
        <w:rPr>
          <w:rFonts w:asciiTheme="minorHAnsi" w:hAnsiTheme="minorHAnsi"/>
          <w:sz w:val="24"/>
          <w:szCs w:val="24"/>
        </w:rPr>
        <w:t xml:space="preserve"> fornecimento do objeto será de acordo com a necessidade do Município, de maneira fracionada. </w:t>
      </w:r>
    </w:p>
    <w:p w14:paraId="7CC80518" w14:textId="77777777" w:rsidR="004535E2" w:rsidRDefault="004535E2" w:rsidP="00C44938">
      <w:pPr>
        <w:tabs>
          <w:tab w:val="center" w:pos="4252"/>
          <w:tab w:val="right" w:pos="8504"/>
        </w:tabs>
        <w:spacing w:after="0" w:line="240" w:lineRule="auto"/>
        <w:jc w:val="both"/>
        <w:textAlignment w:val="baseline"/>
        <w:rPr>
          <w:rFonts w:asciiTheme="minorHAnsi" w:hAnsiTheme="minorHAnsi"/>
          <w:sz w:val="24"/>
          <w:szCs w:val="24"/>
        </w:rPr>
      </w:pPr>
    </w:p>
    <w:p w14:paraId="44ECFD4D" w14:textId="0B27E8CA" w:rsidR="00C44938" w:rsidRPr="00C44938" w:rsidRDefault="004535E2" w:rsidP="002041A4">
      <w:pPr>
        <w:tabs>
          <w:tab w:val="center" w:pos="4252"/>
          <w:tab w:val="right" w:pos="8504"/>
        </w:tabs>
        <w:spacing w:after="0" w:line="240" w:lineRule="auto"/>
        <w:ind w:left="284"/>
        <w:jc w:val="both"/>
        <w:textAlignment w:val="baseline"/>
        <w:rPr>
          <w:rFonts w:asciiTheme="minorHAnsi" w:hAnsiTheme="minorHAnsi"/>
          <w:sz w:val="24"/>
          <w:szCs w:val="24"/>
        </w:rPr>
      </w:pPr>
      <w:r>
        <w:rPr>
          <w:rFonts w:asciiTheme="minorHAnsi" w:hAnsiTheme="minorHAnsi"/>
          <w:sz w:val="24"/>
          <w:szCs w:val="24"/>
        </w:rPr>
        <w:t>6</w:t>
      </w:r>
      <w:r w:rsidR="00C44938" w:rsidRPr="00C44938">
        <w:rPr>
          <w:rFonts w:asciiTheme="minorHAnsi" w:hAnsiTheme="minorHAnsi"/>
          <w:sz w:val="24"/>
          <w:szCs w:val="24"/>
        </w:rPr>
        <w:t xml:space="preserve">.1.1. </w:t>
      </w:r>
      <w:r>
        <w:rPr>
          <w:rFonts w:asciiTheme="minorHAnsi" w:hAnsiTheme="minorHAnsi"/>
          <w:sz w:val="24"/>
          <w:szCs w:val="24"/>
        </w:rPr>
        <w:t>O</w:t>
      </w:r>
      <w:r w:rsidR="00C44938" w:rsidRPr="00C44938">
        <w:rPr>
          <w:rFonts w:asciiTheme="minorHAnsi" w:hAnsiTheme="minorHAnsi"/>
          <w:sz w:val="24"/>
          <w:szCs w:val="24"/>
        </w:rPr>
        <w:t xml:space="preserve"> prazo para envio da Ordem de Compras será de até 01 dia a contar da assinatura d</w:t>
      </w:r>
      <w:r w:rsidR="009027C1">
        <w:rPr>
          <w:rFonts w:asciiTheme="minorHAnsi" w:hAnsiTheme="minorHAnsi"/>
          <w:sz w:val="24"/>
          <w:szCs w:val="24"/>
        </w:rPr>
        <w:t>a Ata de Registro de Preços</w:t>
      </w:r>
      <w:r w:rsidR="00C44938" w:rsidRPr="00C44938">
        <w:rPr>
          <w:rFonts w:asciiTheme="minorHAnsi" w:hAnsiTheme="minorHAnsi"/>
          <w:sz w:val="24"/>
          <w:szCs w:val="24"/>
        </w:rPr>
        <w:t xml:space="preserve">, a qual será encaminhada via e-mail à empresa. </w:t>
      </w:r>
    </w:p>
    <w:p w14:paraId="4813E294" w14:textId="77777777" w:rsidR="004535E2" w:rsidRDefault="004535E2" w:rsidP="002041A4">
      <w:pPr>
        <w:tabs>
          <w:tab w:val="center" w:pos="4252"/>
          <w:tab w:val="right" w:pos="8504"/>
        </w:tabs>
        <w:spacing w:after="0" w:line="240" w:lineRule="auto"/>
        <w:ind w:left="284"/>
        <w:jc w:val="both"/>
        <w:textAlignment w:val="baseline"/>
        <w:rPr>
          <w:rFonts w:asciiTheme="minorHAnsi" w:hAnsiTheme="minorHAnsi"/>
          <w:sz w:val="24"/>
          <w:szCs w:val="24"/>
        </w:rPr>
      </w:pPr>
    </w:p>
    <w:p w14:paraId="52BE5893" w14:textId="25AFACED" w:rsidR="00C44938" w:rsidRPr="00C44938" w:rsidRDefault="00C44938" w:rsidP="002041A4">
      <w:pPr>
        <w:tabs>
          <w:tab w:val="center" w:pos="4252"/>
          <w:tab w:val="right" w:pos="8504"/>
        </w:tabs>
        <w:spacing w:after="0" w:line="240" w:lineRule="auto"/>
        <w:ind w:left="284"/>
        <w:jc w:val="both"/>
        <w:textAlignment w:val="baseline"/>
        <w:rPr>
          <w:rFonts w:asciiTheme="minorHAnsi" w:hAnsiTheme="minorHAnsi"/>
          <w:sz w:val="24"/>
          <w:szCs w:val="24"/>
        </w:rPr>
      </w:pPr>
      <w:r w:rsidRPr="00C44938">
        <w:rPr>
          <w:rFonts w:asciiTheme="minorHAnsi" w:hAnsiTheme="minorHAnsi"/>
          <w:sz w:val="24"/>
          <w:szCs w:val="24"/>
        </w:rPr>
        <w:t xml:space="preserve">6.1.2. </w:t>
      </w:r>
      <w:r w:rsidR="004535E2">
        <w:rPr>
          <w:rFonts w:asciiTheme="minorHAnsi" w:hAnsiTheme="minorHAnsi"/>
          <w:sz w:val="24"/>
          <w:szCs w:val="24"/>
        </w:rPr>
        <w:t>O</w:t>
      </w:r>
      <w:r w:rsidRPr="00C44938">
        <w:rPr>
          <w:rFonts w:asciiTheme="minorHAnsi" w:hAnsiTheme="minorHAnsi"/>
          <w:sz w:val="24"/>
          <w:szCs w:val="24"/>
        </w:rPr>
        <w:t xml:space="preserve"> prazo para entrega será de</w:t>
      </w:r>
      <w:r w:rsidR="004603E0">
        <w:rPr>
          <w:rFonts w:asciiTheme="minorHAnsi" w:hAnsiTheme="minorHAnsi"/>
          <w:sz w:val="24"/>
          <w:szCs w:val="24"/>
        </w:rPr>
        <w:t xml:space="preserve"> </w:t>
      </w:r>
      <w:r w:rsidR="009027C1" w:rsidRPr="00C44938">
        <w:rPr>
          <w:rFonts w:asciiTheme="minorHAnsi" w:hAnsiTheme="minorHAnsi"/>
          <w:sz w:val="24"/>
          <w:szCs w:val="24"/>
        </w:rPr>
        <w:t>45 dias</w:t>
      </w:r>
      <w:r w:rsidR="009027C1">
        <w:rPr>
          <w:rFonts w:asciiTheme="minorHAnsi" w:hAnsiTheme="minorHAnsi"/>
          <w:sz w:val="24"/>
          <w:szCs w:val="24"/>
        </w:rPr>
        <w:t xml:space="preserve"> para o</w:t>
      </w:r>
      <w:r w:rsidRPr="00C44938">
        <w:rPr>
          <w:rFonts w:asciiTheme="minorHAnsi" w:hAnsiTheme="minorHAnsi"/>
          <w:sz w:val="24"/>
          <w:szCs w:val="24"/>
        </w:rPr>
        <w:t xml:space="preserve"> lote 01</w:t>
      </w:r>
      <w:r w:rsidR="002041A4">
        <w:rPr>
          <w:rFonts w:asciiTheme="minorHAnsi" w:hAnsiTheme="minorHAnsi"/>
          <w:sz w:val="24"/>
          <w:szCs w:val="24"/>
        </w:rPr>
        <w:t>,</w:t>
      </w:r>
      <w:r w:rsidRPr="00C44938">
        <w:rPr>
          <w:rFonts w:asciiTheme="minorHAnsi" w:hAnsiTheme="minorHAnsi"/>
          <w:sz w:val="24"/>
          <w:szCs w:val="24"/>
        </w:rPr>
        <w:t xml:space="preserve"> e </w:t>
      </w:r>
      <w:r w:rsidR="009027C1" w:rsidRPr="00C44938">
        <w:rPr>
          <w:rFonts w:asciiTheme="minorHAnsi" w:hAnsiTheme="minorHAnsi"/>
          <w:sz w:val="24"/>
          <w:szCs w:val="24"/>
        </w:rPr>
        <w:t xml:space="preserve">15 dias </w:t>
      </w:r>
      <w:r w:rsidR="009027C1">
        <w:rPr>
          <w:rFonts w:asciiTheme="minorHAnsi" w:hAnsiTheme="minorHAnsi"/>
          <w:sz w:val="24"/>
          <w:szCs w:val="24"/>
        </w:rPr>
        <w:t xml:space="preserve">para os itens do </w:t>
      </w:r>
      <w:r w:rsidRPr="00C44938">
        <w:rPr>
          <w:rFonts w:asciiTheme="minorHAnsi" w:hAnsiTheme="minorHAnsi"/>
          <w:sz w:val="24"/>
          <w:szCs w:val="24"/>
        </w:rPr>
        <w:t xml:space="preserve">lote 02, a contar do recebimento da Ordem de Compras, encaminhada via e-mail pela Secretaria de Serviços Urbanos e Pavimentação. </w:t>
      </w:r>
    </w:p>
    <w:p w14:paraId="0FC80D2E" w14:textId="77777777" w:rsidR="004535E2" w:rsidRDefault="004535E2" w:rsidP="002041A4">
      <w:pPr>
        <w:tabs>
          <w:tab w:val="center" w:pos="4252"/>
          <w:tab w:val="right" w:pos="8504"/>
        </w:tabs>
        <w:spacing w:after="0" w:line="240" w:lineRule="auto"/>
        <w:ind w:left="284"/>
        <w:jc w:val="both"/>
        <w:textAlignment w:val="baseline"/>
        <w:rPr>
          <w:rFonts w:asciiTheme="minorHAnsi" w:hAnsiTheme="minorHAnsi"/>
          <w:sz w:val="24"/>
          <w:szCs w:val="24"/>
        </w:rPr>
      </w:pPr>
    </w:p>
    <w:p w14:paraId="6B58E4EE" w14:textId="264D0027" w:rsidR="00C44938" w:rsidRPr="00C44938" w:rsidRDefault="00C44938" w:rsidP="002041A4">
      <w:pPr>
        <w:tabs>
          <w:tab w:val="center" w:pos="4252"/>
          <w:tab w:val="right" w:pos="8504"/>
        </w:tabs>
        <w:spacing w:after="0" w:line="240" w:lineRule="auto"/>
        <w:ind w:left="284"/>
        <w:jc w:val="both"/>
        <w:textAlignment w:val="baseline"/>
        <w:rPr>
          <w:rFonts w:asciiTheme="minorHAnsi" w:hAnsiTheme="minorHAnsi"/>
          <w:sz w:val="24"/>
          <w:szCs w:val="24"/>
        </w:rPr>
      </w:pPr>
      <w:r w:rsidRPr="00C44938">
        <w:rPr>
          <w:rFonts w:asciiTheme="minorHAnsi" w:hAnsiTheme="minorHAnsi"/>
          <w:sz w:val="24"/>
          <w:szCs w:val="24"/>
        </w:rPr>
        <w:t xml:space="preserve">6.1.3. No caso de recusa do objeto contratado, o prazo para substituição será a metade do prazo inicialmente estipulado para entrega, sujeitando-se </w:t>
      </w:r>
      <w:r w:rsidR="009630FE">
        <w:rPr>
          <w:rFonts w:asciiTheme="minorHAnsi" w:hAnsiTheme="minorHAnsi"/>
          <w:sz w:val="24"/>
          <w:szCs w:val="24"/>
        </w:rPr>
        <w:t>a</w:t>
      </w:r>
      <w:r w:rsidRPr="00C44938">
        <w:rPr>
          <w:rFonts w:asciiTheme="minorHAnsi" w:hAnsiTheme="minorHAnsi"/>
          <w:sz w:val="24"/>
          <w:szCs w:val="24"/>
        </w:rPr>
        <w:t xml:space="preserve"> empresa </w:t>
      </w:r>
      <w:r w:rsidR="009630FE">
        <w:rPr>
          <w:rFonts w:asciiTheme="minorHAnsi" w:hAnsiTheme="minorHAnsi"/>
          <w:sz w:val="24"/>
          <w:szCs w:val="24"/>
        </w:rPr>
        <w:t>à</w:t>
      </w:r>
      <w:r w:rsidRPr="00C44938">
        <w:rPr>
          <w:rFonts w:asciiTheme="minorHAnsi" w:hAnsiTheme="minorHAnsi"/>
          <w:sz w:val="24"/>
          <w:szCs w:val="24"/>
        </w:rPr>
        <w:t xml:space="preserve">s penalidades previstas no presente Termo de Referência. </w:t>
      </w:r>
    </w:p>
    <w:p w14:paraId="21CF5739" w14:textId="77777777" w:rsidR="004535E2" w:rsidRDefault="004535E2" w:rsidP="00C44938">
      <w:pPr>
        <w:tabs>
          <w:tab w:val="center" w:pos="4252"/>
          <w:tab w:val="right" w:pos="8504"/>
        </w:tabs>
        <w:spacing w:after="0" w:line="240" w:lineRule="auto"/>
        <w:jc w:val="both"/>
        <w:textAlignment w:val="baseline"/>
        <w:rPr>
          <w:rFonts w:asciiTheme="minorHAnsi" w:hAnsiTheme="minorHAnsi"/>
          <w:sz w:val="24"/>
          <w:szCs w:val="24"/>
        </w:rPr>
      </w:pPr>
    </w:p>
    <w:p w14:paraId="4C535D05" w14:textId="08AE4D12" w:rsidR="00C44938" w:rsidRPr="00C44938" w:rsidRDefault="00C44938" w:rsidP="00C44938">
      <w:pPr>
        <w:tabs>
          <w:tab w:val="center" w:pos="4252"/>
          <w:tab w:val="right" w:pos="8504"/>
        </w:tabs>
        <w:spacing w:after="0" w:line="240" w:lineRule="auto"/>
        <w:jc w:val="both"/>
        <w:textAlignment w:val="baseline"/>
        <w:rPr>
          <w:rFonts w:asciiTheme="minorHAnsi" w:hAnsiTheme="minorHAnsi"/>
          <w:sz w:val="24"/>
          <w:szCs w:val="24"/>
        </w:rPr>
      </w:pPr>
      <w:r w:rsidRPr="00C44938">
        <w:rPr>
          <w:rFonts w:asciiTheme="minorHAnsi" w:hAnsiTheme="minorHAnsi"/>
          <w:sz w:val="24"/>
          <w:szCs w:val="24"/>
        </w:rPr>
        <w:t xml:space="preserve">6.1.4. Os prazos mencionados poderão ser alterados na forma que dispõe o Art. 57, § 19 da Lei Federal nº 8.666/93. </w:t>
      </w:r>
    </w:p>
    <w:p w14:paraId="262D1663" w14:textId="77777777" w:rsidR="004535E2" w:rsidRDefault="004535E2" w:rsidP="00C44938">
      <w:pPr>
        <w:tabs>
          <w:tab w:val="center" w:pos="4252"/>
          <w:tab w:val="right" w:pos="8504"/>
        </w:tabs>
        <w:spacing w:after="0" w:line="240" w:lineRule="auto"/>
        <w:jc w:val="both"/>
        <w:textAlignment w:val="baseline"/>
        <w:rPr>
          <w:rFonts w:asciiTheme="minorHAnsi" w:hAnsiTheme="minorHAnsi"/>
          <w:sz w:val="24"/>
          <w:szCs w:val="24"/>
        </w:rPr>
      </w:pPr>
    </w:p>
    <w:p w14:paraId="35246BA6" w14:textId="0E75CB3D" w:rsidR="00C44938" w:rsidRPr="00C44938" w:rsidRDefault="00C44938" w:rsidP="00C44938">
      <w:pPr>
        <w:tabs>
          <w:tab w:val="center" w:pos="4252"/>
          <w:tab w:val="right" w:pos="8504"/>
        </w:tabs>
        <w:spacing w:after="0" w:line="240" w:lineRule="auto"/>
        <w:jc w:val="both"/>
        <w:textAlignment w:val="baseline"/>
        <w:rPr>
          <w:rFonts w:asciiTheme="minorHAnsi" w:hAnsiTheme="minorHAnsi"/>
          <w:sz w:val="24"/>
          <w:szCs w:val="24"/>
        </w:rPr>
      </w:pPr>
      <w:r w:rsidRPr="00C44938">
        <w:rPr>
          <w:rFonts w:asciiTheme="minorHAnsi" w:hAnsiTheme="minorHAnsi"/>
          <w:sz w:val="24"/>
          <w:szCs w:val="24"/>
        </w:rPr>
        <w:t xml:space="preserve">6.2. </w:t>
      </w:r>
      <w:r w:rsidR="004535E2">
        <w:rPr>
          <w:rFonts w:asciiTheme="minorHAnsi" w:hAnsiTheme="minorHAnsi"/>
          <w:sz w:val="24"/>
          <w:szCs w:val="24"/>
        </w:rPr>
        <w:t>O</w:t>
      </w:r>
      <w:r w:rsidRPr="00C44938">
        <w:rPr>
          <w:rFonts w:asciiTheme="minorHAnsi" w:hAnsiTheme="minorHAnsi"/>
          <w:sz w:val="24"/>
          <w:szCs w:val="24"/>
        </w:rPr>
        <w:t xml:space="preserve"> objeto deverá ser entregue em perfeitas condições, novo, sem uso, devidamente lacrado em embalagem própria, original do fabricante e sem violação, conforme especificação, prazo e local constante no presente Termo de Referência, acompanhado da respectiva nota fiscal. </w:t>
      </w:r>
    </w:p>
    <w:p w14:paraId="3B03FE97" w14:textId="77777777" w:rsidR="004535E2" w:rsidRDefault="004535E2" w:rsidP="00C44938">
      <w:pPr>
        <w:tabs>
          <w:tab w:val="center" w:pos="4252"/>
          <w:tab w:val="right" w:pos="8504"/>
        </w:tabs>
        <w:spacing w:after="0" w:line="240" w:lineRule="auto"/>
        <w:jc w:val="both"/>
        <w:textAlignment w:val="baseline"/>
        <w:rPr>
          <w:rFonts w:asciiTheme="minorHAnsi" w:hAnsiTheme="minorHAnsi"/>
          <w:sz w:val="24"/>
          <w:szCs w:val="24"/>
        </w:rPr>
      </w:pPr>
    </w:p>
    <w:p w14:paraId="5142892F" w14:textId="56ED15B4" w:rsidR="00C44938" w:rsidRPr="00C44938" w:rsidRDefault="00C44938" w:rsidP="002041A4">
      <w:pPr>
        <w:tabs>
          <w:tab w:val="center" w:pos="4252"/>
          <w:tab w:val="right" w:pos="8504"/>
        </w:tabs>
        <w:spacing w:after="0" w:line="240" w:lineRule="auto"/>
        <w:ind w:left="284"/>
        <w:jc w:val="both"/>
        <w:textAlignment w:val="baseline"/>
        <w:rPr>
          <w:rFonts w:asciiTheme="minorHAnsi" w:hAnsiTheme="minorHAnsi"/>
          <w:sz w:val="24"/>
          <w:szCs w:val="24"/>
        </w:rPr>
      </w:pPr>
      <w:r w:rsidRPr="00C44938">
        <w:rPr>
          <w:rFonts w:asciiTheme="minorHAnsi" w:hAnsiTheme="minorHAnsi"/>
          <w:sz w:val="24"/>
          <w:szCs w:val="24"/>
        </w:rPr>
        <w:t>6.2.1. Os produtos deverão ser entregues no Almoxarifado Central, localizado na Perimetral Marcilio Daltro, n</w:t>
      </w:r>
      <w:r w:rsidR="002041A4">
        <w:rPr>
          <w:rFonts w:asciiTheme="minorHAnsi" w:hAnsiTheme="minorHAnsi"/>
          <w:sz w:val="24"/>
          <w:szCs w:val="24"/>
        </w:rPr>
        <w:t>º</w:t>
      </w:r>
      <w:r w:rsidRPr="00C44938">
        <w:rPr>
          <w:rFonts w:asciiTheme="minorHAnsi" w:hAnsiTheme="minorHAnsi"/>
          <w:sz w:val="24"/>
          <w:szCs w:val="24"/>
        </w:rPr>
        <w:t xml:space="preserve"> 151</w:t>
      </w:r>
      <w:r w:rsidR="00FB311A">
        <w:rPr>
          <w:rFonts w:asciiTheme="minorHAnsi" w:hAnsiTheme="minorHAnsi"/>
          <w:sz w:val="24"/>
          <w:szCs w:val="24"/>
        </w:rPr>
        <w:t>,</w:t>
      </w:r>
      <w:r w:rsidRPr="00C44938">
        <w:rPr>
          <w:rFonts w:asciiTheme="minorHAnsi" w:hAnsiTheme="minorHAnsi"/>
          <w:sz w:val="24"/>
          <w:szCs w:val="24"/>
        </w:rPr>
        <w:t xml:space="preserve"> Cidade de Ubiratã — Paraná</w:t>
      </w:r>
      <w:r w:rsidR="00FB311A">
        <w:rPr>
          <w:rFonts w:asciiTheme="minorHAnsi" w:hAnsiTheme="minorHAnsi"/>
          <w:sz w:val="24"/>
          <w:szCs w:val="24"/>
        </w:rPr>
        <w:t>,</w:t>
      </w:r>
      <w:r w:rsidRPr="00C44938">
        <w:rPr>
          <w:rFonts w:asciiTheme="minorHAnsi" w:hAnsiTheme="minorHAnsi"/>
          <w:sz w:val="24"/>
          <w:szCs w:val="24"/>
        </w:rPr>
        <w:t xml:space="preserve"> C</w:t>
      </w:r>
      <w:r w:rsidR="00273F58">
        <w:rPr>
          <w:rFonts w:asciiTheme="minorHAnsi" w:hAnsiTheme="minorHAnsi"/>
          <w:sz w:val="24"/>
          <w:szCs w:val="24"/>
        </w:rPr>
        <w:t>EP</w:t>
      </w:r>
      <w:r w:rsidRPr="00C44938">
        <w:rPr>
          <w:rFonts w:asciiTheme="minorHAnsi" w:hAnsiTheme="minorHAnsi"/>
          <w:sz w:val="24"/>
          <w:szCs w:val="24"/>
        </w:rPr>
        <w:t xml:space="preserve">: 85.440-000. </w:t>
      </w:r>
    </w:p>
    <w:p w14:paraId="02EC7F94" w14:textId="77777777" w:rsidR="004535E2" w:rsidRDefault="004535E2" w:rsidP="00C44938">
      <w:pPr>
        <w:tabs>
          <w:tab w:val="center" w:pos="4252"/>
          <w:tab w:val="right" w:pos="8504"/>
        </w:tabs>
        <w:spacing w:after="0" w:line="240" w:lineRule="auto"/>
        <w:jc w:val="both"/>
        <w:textAlignment w:val="baseline"/>
        <w:rPr>
          <w:rFonts w:asciiTheme="minorHAnsi" w:hAnsiTheme="minorHAnsi"/>
          <w:sz w:val="24"/>
          <w:szCs w:val="24"/>
        </w:rPr>
      </w:pPr>
    </w:p>
    <w:p w14:paraId="0095ADAA" w14:textId="779BAE66" w:rsidR="00C44938" w:rsidRPr="00C44938" w:rsidRDefault="00C44938" w:rsidP="00C44938">
      <w:pPr>
        <w:tabs>
          <w:tab w:val="center" w:pos="4252"/>
          <w:tab w:val="right" w:pos="8504"/>
        </w:tabs>
        <w:spacing w:after="0" w:line="240" w:lineRule="auto"/>
        <w:jc w:val="both"/>
        <w:textAlignment w:val="baseline"/>
        <w:rPr>
          <w:rFonts w:asciiTheme="minorHAnsi" w:hAnsiTheme="minorHAnsi"/>
          <w:sz w:val="24"/>
          <w:szCs w:val="24"/>
        </w:rPr>
      </w:pPr>
      <w:r w:rsidRPr="00C44938">
        <w:rPr>
          <w:rFonts w:asciiTheme="minorHAnsi" w:hAnsiTheme="minorHAnsi"/>
          <w:sz w:val="24"/>
          <w:szCs w:val="24"/>
        </w:rPr>
        <w:t xml:space="preserve">6.3. </w:t>
      </w:r>
      <w:r w:rsidR="004535E2">
        <w:rPr>
          <w:rFonts w:asciiTheme="minorHAnsi" w:hAnsiTheme="minorHAnsi"/>
          <w:sz w:val="24"/>
          <w:szCs w:val="24"/>
        </w:rPr>
        <w:t>O</w:t>
      </w:r>
      <w:r w:rsidRPr="00C44938">
        <w:rPr>
          <w:rFonts w:asciiTheme="minorHAnsi" w:hAnsiTheme="minorHAnsi"/>
          <w:sz w:val="24"/>
          <w:szCs w:val="24"/>
        </w:rPr>
        <w:t xml:space="preserve"> objeto deverá ser entregue em </w:t>
      </w:r>
      <w:r w:rsidR="004535E2" w:rsidRPr="00C44938">
        <w:rPr>
          <w:rFonts w:asciiTheme="minorHAnsi" w:hAnsiTheme="minorHAnsi"/>
          <w:sz w:val="24"/>
          <w:szCs w:val="24"/>
        </w:rPr>
        <w:t>veículo</w:t>
      </w:r>
      <w:r w:rsidRPr="00C44938">
        <w:rPr>
          <w:rFonts w:asciiTheme="minorHAnsi" w:hAnsiTheme="minorHAnsi"/>
          <w:sz w:val="24"/>
          <w:szCs w:val="24"/>
        </w:rPr>
        <w:t xml:space="preserve"> próprio da empresa, podendo ser ainda através de serviços postais, transportadoras ou outros serviços de entrega, vedada a entrega através de veículos oficiais e/ou servidores do município. </w:t>
      </w:r>
    </w:p>
    <w:p w14:paraId="48478AF8" w14:textId="77777777" w:rsidR="004535E2" w:rsidRDefault="004535E2" w:rsidP="00C44938">
      <w:pPr>
        <w:tabs>
          <w:tab w:val="center" w:pos="4252"/>
          <w:tab w:val="right" w:pos="8504"/>
        </w:tabs>
        <w:spacing w:after="0" w:line="240" w:lineRule="auto"/>
        <w:jc w:val="both"/>
        <w:textAlignment w:val="baseline"/>
        <w:rPr>
          <w:rFonts w:asciiTheme="minorHAnsi" w:hAnsiTheme="minorHAnsi"/>
          <w:sz w:val="24"/>
          <w:szCs w:val="24"/>
        </w:rPr>
      </w:pPr>
    </w:p>
    <w:p w14:paraId="09340138" w14:textId="5073185F" w:rsidR="00C44938" w:rsidRPr="00C44938" w:rsidRDefault="00C44938" w:rsidP="002041A4">
      <w:pPr>
        <w:tabs>
          <w:tab w:val="center" w:pos="4252"/>
          <w:tab w:val="right" w:pos="8504"/>
        </w:tabs>
        <w:spacing w:after="0" w:line="240" w:lineRule="auto"/>
        <w:ind w:left="284"/>
        <w:jc w:val="both"/>
        <w:textAlignment w:val="baseline"/>
        <w:rPr>
          <w:rFonts w:asciiTheme="minorHAnsi" w:hAnsiTheme="minorHAnsi"/>
          <w:sz w:val="24"/>
          <w:szCs w:val="24"/>
        </w:rPr>
      </w:pPr>
      <w:r w:rsidRPr="00C44938">
        <w:rPr>
          <w:rFonts w:asciiTheme="minorHAnsi" w:hAnsiTheme="minorHAnsi"/>
          <w:sz w:val="24"/>
          <w:szCs w:val="24"/>
        </w:rPr>
        <w:t xml:space="preserve">6.3.1. A empresa se sujeita ao recebimento provisório do objeto pelo Município para fins de conferência, independente da forma de entrega, cabendo exclusivamente </w:t>
      </w:r>
      <w:r w:rsidR="00366BAB">
        <w:rPr>
          <w:rFonts w:asciiTheme="minorHAnsi" w:hAnsiTheme="minorHAnsi"/>
          <w:sz w:val="24"/>
          <w:szCs w:val="24"/>
        </w:rPr>
        <w:t>à</w:t>
      </w:r>
      <w:r w:rsidRPr="00C44938">
        <w:rPr>
          <w:rFonts w:asciiTheme="minorHAnsi" w:hAnsiTheme="minorHAnsi"/>
          <w:sz w:val="24"/>
          <w:szCs w:val="24"/>
        </w:rPr>
        <w:t xml:space="preserve"> empresa a retirada/ substituição do objeto recusado.</w:t>
      </w:r>
    </w:p>
    <w:p w14:paraId="6ED85F22" w14:textId="77777777" w:rsidR="004535E2" w:rsidRDefault="004535E2" w:rsidP="002041A4">
      <w:pPr>
        <w:tabs>
          <w:tab w:val="center" w:pos="4252"/>
          <w:tab w:val="right" w:pos="8504"/>
        </w:tabs>
        <w:spacing w:after="0" w:line="240" w:lineRule="auto"/>
        <w:ind w:left="284"/>
        <w:jc w:val="both"/>
        <w:textAlignment w:val="baseline"/>
        <w:rPr>
          <w:rFonts w:asciiTheme="minorHAnsi" w:hAnsiTheme="minorHAnsi"/>
          <w:sz w:val="24"/>
          <w:szCs w:val="24"/>
        </w:rPr>
      </w:pPr>
    </w:p>
    <w:p w14:paraId="2B1F6623" w14:textId="06E6065E" w:rsidR="00C44938" w:rsidRPr="00C44938" w:rsidRDefault="00C44938" w:rsidP="002041A4">
      <w:pPr>
        <w:tabs>
          <w:tab w:val="center" w:pos="4252"/>
          <w:tab w:val="right" w:pos="8504"/>
        </w:tabs>
        <w:spacing w:after="0" w:line="240" w:lineRule="auto"/>
        <w:ind w:left="284"/>
        <w:jc w:val="both"/>
        <w:textAlignment w:val="baseline"/>
        <w:rPr>
          <w:rFonts w:asciiTheme="minorHAnsi" w:hAnsiTheme="minorHAnsi"/>
          <w:sz w:val="24"/>
          <w:szCs w:val="24"/>
        </w:rPr>
      </w:pPr>
      <w:r w:rsidRPr="00C44938">
        <w:rPr>
          <w:rFonts w:asciiTheme="minorHAnsi" w:hAnsiTheme="minorHAnsi"/>
          <w:sz w:val="24"/>
          <w:szCs w:val="24"/>
        </w:rPr>
        <w:t xml:space="preserve"> 6.3.2. </w:t>
      </w:r>
      <w:r w:rsidR="004535E2">
        <w:rPr>
          <w:rFonts w:asciiTheme="minorHAnsi" w:hAnsiTheme="minorHAnsi"/>
          <w:sz w:val="24"/>
          <w:szCs w:val="24"/>
        </w:rPr>
        <w:t>O</w:t>
      </w:r>
      <w:r w:rsidRPr="00C44938">
        <w:rPr>
          <w:rFonts w:asciiTheme="minorHAnsi" w:hAnsiTheme="minorHAnsi"/>
          <w:sz w:val="24"/>
          <w:szCs w:val="24"/>
        </w:rPr>
        <w:t xml:space="preserve"> município </w:t>
      </w:r>
      <w:r w:rsidR="00273F58">
        <w:rPr>
          <w:rFonts w:asciiTheme="minorHAnsi" w:hAnsiTheme="minorHAnsi"/>
          <w:sz w:val="24"/>
          <w:szCs w:val="24"/>
        </w:rPr>
        <w:t>se</w:t>
      </w:r>
      <w:r w:rsidRPr="00C44938">
        <w:rPr>
          <w:rFonts w:asciiTheme="minorHAnsi" w:hAnsiTheme="minorHAnsi"/>
          <w:sz w:val="24"/>
          <w:szCs w:val="24"/>
        </w:rPr>
        <w:t xml:space="preserve"> reserva </w:t>
      </w:r>
      <w:r w:rsidR="00273F58">
        <w:rPr>
          <w:rFonts w:asciiTheme="minorHAnsi" w:hAnsiTheme="minorHAnsi"/>
          <w:sz w:val="24"/>
          <w:szCs w:val="24"/>
        </w:rPr>
        <w:t>a</w:t>
      </w:r>
      <w:r w:rsidRPr="00C44938">
        <w:rPr>
          <w:rFonts w:asciiTheme="minorHAnsi" w:hAnsiTheme="minorHAnsi"/>
          <w:sz w:val="24"/>
          <w:szCs w:val="24"/>
        </w:rPr>
        <w:t xml:space="preserve">o direito de proceder </w:t>
      </w:r>
      <w:r w:rsidR="00366BAB">
        <w:rPr>
          <w:rFonts w:asciiTheme="minorHAnsi" w:hAnsiTheme="minorHAnsi"/>
          <w:sz w:val="24"/>
          <w:szCs w:val="24"/>
        </w:rPr>
        <w:t>à</w:t>
      </w:r>
      <w:r w:rsidRPr="00C44938">
        <w:rPr>
          <w:rFonts w:asciiTheme="minorHAnsi" w:hAnsiTheme="minorHAnsi"/>
          <w:sz w:val="24"/>
          <w:szCs w:val="24"/>
        </w:rPr>
        <w:t xml:space="preserve"> </w:t>
      </w:r>
      <w:r w:rsidR="004535E2" w:rsidRPr="00C44938">
        <w:rPr>
          <w:rFonts w:asciiTheme="minorHAnsi" w:hAnsiTheme="minorHAnsi"/>
          <w:sz w:val="24"/>
          <w:szCs w:val="24"/>
        </w:rPr>
        <w:t>análise</w:t>
      </w:r>
      <w:r w:rsidR="00B17011">
        <w:rPr>
          <w:rFonts w:asciiTheme="minorHAnsi" w:hAnsiTheme="minorHAnsi"/>
          <w:sz w:val="24"/>
          <w:szCs w:val="24"/>
        </w:rPr>
        <w:t xml:space="preserve"> dos produtos</w:t>
      </w:r>
      <w:r w:rsidRPr="00C44938">
        <w:rPr>
          <w:rFonts w:asciiTheme="minorHAnsi" w:hAnsiTheme="minorHAnsi"/>
          <w:sz w:val="24"/>
          <w:szCs w:val="24"/>
        </w:rPr>
        <w:t xml:space="preserve"> pelo corpo técnico da Secretaria requisitante. </w:t>
      </w:r>
    </w:p>
    <w:p w14:paraId="45507F18" w14:textId="77777777" w:rsidR="004535E2" w:rsidRDefault="004535E2" w:rsidP="00C44938">
      <w:pPr>
        <w:tabs>
          <w:tab w:val="center" w:pos="4252"/>
          <w:tab w:val="right" w:pos="8504"/>
        </w:tabs>
        <w:spacing w:after="0" w:line="240" w:lineRule="auto"/>
        <w:jc w:val="both"/>
        <w:textAlignment w:val="baseline"/>
        <w:rPr>
          <w:rFonts w:asciiTheme="minorHAnsi" w:hAnsiTheme="minorHAnsi"/>
          <w:sz w:val="24"/>
          <w:szCs w:val="24"/>
        </w:rPr>
      </w:pPr>
    </w:p>
    <w:p w14:paraId="6E9E12CF" w14:textId="7DC68E5D" w:rsidR="00C44938" w:rsidRPr="00C44938" w:rsidRDefault="00C44938" w:rsidP="00C44938">
      <w:pPr>
        <w:tabs>
          <w:tab w:val="center" w:pos="4252"/>
          <w:tab w:val="right" w:pos="8504"/>
        </w:tabs>
        <w:spacing w:after="0" w:line="240" w:lineRule="auto"/>
        <w:jc w:val="both"/>
        <w:textAlignment w:val="baseline"/>
        <w:rPr>
          <w:rFonts w:asciiTheme="minorHAnsi" w:hAnsiTheme="minorHAnsi"/>
          <w:sz w:val="24"/>
          <w:szCs w:val="24"/>
        </w:rPr>
      </w:pPr>
      <w:r w:rsidRPr="00C44938">
        <w:rPr>
          <w:rFonts w:asciiTheme="minorHAnsi" w:hAnsiTheme="minorHAnsi"/>
          <w:sz w:val="24"/>
          <w:szCs w:val="24"/>
        </w:rPr>
        <w:t xml:space="preserve">6.4. A empresa deverá arcar com todas as despesas referentes a entrega do objeto, como transporte, mão de obra, encargos sociais, pedágio, entre outras. </w:t>
      </w:r>
    </w:p>
    <w:p w14:paraId="7C715B72" w14:textId="77777777" w:rsidR="004535E2" w:rsidRDefault="004535E2" w:rsidP="00C44938">
      <w:pPr>
        <w:tabs>
          <w:tab w:val="center" w:pos="4252"/>
          <w:tab w:val="right" w:pos="8504"/>
        </w:tabs>
        <w:spacing w:after="0" w:line="240" w:lineRule="auto"/>
        <w:jc w:val="both"/>
        <w:textAlignment w:val="baseline"/>
        <w:rPr>
          <w:rFonts w:asciiTheme="minorHAnsi" w:hAnsiTheme="minorHAnsi"/>
          <w:sz w:val="24"/>
          <w:szCs w:val="24"/>
        </w:rPr>
      </w:pPr>
    </w:p>
    <w:p w14:paraId="41447956" w14:textId="307403AE" w:rsidR="00C44938" w:rsidRPr="00C44938" w:rsidRDefault="00C44938" w:rsidP="00C44938">
      <w:pPr>
        <w:tabs>
          <w:tab w:val="center" w:pos="4252"/>
          <w:tab w:val="right" w:pos="8504"/>
        </w:tabs>
        <w:spacing w:after="0" w:line="240" w:lineRule="auto"/>
        <w:jc w:val="both"/>
        <w:textAlignment w:val="baseline"/>
        <w:rPr>
          <w:rFonts w:asciiTheme="minorHAnsi" w:hAnsiTheme="minorHAnsi"/>
          <w:sz w:val="24"/>
          <w:szCs w:val="24"/>
        </w:rPr>
      </w:pPr>
      <w:r w:rsidRPr="00C44938">
        <w:rPr>
          <w:rFonts w:asciiTheme="minorHAnsi" w:hAnsiTheme="minorHAnsi"/>
          <w:sz w:val="24"/>
          <w:szCs w:val="24"/>
        </w:rPr>
        <w:t xml:space="preserve">6.5. </w:t>
      </w:r>
      <w:r w:rsidR="004535E2">
        <w:rPr>
          <w:rFonts w:asciiTheme="minorHAnsi" w:hAnsiTheme="minorHAnsi"/>
          <w:sz w:val="24"/>
          <w:szCs w:val="24"/>
        </w:rPr>
        <w:t>O</w:t>
      </w:r>
      <w:r w:rsidRPr="00C44938">
        <w:rPr>
          <w:rFonts w:asciiTheme="minorHAnsi" w:hAnsiTheme="minorHAnsi"/>
          <w:sz w:val="24"/>
          <w:szCs w:val="24"/>
        </w:rPr>
        <w:t xml:space="preserve"> objeto deverá ser entregue com declaração da garantia, sob pena de recusa, sendo responsabilidade da empresa a substituição e/ou manutenção do objeto durante o período de garantia, sem </w:t>
      </w:r>
      <w:r w:rsidR="00B17011" w:rsidRPr="00C44938">
        <w:rPr>
          <w:rFonts w:asciiTheme="minorHAnsi" w:hAnsiTheme="minorHAnsi"/>
          <w:sz w:val="24"/>
          <w:szCs w:val="24"/>
        </w:rPr>
        <w:t>ônus</w:t>
      </w:r>
      <w:r w:rsidRPr="00C44938">
        <w:rPr>
          <w:rFonts w:asciiTheme="minorHAnsi" w:hAnsiTheme="minorHAnsi"/>
          <w:sz w:val="24"/>
          <w:szCs w:val="24"/>
        </w:rPr>
        <w:t xml:space="preserve"> adicionais ao município. </w:t>
      </w:r>
    </w:p>
    <w:p w14:paraId="51A21C83" w14:textId="77777777" w:rsidR="00A92F74" w:rsidRDefault="00A92F74">
      <w:pPr>
        <w:spacing w:after="0" w:line="240" w:lineRule="auto"/>
        <w:jc w:val="both"/>
        <w:textAlignment w:val="baseline"/>
        <w:rPr>
          <w:rFonts w:asciiTheme="minorHAnsi" w:eastAsia="Times New Roman" w:hAnsiTheme="minorHAnsi" w:cs="Calibri Light"/>
          <w:b/>
          <w:color w:val="FF0000"/>
          <w:sz w:val="24"/>
          <w:szCs w:val="24"/>
        </w:rPr>
      </w:pPr>
    </w:p>
    <w:p w14:paraId="035338CB" w14:textId="1FC7DE26" w:rsidR="00E3476D" w:rsidRPr="00A92F74" w:rsidRDefault="00935D2F">
      <w:pPr>
        <w:spacing w:after="0" w:line="240" w:lineRule="auto"/>
        <w:jc w:val="both"/>
        <w:textAlignment w:val="baseline"/>
        <w:rPr>
          <w:rFonts w:asciiTheme="minorHAnsi" w:eastAsia="Times New Roman" w:hAnsiTheme="minorHAnsi" w:cs="Calibri Light"/>
          <w:b/>
          <w:sz w:val="24"/>
          <w:szCs w:val="24"/>
        </w:rPr>
      </w:pPr>
      <w:r w:rsidRPr="00A92F74">
        <w:rPr>
          <w:rFonts w:asciiTheme="minorHAnsi" w:eastAsia="Times New Roman" w:hAnsiTheme="minorHAnsi" w:cs="Calibri Light"/>
          <w:b/>
          <w:sz w:val="24"/>
          <w:szCs w:val="24"/>
        </w:rPr>
        <w:t>7. DAS CONDIÇÕES DE RECEBIMENTO DO OBJETO</w:t>
      </w:r>
    </w:p>
    <w:p w14:paraId="2AB66F0E" w14:textId="77777777" w:rsidR="00E3476D" w:rsidRPr="00A92F74"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A92F74" w:rsidRDefault="00935D2F">
      <w:pPr>
        <w:spacing w:after="0" w:line="240" w:lineRule="auto"/>
        <w:jc w:val="both"/>
        <w:textAlignment w:val="baseline"/>
        <w:rPr>
          <w:rFonts w:asciiTheme="minorHAnsi" w:eastAsia="Times New Roman" w:hAnsiTheme="minorHAnsi" w:cs="Calibri Light"/>
          <w:sz w:val="24"/>
          <w:szCs w:val="24"/>
        </w:rPr>
      </w:pPr>
      <w:r w:rsidRPr="00A92F74">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A92F74"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A92F74" w:rsidRDefault="00935D2F">
      <w:pPr>
        <w:spacing w:after="0" w:line="240" w:lineRule="auto"/>
        <w:jc w:val="both"/>
        <w:textAlignment w:val="baseline"/>
        <w:rPr>
          <w:rFonts w:asciiTheme="minorHAnsi" w:eastAsia="Times New Roman" w:hAnsiTheme="minorHAnsi" w:cs="Calibri Light"/>
          <w:sz w:val="24"/>
          <w:szCs w:val="24"/>
        </w:rPr>
      </w:pPr>
      <w:r w:rsidRPr="00A92F74">
        <w:rPr>
          <w:rFonts w:asciiTheme="minorHAnsi" w:eastAsia="Times New Roman" w:hAnsiTheme="minorHAnsi" w:cs="Calibri Light"/>
          <w:sz w:val="24"/>
          <w:szCs w:val="24"/>
        </w:rPr>
        <w:t xml:space="preserve">7.2. O Município se reserva ao direito de não aceitar objeto que não </w:t>
      </w:r>
      <w:proofErr w:type="spellStart"/>
      <w:r w:rsidRPr="00A92F74">
        <w:rPr>
          <w:rFonts w:asciiTheme="minorHAnsi" w:eastAsia="Times New Roman" w:hAnsiTheme="minorHAnsi" w:cs="Calibri Light"/>
          <w:sz w:val="24"/>
          <w:szCs w:val="24"/>
        </w:rPr>
        <w:t>estiver</w:t>
      </w:r>
      <w:proofErr w:type="spellEnd"/>
      <w:r w:rsidRPr="00A92F74">
        <w:rPr>
          <w:rFonts w:asciiTheme="minorHAnsi" w:eastAsia="Times New Roman" w:hAnsiTheme="minorHAnsi" w:cs="Calibri Light"/>
          <w:sz w:val="24"/>
          <w:szCs w:val="24"/>
        </w:rPr>
        <w:t xml:space="preserve"> em conformidade com as exigências apresentadas no presente Termo de Referência.</w:t>
      </w:r>
    </w:p>
    <w:p w14:paraId="30D8DC73" w14:textId="77777777" w:rsidR="00E3476D" w:rsidRPr="00A92F74"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A92F74" w:rsidRDefault="00935D2F">
      <w:pPr>
        <w:spacing w:after="0" w:line="240" w:lineRule="auto"/>
        <w:ind w:left="284"/>
        <w:jc w:val="both"/>
        <w:textAlignment w:val="baseline"/>
        <w:rPr>
          <w:rFonts w:asciiTheme="minorHAnsi" w:eastAsia="Times New Roman" w:hAnsiTheme="minorHAnsi" w:cs="Calibri Light"/>
          <w:sz w:val="24"/>
          <w:szCs w:val="24"/>
        </w:rPr>
      </w:pPr>
      <w:r w:rsidRPr="00A92F74">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A92F74">
        <w:rPr>
          <w:rFonts w:asciiTheme="minorHAnsi" w:eastAsia="Times New Roman" w:hAnsiTheme="minorHAnsi" w:cs="Calibri Light"/>
          <w:sz w:val="24"/>
          <w:szCs w:val="24"/>
        </w:rPr>
        <w:t>pel</w:t>
      </w:r>
      <w:r w:rsidRPr="00A92F74">
        <w:rPr>
          <w:rFonts w:asciiTheme="minorHAnsi" w:eastAsia="Times New Roman" w:hAnsiTheme="minorHAnsi" w:cs="Calibri Light"/>
          <w:sz w:val="24"/>
          <w:szCs w:val="24"/>
        </w:rPr>
        <w:t>o qual foi encaminhada a Ordem de Compras.</w:t>
      </w:r>
    </w:p>
    <w:p w14:paraId="002C7243" w14:textId="77777777" w:rsidR="00E3476D" w:rsidRPr="00A92F74"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A92F74" w:rsidRDefault="00935D2F">
      <w:pPr>
        <w:spacing w:after="0" w:line="240" w:lineRule="auto"/>
        <w:jc w:val="both"/>
        <w:textAlignment w:val="baseline"/>
        <w:rPr>
          <w:rFonts w:asciiTheme="minorHAnsi" w:eastAsia="Times New Roman" w:hAnsiTheme="minorHAnsi" w:cs="Calibri Light"/>
          <w:sz w:val="24"/>
          <w:szCs w:val="24"/>
        </w:rPr>
      </w:pPr>
      <w:r w:rsidRPr="00A92F74">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A92F74"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A92F74" w:rsidRDefault="00935D2F">
      <w:pPr>
        <w:spacing w:after="0" w:line="240" w:lineRule="auto"/>
        <w:ind w:left="284"/>
        <w:jc w:val="both"/>
        <w:textAlignment w:val="baseline"/>
        <w:rPr>
          <w:rFonts w:asciiTheme="minorHAnsi" w:eastAsia="Times New Roman" w:hAnsiTheme="minorHAnsi" w:cs="Calibri Light"/>
          <w:sz w:val="24"/>
          <w:szCs w:val="24"/>
        </w:rPr>
      </w:pPr>
      <w:r w:rsidRPr="00A92F74">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A92F74"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A92F74" w:rsidRDefault="00935D2F">
      <w:pPr>
        <w:spacing w:after="0" w:line="240" w:lineRule="auto"/>
        <w:jc w:val="both"/>
        <w:textAlignment w:val="baseline"/>
        <w:rPr>
          <w:rFonts w:asciiTheme="minorHAnsi" w:eastAsia="Times New Roman" w:hAnsiTheme="minorHAnsi" w:cs="Calibri Light"/>
          <w:sz w:val="24"/>
          <w:szCs w:val="24"/>
        </w:rPr>
      </w:pPr>
      <w:r w:rsidRPr="00A92F74">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8125D85" w14:textId="77777777" w:rsidR="00BB641E"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das partes </w:t>
      </w:r>
      <w:r w:rsidRPr="009F59F4">
        <w:rPr>
          <w:rFonts w:asciiTheme="minorHAnsi" w:eastAsia="Times New Roman" w:hAnsiTheme="minorHAnsi" w:cs="Calibri Light"/>
          <w:sz w:val="24"/>
          <w:szCs w:val="24"/>
        </w:rPr>
        <w:t xml:space="preserve">são os dispostos na Cláusula Oitava da </w:t>
      </w:r>
      <w:r w:rsidR="00AD4EE3" w:rsidRPr="009F59F4">
        <w:rPr>
          <w:rFonts w:asciiTheme="minorHAnsi" w:eastAsia="Times New Roman" w:hAnsiTheme="minorHAnsi" w:cs="Calibri Light"/>
          <w:sz w:val="24"/>
          <w:szCs w:val="24"/>
        </w:rPr>
        <w:t xml:space="preserve">Minuta </w:t>
      </w:r>
      <w:r w:rsidR="00AD4EE3">
        <w:rPr>
          <w:rFonts w:asciiTheme="minorHAnsi" w:eastAsia="Times New Roman" w:hAnsiTheme="minorHAnsi" w:cs="Calibri Light"/>
          <w:sz w:val="24"/>
          <w:szCs w:val="24"/>
        </w:rPr>
        <w:t xml:space="preserve">da </w:t>
      </w:r>
      <w:r>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1BB21093"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3C9EDBF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56A6914" w14:textId="13A5A413"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E4DFAE2"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108" w:type="dxa"/>
        <w:tblLook w:val="04A0" w:firstRow="1" w:lastRow="0" w:firstColumn="1" w:lastColumn="0" w:noHBand="0" w:noVBand="1"/>
      </w:tblPr>
      <w:tblGrid>
        <w:gridCol w:w="953"/>
        <w:gridCol w:w="1136"/>
        <w:gridCol w:w="1835"/>
        <w:gridCol w:w="3873"/>
        <w:gridCol w:w="992"/>
        <w:gridCol w:w="1701"/>
      </w:tblGrid>
      <w:tr w:rsidR="009F59F4" w:rsidRPr="00784279" w14:paraId="08023BA9" w14:textId="77777777" w:rsidTr="00804025">
        <w:tc>
          <w:tcPr>
            <w:tcW w:w="953" w:type="dxa"/>
          </w:tcPr>
          <w:p w14:paraId="222371DC" w14:textId="77777777" w:rsidR="009F59F4" w:rsidRPr="00784279" w:rsidRDefault="009F59F4" w:rsidP="00804025">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Órgão</w:t>
            </w:r>
          </w:p>
        </w:tc>
        <w:tc>
          <w:tcPr>
            <w:tcW w:w="1136" w:type="dxa"/>
          </w:tcPr>
          <w:p w14:paraId="44D3C6A2" w14:textId="77777777" w:rsidR="009F59F4" w:rsidRPr="00784279" w:rsidRDefault="009F59F4" w:rsidP="00804025">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Despesa</w:t>
            </w:r>
          </w:p>
        </w:tc>
        <w:tc>
          <w:tcPr>
            <w:tcW w:w="1835" w:type="dxa"/>
          </w:tcPr>
          <w:p w14:paraId="0B781A28" w14:textId="77777777" w:rsidR="009F59F4" w:rsidRPr="00784279" w:rsidRDefault="009F59F4" w:rsidP="00804025">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Categoria</w:t>
            </w:r>
          </w:p>
        </w:tc>
        <w:tc>
          <w:tcPr>
            <w:tcW w:w="3873" w:type="dxa"/>
          </w:tcPr>
          <w:p w14:paraId="19903A30" w14:textId="77777777" w:rsidR="009F59F4" w:rsidRPr="00784279" w:rsidRDefault="009F59F4" w:rsidP="00804025">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Descrição</w:t>
            </w:r>
          </w:p>
        </w:tc>
        <w:tc>
          <w:tcPr>
            <w:tcW w:w="992" w:type="dxa"/>
          </w:tcPr>
          <w:p w14:paraId="4D150C1E" w14:textId="77777777" w:rsidR="009F59F4" w:rsidRPr="00784279" w:rsidRDefault="009F59F4" w:rsidP="00804025">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Fonte</w:t>
            </w:r>
          </w:p>
        </w:tc>
        <w:tc>
          <w:tcPr>
            <w:tcW w:w="1701" w:type="dxa"/>
          </w:tcPr>
          <w:p w14:paraId="3B7EBC15" w14:textId="77777777" w:rsidR="009F59F4" w:rsidRPr="00784279" w:rsidRDefault="009F59F4" w:rsidP="00804025">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Valor</w:t>
            </w:r>
          </w:p>
        </w:tc>
      </w:tr>
      <w:tr w:rsidR="009F59F4" w:rsidRPr="00784279" w14:paraId="4D7EDF79" w14:textId="77777777" w:rsidTr="00804025">
        <w:tc>
          <w:tcPr>
            <w:tcW w:w="953" w:type="dxa"/>
          </w:tcPr>
          <w:p w14:paraId="58B7878D"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1003</w:t>
            </w:r>
          </w:p>
        </w:tc>
        <w:tc>
          <w:tcPr>
            <w:tcW w:w="1136" w:type="dxa"/>
          </w:tcPr>
          <w:p w14:paraId="13D81F2A"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11491</w:t>
            </w:r>
          </w:p>
        </w:tc>
        <w:tc>
          <w:tcPr>
            <w:tcW w:w="1835" w:type="dxa"/>
          </w:tcPr>
          <w:p w14:paraId="65305A29"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449051020600</w:t>
            </w:r>
          </w:p>
        </w:tc>
        <w:tc>
          <w:tcPr>
            <w:tcW w:w="3873" w:type="dxa"/>
          </w:tcPr>
          <w:p w14:paraId="0AFFB0D0"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REDE DE ILUMINAÇÃO PÚBLICA</w:t>
            </w:r>
          </w:p>
        </w:tc>
        <w:tc>
          <w:tcPr>
            <w:tcW w:w="992" w:type="dxa"/>
          </w:tcPr>
          <w:p w14:paraId="0E2ECDD8"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507</w:t>
            </w:r>
          </w:p>
        </w:tc>
        <w:tc>
          <w:tcPr>
            <w:tcW w:w="1701" w:type="dxa"/>
          </w:tcPr>
          <w:p w14:paraId="349B8660"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564.636,46</w:t>
            </w:r>
          </w:p>
        </w:tc>
      </w:tr>
      <w:tr w:rsidR="009F59F4" w:rsidRPr="00784279" w14:paraId="15B6F51A" w14:textId="77777777" w:rsidTr="00804025">
        <w:tc>
          <w:tcPr>
            <w:tcW w:w="953" w:type="dxa"/>
          </w:tcPr>
          <w:p w14:paraId="1750138E"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1003</w:t>
            </w:r>
          </w:p>
        </w:tc>
        <w:tc>
          <w:tcPr>
            <w:tcW w:w="1136" w:type="dxa"/>
          </w:tcPr>
          <w:p w14:paraId="760AE5F4"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13219</w:t>
            </w:r>
          </w:p>
        </w:tc>
        <w:tc>
          <w:tcPr>
            <w:tcW w:w="1835" w:type="dxa"/>
          </w:tcPr>
          <w:p w14:paraId="1B24CAC3"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449051020600</w:t>
            </w:r>
          </w:p>
        </w:tc>
        <w:tc>
          <w:tcPr>
            <w:tcW w:w="3873" w:type="dxa"/>
          </w:tcPr>
          <w:p w14:paraId="6D835DE6"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REDE DE ILUMINAÇÃO PÚBLICA</w:t>
            </w:r>
          </w:p>
        </w:tc>
        <w:tc>
          <w:tcPr>
            <w:tcW w:w="992" w:type="dxa"/>
          </w:tcPr>
          <w:p w14:paraId="63B63032"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2507</w:t>
            </w:r>
          </w:p>
        </w:tc>
        <w:tc>
          <w:tcPr>
            <w:tcW w:w="1701" w:type="dxa"/>
          </w:tcPr>
          <w:p w14:paraId="5F63E0E1"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1.445.093,08</w:t>
            </w:r>
          </w:p>
        </w:tc>
      </w:tr>
      <w:tr w:rsidR="009F59F4" w:rsidRPr="00784279" w14:paraId="5C5F69EE" w14:textId="77777777" w:rsidTr="00804025">
        <w:tc>
          <w:tcPr>
            <w:tcW w:w="953" w:type="dxa"/>
          </w:tcPr>
          <w:p w14:paraId="26E5A65C"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1003</w:t>
            </w:r>
          </w:p>
        </w:tc>
        <w:tc>
          <w:tcPr>
            <w:tcW w:w="1136" w:type="dxa"/>
          </w:tcPr>
          <w:p w14:paraId="532BEEF0"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13226</w:t>
            </w:r>
          </w:p>
        </w:tc>
        <w:tc>
          <w:tcPr>
            <w:tcW w:w="1835" w:type="dxa"/>
          </w:tcPr>
          <w:p w14:paraId="577A4D05"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449051020600</w:t>
            </w:r>
          </w:p>
        </w:tc>
        <w:tc>
          <w:tcPr>
            <w:tcW w:w="3873" w:type="dxa"/>
          </w:tcPr>
          <w:p w14:paraId="09E99EDF"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REDE DE ILUMINAÇÃO PÚBLICA</w:t>
            </w:r>
          </w:p>
        </w:tc>
        <w:tc>
          <w:tcPr>
            <w:tcW w:w="992" w:type="dxa"/>
          </w:tcPr>
          <w:p w14:paraId="6280939F"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 xml:space="preserve"> </w:t>
            </w:r>
            <w:r>
              <w:rPr>
                <w:rFonts w:ascii="Calibri" w:eastAsia="Calibri" w:hAnsi="Calibri" w:cs="Book Antiqua"/>
                <w:bCs/>
                <w:sz w:val="24"/>
                <w:szCs w:val="24"/>
              </w:rPr>
              <w:t>Livre</w:t>
            </w:r>
          </w:p>
        </w:tc>
        <w:tc>
          <w:tcPr>
            <w:tcW w:w="1701" w:type="dxa"/>
          </w:tcPr>
          <w:p w14:paraId="79AC26F4" w14:textId="77777777" w:rsidR="009F59F4" w:rsidRPr="00784279" w:rsidRDefault="009F59F4"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1,00</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559EA743" w:rsidR="00C00BF8" w:rsidRPr="009F59F4"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F59F4">
        <w:rPr>
          <w:rFonts w:asciiTheme="minorHAnsi" w:eastAsia="Times New Roman" w:hAnsiTheme="minorHAnsi" w:cs="Calibri Light"/>
          <w:sz w:val="24"/>
          <w:szCs w:val="24"/>
        </w:rPr>
        <w:t xml:space="preserve">10.1. Caberá a gestão da Ata de Registro de Preços </w:t>
      </w:r>
      <w:r w:rsidR="00C00BF8" w:rsidRPr="009F59F4">
        <w:rPr>
          <w:rFonts w:asciiTheme="minorHAnsi" w:eastAsia="Times New Roman" w:hAnsiTheme="minorHAnsi" w:cs="Calibri Light"/>
          <w:sz w:val="24"/>
          <w:szCs w:val="24"/>
        </w:rPr>
        <w:t>ao</w:t>
      </w:r>
      <w:r w:rsidR="00D3532B" w:rsidRPr="009F59F4">
        <w:rPr>
          <w:rFonts w:asciiTheme="minorHAnsi" w:eastAsia="Times New Roman" w:hAnsiTheme="minorHAnsi" w:cs="Calibri Light"/>
          <w:sz w:val="24"/>
          <w:szCs w:val="24"/>
        </w:rPr>
        <w:t xml:space="preserve"> (à) secretário (a)</w:t>
      </w:r>
      <w:r w:rsidR="00C00BF8" w:rsidRPr="009F59F4">
        <w:rPr>
          <w:rFonts w:asciiTheme="minorHAnsi" w:eastAsia="Times New Roman" w:hAnsiTheme="minorHAnsi" w:cs="Calibri Light"/>
          <w:sz w:val="24"/>
          <w:szCs w:val="24"/>
        </w:rPr>
        <w:t xml:space="preserve"> </w:t>
      </w:r>
      <w:r w:rsidR="00D3532B" w:rsidRPr="009F59F4">
        <w:rPr>
          <w:rFonts w:asciiTheme="minorHAnsi" w:eastAsia="Times New Roman" w:hAnsiTheme="minorHAnsi" w:cs="Calibri Light"/>
          <w:sz w:val="24"/>
          <w:szCs w:val="24"/>
        </w:rPr>
        <w:t>da/de</w:t>
      </w:r>
      <w:r w:rsidR="00C00BF8" w:rsidRPr="009F59F4">
        <w:rPr>
          <w:rFonts w:asciiTheme="minorHAnsi" w:eastAsia="Times New Roman" w:hAnsiTheme="minorHAnsi" w:cs="Calibri Light"/>
          <w:sz w:val="24"/>
          <w:szCs w:val="24"/>
        </w:rPr>
        <w:t xml:space="preserve"> </w:t>
      </w:r>
      <w:r w:rsidR="009F59F4" w:rsidRPr="009F59F4">
        <w:rPr>
          <w:rFonts w:asciiTheme="minorHAnsi" w:eastAsia="Times New Roman" w:hAnsiTheme="minorHAnsi" w:cs="Calibri Light"/>
          <w:sz w:val="24"/>
          <w:szCs w:val="24"/>
        </w:rPr>
        <w:t>Serviços Urbanos e Pavimentação</w:t>
      </w:r>
      <w:r w:rsidR="00C00BF8" w:rsidRPr="009F59F4">
        <w:rPr>
          <w:rFonts w:asciiTheme="minorHAnsi" w:eastAsia="Times New Roman" w:hAnsiTheme="minorHAnsi" w:cs="Calibri Light"/>
          <w:sz w:val="24"/>
          <w:szCs w:val="24"/>
        </w:rPr>
        <w:t>.</w:t>
      </w:r>
    </w:p>
    <w:p w14:paraId="74A61177" w14:textId="77777777" w:rsidR="00E3476D" w:rsidRPr="009F59F4" w:rsidRDefault="00E3476D">
      <w:pPr>
        <w:spacing w:after="0" w:line="240" w:lineRule="auto"/>
        <w:jc w:val="both"/>
        <w:textAlignment w:val="baseline"/>
        <w:rPr>
          <w:rFonts w:asciiTheme="minorHAnsi" w:eastAsia="Times New Roman" w:hAnsiTheme="minorHAnsi" w:cs="Calibri Light"/>
          <w:sz w:val="24"/>
          <w:szCs w:val="24"/>
        </w:rPr>
      </w:pPr>
    </w:p>
    <w:p w14:paraId="61E345FA" w14:textId="7FCB0DB0" w:rsidR="00C00BF8" w:rsidRPr="009F59F4"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F59F4">
        <w:rPr>
          <w:rFonts w:asciiTheme="minorHAnsi" w:eastAsia="Times New Roman" w:hAnsiTheme="minorHAnsi" w:cs="Calibri Light"/>
          <w:sz w:val="24"/>
          <w:szCs w:val="24"/>
        </w:rPr>
        <w:t>10.2. Caberá a fiscalização da Ata de Registro de</w:t>
      </w:r>
      <w:r w:rsidR="00C00BF8" w:rsidRPr="009F59F4">
        <w:rPr>
          <w:rFonts w:asciiTheme="minorHAnsi" w:eastAsia="Times New Roman" w:hAnsiTheme="minorHAnsi" w:cs="Calibri Light"/>
          <w:sz w:val="24"/>
          <w:szCs w:val="24"/>
        </w:rPr>
        <w:t xml:space="preserve"> Preços</w:t>
      </w:r>
      <w:r w:rsidRPr="009F59F4">
        <w:rPr>
          <w:rFonts w:asciiTheme="minorHAnsi" w:eastAsia="Times New Roman" w:hAnsiTheme="minorHAnsi" w:cs="Calibri Light"/>
          <w:sz w:val="24"/>
          <w:szCs w:val="24"/>
        </w:rPr>
        <w:t xml:space="preserve"> </w:t>
      </w:r>
      <w:r w:rsidR="00C00BF8" w:rsidRPr="009F59F4">
        <w:rPr>
          <w:rFonts w:asciiTheme="minorHAnsi" w:eastAsia="Times New Roman" w:hAnsiTheme="minorHAnsi" w:cs="Calibri Light"/>
          <w:sz w:val="24"/>
          <w:szCs w:val="24"/>
        </w:rPr>
        <w:t>ao servidor</w:t>
      </w:r>
      <w:r w:rsidR="009F59F4" w:rsidRPr="009F59F4">
        <w:rPr>
          <w:rFonts w:asciiTheme="minorHAnsi" w:eastAsia="Times New Roman" w:hAnsiTheme="minorHAnsi" w:cs="Calibri Light"/>
          <w:sz w:val="24"/>
          <w:szCs w:val="24"/>
        </w:rPr>
        <w:t xml:space="preserve"> João Martos Moreno</w:t>
      </w:r>
      <w:r w:rsidR="00C00BF8" w:rsidRPr="009F59F4">
        <w:rPr>
          <w:rFonts w:asciiTheme="minorHAnsi" w:eastAsia="Times New Roman" w:hAnsiTheme="minorHAnsi" w:cs="Calibri Light"/>
          <w:sz w:val="24"/>
          <w:szCs w:val="24"/>
        </w:rPr>
        <w:t>, e</w:t>
      </w:r>
      <w:r w:rsidR="002455D0" w:rsidRPr="009F59F4">
        <w:rPr>
          <w:rFonts w:asciiTheme="minorHAnsi" w:eastAsia="Times New Roman" w:hAnsiTheme="minorHAnsi" w:cs="Calibri Light"/>
          <w:sz w:val="24"/>
          <w:szCs w:val="24"/>
        </w:rPr>
        <w:t>,</w:t>
      </w:r>
      <w:r w:rsidR="00C00BF8" w:rsidRPr="009F59F4">
        <w:rPr>
          <w:rFonts w:asciiTheme="minorHAnsi" w:eastAsia="Times New Roman" w:hAnsiTheme="minorHAnsi" w:cs="Calibri Light"/>
          <w:sz w:val="24"/>
          <w:szCs w:val="24"/>
        </w:rPr>
        <w:t xml:space="preserve"> na sua ausência, ficará a cargo da servidora </w:t>
      </w:r>
      <w:r w:rsidR="009F59F4" w:rsidRPr="009F59F4">
        <w:rPr>
          <w:rFonts w:asciiTheme="minorHAnsi" w:eastAsia="Times New Roman" w:hAnsiTheme="minorHAnsi" w:cs="Calibri Light"/>
          <w:sz w:val="24"/>
          <w:szCs w:val="24"/>
        </w:rPr>
        <w:t xml:space="preserve">Suely Irene </w:t>
      </w:r>
      <w:proofErr w:type="spellStart"/>
      <w:r w:rsidR="009F59F4" w:rsidRPr="009F59F4">
        <w:rPr>
          <w:rFonts w:asciiTheme="minorHAnsi" w:eastAsia="Times New Roman" w:hAnsiTheme="minorHAnsi" w:cs="Calibri Light"/>
          <w:sz w:val="24"/>
          <w:szCs w:val="24"/>
        </w:rPr>
        <w:t>Hellstron</w:t>
      </w:r>
      <w:proofErr w:type="spellEnd"/>
      <w:r w:rsidR="00C00BF8" w:rsidRPr="009F59F4">
        <w:rPr>
          <w:rFonts w:asciiTheme="minorHAnsi" w:eastAsia="Times New Roman" w:hAnsiTheme="minorHAnsi" w:cs="Calibri Light"/>
          <w:sz w:val="24"/>
          <w:szCs w:val="24"/>
        </w:rPr>
        <w:t xml:space="preserve">, </w:t>
      </w:r>
      <w:r w:rsidR="009F59F4" w:rsidRPr="009F59F4">
        <w:rPr>
          <w:rFonts w:asciiTheme="minorHAnsi" w:eastAsia="Times New Roman" w:hAnsiTheme="minorHAnsi" w:cs="Calibri Light"/>
          <w:sz w:val="24"/>
          <w:szCs w:val="24"/>
        </w:rPr>
        <w:t xml:space="preserve">ambos </w:t>
      </w:r>
      <w:r w:rsidR="00C00BF8" w:rsidRPr="009F59F4">
        <w:rPr>
          <w:rFonts w:asciiTheme="minorHAnsi" w:eastAsia="Times New Roman" w:hAnsiTheme="minorHAnsi" w:cs="Calibri Light"/>
          <w:sz w:val="24"/>
          <w:szCs w:val="24"/>
        </w:rPr>
        <w:t>lotado</w:t>
      </w:r>
      <w:r w:rsidR="009F59F4" w:rsidRPr="009F59F4">
        <w:rPr>
          <w:rFonts w:asciiTheme="minorHAnsi" w:eastAsia="Times New Roman" w:hAnsiTheme="minorHAnsi" w:cs="Calibri Light"/>
          <w:sz w:val="24"/>
          <w:szCs w:val="24"/>
        </w:rPr>
        <w:t>s</w:t>
      </w:r>
      <w:r w:rsidR="00C00BF8" w:rsidRPr="009F59F4">
        <w:rPr>
          <w:rFonts w:asciiTheme="minorHAnsi" w:eastAsia="Times New Roman" w:hAnsiTheme="minorHAnsi" w:cs="Calibri Light"/>
          <w:sz w:val="24"/>
          <w:szCs w:val="24"/>
        </w:rPr>
        <w:t xml:space="preserve"> na Secretaria </w:t>
      </w:r>
      <w:r w:rsidR="009F59F4" w:rsidRPr="009F59F4">
        <w:rPr>
          <w:rFonts w:asciiTheme="minorHAnsi" w:eastAsia="Times New Roman" w:hAnsiTheme="minorHAnsi" w:cs="Calibri Light"/>
          <w:sz w:val="24"/>
          <w:szCs w:val="24"/>
        </w:rPr>
        <w:t>de Serviços Urbanos e Pavimentação</w:t>
      </w:r>
      <w:r w:rsidR="00C00BF8" w:rsidRPr="009F59F4">
        <w:rPr>
          <w:rFonts w:asciiTheme="minorHAnsi" w:eastAsia="Times New Roman" w:hAnsiTheme="minorHAnsi" w:cs="Calibri Light"/>
          <w:sz w:val="24"/>
          <w:szCs w:val="24"/>
        </w:rPr>
        <w:t>.</w:t>
      </w:r>
    </w:p>
    <w:p w14:paraId="6A1B5FD8" w14:textId="77777777" w:rsidR="00E3476D" w:rsidRPr="009F59F4"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9F59F4">
        <w:rPr>
          <w:rFonts w:asciiTheme="minorHAnsi" w:eastAsia="Times New Roman" w:hAnsiTheme="minorHAnsi" w:cs="Calibri Light"/>
          <w:sz w:val="24"/>
          <w:szCs w:val="24"/>
        </w:rPr>
        <w:t xml:space="preserve">10.3. A fiscalização não exclui nem reduz </w:t>
      </w:r>
      <w:r>
        <w:rPr>
          <w:rFonts w:asciiTheme="minorHAnsi" w:eastAsia="Times New Roman" w:hAnsiTheme="minorHAnsi" w:cs="Calibri Light"/>
          <w:sz w:val="24"/>
          <w:szCs w:val="24"/>
        </w:rPr>
        <w:t>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9F59F4" w:rsidRDefault="00935D2F">
      <w:pPr>
        <w:spacing w:after="0" w:line="240" w:lineRule="auto"/>
        <w:jc w:val="both"/>
        <w:textAlignment w:val="baseline"/>
        <w:rPr>
          <w:rFonts w:asciiTheme="minorHAnsi" w:eastAsia="Times New Roman" w:hAnsiTheme="minorHAnsi" w:cs="Calibri Light"/>
          <w:sz w:val="24"/>
          <w:szCs w:val="24"/>
        </w:rPr>
      </w:pPr>
      <w:r w:rsidRPr="009F59F4">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Pr="009F59F4" w:rsidRDefault="00935D2F">
      <w:pPr>
        <w:rPr>
          <w:rFonts w:asciiTheme="minorHAnsi" w:eastAsia="Times New Roman" w:hAnsiTheme="minorHAnsi" w:cs="Calibri Light"/>
          <w:sz w:val="24"/>
          <w:szCs w:val="24"/>
        </w:rPr>
      </w:pPr>
      <w:r w:rsidRPr="009F59F4">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25161E23" w:rsidR="00E3476D" w:rsidRPr="00B27CFF"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Referente ao Pregão </w:t>
      </w:r>
      <w:r w:rsidRPr="00B27CFF">
        <w:rPr>
          <w:rFonts w:asciiTheme="minorHAnsi" w:eastAsia="Times New Roman" w:hAnsiTheme="minorHAnsi" w:cs="Calibri Light"/>
          <w:sz w:val="24"/>
          <w:szCs w:val="24"/>
        </w:rPr>
        <w:t xml:space="preserve">Eletrônico nº </w:t>
      </w:r>
      <w:r w:rsidR="00B27CFF" w:rsidRPr="00B27CFF">
        <w:rPr>
          <w:rFonts w:asciiTheme="minorHAnsi" w:eastAsia="Times New Roman" w:hAnsiTheme="minorHAnsi" w:cs="Calibri Light"/>
          <w:sz w:val="24"/>
          <w:szCs w:val="24"/>
        </w:rPr>
        <w:t>120</w:t>
      </w:r>
      <w:r w:rsidRPr="00B27CFF">
        <w:rPr>
          <w:rFonts w:asciiTheme="minorHAnsi" w:eastAsia="Times New Roman" w:hAnsiTheme="minorHAnsi" w:cs="Calibri Light"/>
          <w:sz w:val="24"/>
          <w:szCs w:val="24"/>
        </w:rPr>
        <w:t>/202</w:t>
      </w:r>
      <w:r w:rsidR="00DC7C3C" w:rsidRPr="00B27CFF">
        <w:rPr>
          <w:rFonts w:asciiTheme="minorHAnsi" w:eastAsia="Times New Roman" w:hAnsiTheme="minorHAnsi" w:cs="Calibri Light"/>
          <w:sz w:val="24"/>
          <w:szCs w:val="24"/>
        </w:rPr>
        <w:t>3</w:t>
      </w:r>
      <w:r w:rsidRPr="00B27CFF">
        <w:rPr>
          <w:rFonts w:asciiTheme="minorHAnsi" w:eastAsia="Times New Roman" w:hAnsiTheme="minorHAnsi" w:cs="Calibri Light"/>
          <w:sz w:val="24"/>
          <w:szCs w:val="24"/>
        </w:rPr>
        <w:t>.</w:t>
      </w:r>
    </w:p>
    <w:p w14:paraId="5D1DBFCC" w14:textId="77777777" w:rsidR="00E3476D" w:rsidRPr="00B27CFF"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B27CFF"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 xml:space="preserve">MODELO DE </w:t>
      </w:r>
      <w:r w:rsidRPr="00B27CFF">
        <w:rPr>
          <w:rFonts w:asciiTheme="minorHAnsi" w:eastAsia="Times New Roman" w:hAnsiTheme="minorHAnsi" w:cs="Calibri Light"/>
          <w:b/>
          <w:sz w:val="24"/>
          <w:szCs w:val="24"/>
        </w:rPr>
        <w:t>DECLARAÇÃO UNIFICADA</w:t>
      </w:r>
    </w:p>
    <w:p w14:paraId="76288ED7" w14:textId="77777777" w:rsidR="00DF3BA2" w:rsidRPr="00B27CFF" w:rsidRDefault="00DF3BA2" w:rsidP="00DF3BA2">
      <w:pPr>
        <w:pStyle w:val="Standard"/>
        <w:tabs>
          <w:tab w:val="left" w:pos="426"/>
        </w:tabs>
        <w:jc w:val="center"/>
        <w:rPr>
          <w:rFonts w:asciiTheme="minorHAnsi" w:hAnsiTheme="minorHAnsi" w:cstheme="minorHAnsi"/>
          <w:b/>
        </w:rPr>
      </w:pPr>
    </w:p>
    <w:p w14:paraId="0CFCD834" w14:textId="567AE8A8" w:rsidR="00DF3BA2" w:rsidRPr="00B27CFF" w:rsidRDefault="00DF3BA2" w:rsidP="00DF3BA2">
      <w:pPr>
        <w:pStyle w:val="Standard"/>
        <w:tabs>
          <w:tab w:val="left" w:pos="426"/>
        </w:tabs>
        <w:jc w:val="center"/>
        <w:rPr>
          <w:rFonts w:asciiTheme="minorHAnsi" w:hAnsiTheme="minorHAnsi" w:cstheme="minorHAnsi"/>
          <w:b/>
        </w:rPr>
      </w:pPr>
      <w:r w:rsidRPr="00B27CFF">
        <w:rPr>
          <w:rFonts w:asciiTheme="minorHAnsi" w:hAnsiTheme="minorHAnsi" w:cstheme="minorHAnsi"/>
          <w:b/>
        </w:rPr>
        <w:t xml:space="preserve">PREGÃO ELETRÔNICO Nº </w:t>
      </w:r>
      <w:r w:rsidR="00B27CFF" w:rsidRPr="00B27CFF">
        <w:rPr>
          <w:rFonts w:asciiTheme="minorHAnsi" w:hAnsiTheme="minorHAnsi" w:cstheme="minorHAnsi"/>
          <w:b/>
        </w:rPr>
        <w:t>120</w:t>
      </w:r>
      <w:r w:rsidRPr="00B27CFF">
        <w:rPr>
          <w:rFonts w:asciiTheme="minorHAnsi" w:hAnsiTheme="minorHAnsi" w:cstheme="minorHAnsi"/>
          <w:b/>
        </w:rPr>
        <w:t>/202</w:t>
      </w:r>
      <w:r w:rsidR="00E94F6A" w:rsidRPr="00B27CFF">
        <w:rPr>
          <w:rFonts w:asciiTheme="minorHAnsi" w:hAnsiTheme="minorHAnsi" w:cstheme="minorHAnsi"/>
          <w:b/>
        </w:rPr>
        <w:t>3</w:t>
      </w:r>
    </w:p>
    <w:p w14:paraId="5AFEED60" w14:textId="77777777" w:rsidR="00DF3BA2" w:rsidRPr="00B27CFF"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482438D3" w:rsidR="00E3476D" w:rsidRPr="00B27CFF"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w:t>
      </w:r>
      <w:r w:rsidRPr="00B27CFF">
        <w:rPr>
          <w:rFonts w:asciiTheme="minorHAnsi" w:eastAsia="Times New Roman" w:hAnsiTheme="minorHAnsi" w:cs="Calibri Light"/>
          <w:sz w:val="24"/>
          <w:szCs w:val="24"/>
        </w:rPr>
        <w:t xml:space="preserve">FORNECEDORA, firmam a presente Ata de Registro de Preços que se regerá pelas condições estabelecidas no Processo Licitatório nº </w:t>
      </w:r>
      <w:r w:rsidR="00B27CFF" w:rsidRPr="00B27CFF">
        <w:rPr>
          <w:rFonts w:asciiTheme="minorHAnsi" w:eastAsia="Times New Roman" w:hAnsiTheme="minorHAnsi" w:cs="Calibri Light"/>
          <w:sz w:val="24"/>
          <w:szCs w:val="24"/>
        </w:rPr>
        <w:t>6206</w:t>
      </w:r>
      <w:r w:rsidRPr="00B27CFF">
        <w:rPr>
          <w:rFonts w:asciiTheme="minorHAnsi" w:eastAsia="Times New Roman" w:hAnsiTheme="minorHAnsi" w:cs="Calibri Light"/>
          <w:sz w:val="24"/>
          <w:szCs w:val="24"/>
        </w:rPr>
        <w:t>/202</w:t>
      </w:r>
      <w:r w:rsidR="006254C2" w:rsidRPr="00B27CFF">
        <w:rPr>
          <w:rFonts w:asciiTheme="minorHAnsi" w:eastAsia="Times New Roman" w:hAnsiTheme="minorHAnsi" w:cs="Calibri Light"/>
          <w:sz w:val="24"/>
          <w:szCs w:val="24"/>
        </w:rPr>
        <w:t>3</w:t>
      </w:r>
      <w:r w:rsidRPr="00B27CFF">
        <w:rPr>
          <w:rFonts w:asciiTheme="minorHAnsi" w:eastAsia="Times New Roman" w:hAnsiTheme="minorHAnsi" w:cs="Calibri Light"/>
          <w:sz w:val="24"/>
          <w:szCs w:val="24"/>
        </w:rPr>
        <w:t xml:space="preserve">, Pregão Eletrônico n.º </w:t>
      </w:r>
      <w:r w:rsidR="00B27CFF" w:rsidRPr="00B27CFF">
        <w:rPr>
          <w:rFonts w:asciiTheme="minorHAnsi" w:eastAsia="Times New Roman" w:hAnsiTheme="minorHAnsi" w:cs="Calibri Light"/>
          <w:sz w:val="24"/>
          <w:szCs w:val="24"/>
        </w:rPr>
        <w:t>120</w:t>
      </w:r>
      <w:r w:rsidRPr="00B27CFF">
        <w:rPr>
          <w:rFonts w:asciiTheme="minorHAnsi" w:eastAsia="Times New Roman" w:hAnsiTheme="minorHAnsi" w:cs="Calibri Light"/>
          <w:sz w:val="24"/>
          <w:szCs w:val="24"/>
        </w:rPr>
        <w:t>/202</w:t>
      </w:r>
      <w:r w:rsidR="006254C2" w:rsidRPr="00B27CFF">
        <w:rPr>
          <w:rFonts w:asciiTheme="minorHAnsi" w:eastAsia="Times New Roman" w:hAnsiTheme="minorHAnsi" w:cs="Calibri Light"/>
          <w:sz w:val="24"/>
          <w:szCs w:val="24"/>
        </w:rPr>
        <w:t>3</w:t>
      </w:r>
      <w:r w:rsidRPr="00B27CFF">
        <w:rPr>
          <w:rFonts w:asciiTheme="minorHAnsi" w:eastAsia="Times New Roman" w:hAnsiTheme="minorHAnsi" w:cs="Calibri Light"/>
          <w:sz w:val="24"/>
          <w:szCs w:val="24"/>
        </w:rPr>
        <w:t xml:space="preserve"> 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BC055" w14:textId="62E8B86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objeto do </w:t>
      </w:r>
      <w:r w:rsidRPr="00842B48">
        <w:rPr>
          <w:rFonts w:asciiTheme="minorHAnsi" w:eastAsia="Times New Roman" w:hAnsiTheme="minorHAnsi" w:cs="Calibri Light"/>
          <w:sz w:val="24"/>
          <w:szCs w:val="24"/>
        </w:rPr>
        <w:t>presente instrumento é</w:t>
      </w:r>
      <w:r w:rsidR="00842B48" w:rsidRPr="00842B48">
        <w:rPr>
          <w:rFonts w:asciiTheme="minorHAnsi" w:eastAsia="Times New Roman" w:hAnsiTheme="minorHAnsi" w:cs="Calibri Light"/>
          <w:sz w:val="24"/>
          <w:szCs w:val="24"/>
        </w:rPr>
        <w:t xml:space="preserve"> a </w:t>
      </w:r>
      <w:r w:rsidR="00842B48" w:rsidRPr="00842B48">
        <w:rPr>
          <w:rFonts w:ascii="Calibri" w:hAnsi="Calibri"/>
          <w:b/>
          <w:bCs/>
          <w:sz w:val="24"/>
          <w:szCs w:val="24"/>
        </w:rPr>
        <w:t>AQUISIÇÃO PARCELADA</w:t>
      </w:r>
      <w:r w:rsidR="00842B48" w:rsidRPr="00E1248D">
        <w:rPr>
          <w:rFonts w:ascii="Calibri" w:hAnsi="Calibri"/>
          <w:b/>
          <w:bCs/>
          <w:sz w:val="24"/>
          <w:szCs w:val="24"/>
        </w:rPr>
        <w:t>, MEDIANTE REGISTRO DE PREÇOS, DE PONTOS DE LUZ E MATERIAIS ELETRICOS PARA REVITALIZAÇÃO E REURBANIZAÇÃO DE RUAS, PRAÇAS E AVENIDAS</w:t>
      </w:r>
      <w:r>
        <w:rPr>
          <w:rFonts w:asciiTheme="minorHAnsi" w:eastAsia="Times New Roman" w:hAnsiTheme="minorHAnsi" w:cs="Calibri Light"/>
          <w:sz w:val="24"/>
          <w:szCs w:val="24"/>
        </w:rPr>
        <w:t>.</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108" w:type="dxa"/>
        <w:tblLayout w:type="fixed"/>
        <w:tblLook w:val="04A0" w:firstRow="1" w:lastRow="0" w:firstColumn="1" w:lastColumn="0" w:noHBand="0" w:noVBand="1"/>
      </w:tblPr>
      <w:tblGrid>
        <w:gridCol w:w="709"/>
        <w:gridCol w:w="709"/>
        <w:gridCol w:w="4678"/>
        <w:gridCol w:w="708"/>
        <w:gridCol w:w="567"/>
        <w:gridCol w:w="993"/>
        <w:gridCol w:w="1134"/>
        <w:gridCol w:w="992"/>
      </w:tblGrid>
      <w:tr w:rsidR="00AC7786" w:rsidRPr="00AC7786" w14:paraId="476247E0" w14:textId="6DB02218" w:rsidTr="00AC7786">
        <w:tc>
          <w:tcPr>
            <w:tcW w:w="709" w:type="dxa"/>
          </w:tcPr>
          <w:p w14:paraId="2F29BA5B"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r w:rsidRPr="00AC7786">
              <w:rPr>
                <w:rFonts w:asciiTheme="minorHAnsi" w:eastAsia="Times New Roman" w:hAnsiTheme="minorHAnsi" w:cs="Calibri Light"/>
                <w:sz w:val="22"/>
              </w:rPr>
              <w:t>LOTE</w:t>
            </w:r>
          </w:p>
        </w:tc>
        <w:tc>
          <w:tcPr>
            <w:tcW w:w="709" w:type="dxa"/>
          </w:tcPr>
          <w:p w14:paraId="6EDF054E"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r w:rsidRPr="00AC7786">
              <w:rPr>
                <w:rFonts w:asciiTheme="minorHAnsi" w:eastAsia="Times New Roman" w:hAnsiTheme="minorHAnsi" w:cs="Calibri Light"/>
                <w:sz w:val="22"/>
              </w:rPr>
              <w:t>ITEM</w:t>
            </w:r>
          </w:p>
        </w:tc>
        <w:tc>
          <w:tcPr>
            <w:tcW w:w="4678" w:type="dxa"/>
          </w:tcPr>
          <w:p w14:paraId="7CDB6FC7"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r w:rsidRPr="00AC7786">
              <w:rPr>
                <w:rFonts w:asciiTheme="minorHAnsi" w:eastAsia="Times New Roman" w:hAnsiTheme="minorHAnsi" w:cs="Calibri Light"/>
                <w:sz w:val="22"/>
              </w:rPr>
              <w:t>DESCRIÇÃO</w:t>
            </w:r>
          </w:p>
        </w:tc>
        <w:tc>
          <w:tcPr>
            <w:tcW w:w="708" w:type="dxa"/>
          </w:tcPr>
          <w:p w14:paraId="095C1B9C"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r w:rsidRPr="00AC7786">
              <w:rPr>
                <w:rFonts w:asciiTheme="minorHAnsi" w:eastAsia="Times New Roman" w:hAnsiTheme="minorHAnsi" w:cs="Calibri Light"/>
                <w:sz w:val="22"/>
              </w:rPr>
              <w:t>QTD</w:t>
            </w:r>
          </w:p>
        </w:tc>
        <w:tc>
          <w:tcPr>
            <w:tcW w:w="567" w:type="dxa"/>
          </w:tcPr>
          <w:p w14:paraId="2D9BDBF5"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r w:rsidRPr="00AC7786">
              <w:rPr>
                <w:rFonts w:asciiTheme="minorHAnsi" w:eastAsia="Times New Roman" w:hAnsiTheme="minorHAnsi" w:cs="Calibri Light"/>
                <w:sz w:val="22"/>
              </w:rPr>
              <w:t>UN</w:t>
            </w:r>
          </w:p>
        </w:tc>
        <w:tc>
          <w:tcPr>
            <w:tcW w:w="993" w:type="dxa"/>
          </w:tcPr>
          <w:p w14:paraId="4F5206E4"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r w:rsidRPr="00AC7786">
              <w:rPr>
                <w:rFonts w:asciiTheme="minorHAnsi" w:eastAsia="Times New Roman" w:hAnsiTheme="minorHAnsi" w:cs="Calibri Light"/>
                <w:sz w:val="22"/>
              </w:rPr>
              <w:t>V. UNIT</w:t>
            </w:r>
          </w:p>
        </w:tc>
        <w:tc>
          <w:tcPr>
            <w:tcW w:w="1134" w:type="dxa"/>
          </w:tcPr>
          <w:p w14:paraId="18DF3E35"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r w:rsidRPr="00AC7786">
              <w:rPr>
                <w:rFonts w:asciiTheme="minorHAnsi" w:eastAsia="Times New Roman" w:hAnsiTheme="minorHAnsi" w:cs="Calibri Light"/>
                <w:sz w:val="22"/>
              </w:rPr>
              <w:t>V. TOTAL</w:t>
            </w:r>
          </w:p>
        </w:tc>
        <w:tc>
          <w:tcPr>
            <w:tcW w:w="992" w:type="dxa"/>
          </w:tcPr>
          <w:p w14:paraId="1918D939" w14:textId="0B53F4E8" w:rsidR="00AC7786" w:rsidRPr="00AC7786" w:rsidRDefault="00AC7786">
            <w:pPr>
              <w:spacing w:after="0" w:line="240" w:lineRule="auto"/>
              <w:jc w:val="center"/>
              <w:textAlignment w:val="baseline"/>
              <w:rPr>
                <w:rFonts w:asciiTheme="minorHAnsi" w:eastAsia="Times New Roman" w:hAnsiTheme="minorHAnsi" w:cs="Calibri Light"/>
                <w:sz w:val="22"/>
              </w:rPr>
            </w:pPr>
            <w:r>
              <w:rPr>
                <w:rFonts w:asciiTheme="minorHAnsi" w:eastAsia="Times New Roman" w:hAnsiTheme="minorHAnsi" w:cs="Calibri Light"/>
                <w:sz w:val="22"/>
              </w:rPr>
              <w:t>MARCA</w:t>
            </w:r>
          </w:p>
        </w:tc>
      </w:tr>
      <w:tr w:rsidR="00AC7786" w:rsidRPr="00AC7786" w14:paraId="35EEC2F5" w14:textId="695225C3" w:rsidTr="00AC7786">
        <w:tc>
          <w:tcPr>
            <w:tcW w:w="709" w:type="dxa"/>
          </w:tcPr>
          <w:p w14:paraId="206C474D"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c>
          <w:tcPr>
            <w:tcW w:w="709" w:type="dxa"/>
          </w:tcPr>
          <w:p w14:paraId="74F8102A"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c>
          <w:tcPr>
            <w:tcW w:w="4678" w:type="dxa"/>
          </w:tcPr>
          <w:p w14:paraId="6B910820"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c>
          <w:tcPr>
            <w:tcW w:w="708" w:type="dxa"/>
          </w:tcPr>
          <w:p w14:paraId="35F1B0FB"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c>
          <w:tcPr>
            <w:tcW w:w="567" w:type="dxa"/>
          </w:tcPr>
          <w:p w14:paraId="141F62AE"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c>
          <w:tcPr>
            <w:tcW w:w="993" w:type="dxa"/>
          </w:tcPr>
          <w:p w14:paraId="13196A5B"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c>
          <w:tcPr>
            <w:tcW w:w="1134" w:type="dxa"/>
          </w:tcPr>
          <w:p w14:paraId="5111E0ED"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c>
          <w:tcPr>
            <w:tcW w:w="992" w:type="dxa"/>
          </w:tcPr>
          <w:p w14:paraId="0F7FA3AD"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r>
      <w:tr w:rsidR="00AC7786" w:rsidRPr="00AC7786" w14:paraId="4232DCD1" w14:textId="2EB6E4A9" w:rsidTr="00AC7786">
        <w:tc>
          <w:tcPr>
            <w:tcW w:w="709" w:type="dxa"/>
          </w:tcPr>
          <w:p w14:paraId="23BA0932"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c>
          <w:tcPr>
            <w:tcW w:w="709" w:type="dxa"/>
          </w:tcPr>
          <w:p w14:paraId="32FF94FD"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c>
          <w:tcPr>
            <w:tcW w:w="4678" w:type="dxa"/>
          </w:tcPr>
          <w:p w14:paraId="12036EE0"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c>
          <w:tcPr>
            <w:tcW w:w="708" w:type="dxa"/>
          </w:tcPr>
          <w:p w14:paraId="28C14D5C"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c>
          <w:tcPr>
            <w:tcW w:w="567" w:type="dxa"/>
          </w:tcPr>
          <w:p w14:paraId="1AC18EED"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c>
          <w:tcPr>
            <w:tcW w:w="993" w:type="dxa"/>
          </w:tcPr>
          <w:p w14:paraId="0E94DF09"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c>
          <w:tcPr>
            <w:tcW w:w="1134" w:type="dxa"/>
          </w:tcPr>
          <w:p w14:paraId="003D13F2"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c>
          <w:tcPr>
            <w:tcW w:w="992" w:type="dxa"/>
          </w:tcPr>
          <w:p w14:paraId="396F05CE" w14:textId="77777777" w:rsidR="00AC7786" w:rsidRPr="00AC7786" w:rsidRDefault="00AC7786">
            <w:pPr>
              <w:spacing w:after="0" w:line="240" w:lineRule="auto"/>
              <w:jc w:val="center"/>
              <w:textAlignment w:val="baseline"/>
              <w:rPr>
                <w:rFonts w:asciiTheme="minorHAnsi" w:eastAsia="Times New Roman" w:hAnsiTheme="minorHAnsi" w:cs="Calibri Light"/>
                <w:sz w:val="22"/>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w:t>
      </w:r>
      <w:r w:rsidRPr="00AC7786">
        <w:rPr>
          <w:rFonts w:asciiTheme="minorHAnsi" w:eastAsia="Times New Roman" w:hAnsiTheme="minorHAnsi" w:cs="Calibri Light"/>
          <w:sz w:val="24"/>
          <w:szCs w:val="24"/>
        </w:rPr>
        <w:t xml:space="preserve">validade do registro será de 12 (doze) meses, contada a partir </w:t>
      </w:r>
      <w:r>
        <w:rPr>
          <w:rFonts w:asciiTheme="minorHAnsi" w:eastAsia="Times New Roman" w:hAnsiTheme="minorHAnsi" w:cs="Calibri Light"/>
          <w:sz w:val="24"/>
          <w:szCs w:val="24"/>
        </w:rPr>
        <w:t>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655C8FF" w14:textId="77777777" w:rsidR="00180730" w:rsidRPr="00993EF8"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40C7FC2" w14:textId="6ADFB8A7" w:rsidR="00180730" w:rsidRPr="00993EF8"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93EF8">
        <w:rPr>
          <w:rFonts w:asciiTheme="minorHAnsi" w:eastAsia="Times New Roman" w:hAnsiTheme="minorHAnsi" w:cs="Calibri Light"/>
          <w:b/>
          <w:sz w:val="24"/>
          <w:szCs w:val="24"/>
        </w:rPr>
        <w:t xml:space="preserve">6. CLÁUSULA SEXTA – </w:t>
      </w:r>
      <w:r w:rsidR="00993EF8" w:rsidRPr="00993EF8">
        <w:rPr>
          <w:rFonts w:asciiTheme="minorHAnsi" w:eastAsia="Times New Roman" w:hAnsiTheme="minorHAnsi" w:cs="Calibri Light"/>
          <w:b/>
          <w:sz w:val="24"/>
          <w:szCs w:val="24"/>
        </w:rPr>
        <w:t>DAS CONDIÇÕES DE FORNECIMENTO</w:t>
      </w:r>
    </w:p>
    <w:p w14:paraId="76D2576E" w14:textId="2714F051" w:rsidR="00180730"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50E62A0" w14:textId="77777777" w:rsidR="00993EF8" w:rsidRDefault="00993EF8" w:rsidP="00993EF8">
      <w:pPr>
        <w:tabs>
          <w:tab w:val="center" w:pos="4252"/>
          <w:tab w:val="right" w:pos="8504"/>
        </w:tabs>
        <w:spacing w:after="0" w:line="240" w:lineRule="auto"/>
        <w:jc w:val="both"/>
        <w:textAlignment w:val="baseline"/>
        <w:rPr>
          <w:rFonts w:asciiTheme="minorHAnsi" w:hAnsiTheme="minorHAnsi"/>
          <w:sz w:val="24"/>
          <w:szCs w:val="24"/>
        </w:rPr>
      </w:pPr>
      <w:r w:rsidRPr="00C44938">
        <w:rPr>
          <w:rFonts w:asciiTheme="minorHAnsi" w:hAnsiTheme="minorHAnsi"/>
          <w:sz w:val="24"/>
          <w:szCs w:val="24"/>
        </w:rPr>
        <w:t xml:space="preserve">6.1. </w:t>
      </w:r>
      <w:r>
        <w:rPr>
          <w:rFonts w:asciiTheme="minorHAnsi" w:hAnsiTheme="minorHAnsi"/>
          <w:sz w:val="24"/>
          <w:szCs w:val="24"/>
        </w:rPr>
        <w:t>O</w:t>
      </w:r>
      <w:r w:rsidRPr="00C44938">
        <w:rPr>
          <w:rFonts w:asciiTheme="minorHAnsi" w:hAnsiTheme="minorHAnsi"/>
          <w:sz w:val="24"/>
          <w:szCs w:val="24"/>
        </w:rPr>
        <w:t xml:space="preserve"> fornecimento do objeto será de acordo com a necessidade do Município, de maneira fracionada. </w:t>
      </w:r>
    </w:p>
    <w:p w14:paraId="03EA74F0" w14:textId="77777777" w:rsidR="00993EF8" w:rsidRDefault="00993EF8" w:rsidP="00993EF8">
      <w:pPr>
        <w:tabs>
          <w:tab w:val="center" w:pos="4252"/>
          <w:tab w:val="right" w:pos="8504"/>
        </w:tabs>
        <w:spacing w:after="0" w:line="240" w:lineRule="auto"/>
        <w:jc w:val="both"/>
        <w:textAlignment w:val="baseline"/>
        <w:rPr>
          <w:rFonts w:asciiTheme="minorHAnsi" w:hAnsiTheme="minorHAnsi"/>
          <w:sz w:val="24"/>
          <w:szCs w:val="24"/>
        </w:rPr>
      </w:pPr>
    </w:p>
    <w:p w14:paraId="5494C260" w14:textId="08485351" w:rsidR="00993EF8" w:rsidRPr="00C44938" w:rsidRDefault="00993EF8" w:rsidP="00993EF8">
      <w:pPr>
        <w:tabs>
          <w:tab w:val="center" w:pos="4252"/>
          <w:tab w:val="right" w:pos="8504"/>
        </w:tabs>
        <w:spacing w:after="0" w:line="240" w:lineRule="auto"/>
        <w:ind w:left="284"/>
        <w:jc w:val="both"/>
        <w:textAlignment w:val="baseline"/>
        <w:rPr>
          <w:rFonts w:asciiTheme="minorHAnsi" w:hAnsiTheme="minorHAnsi"/>
          <w:sz w:val="24"/>
          <w:szCs w:val="24"/>
        </w:rPr>
      </w:pPr>
      <w:r>
        <w:rPr>
          <w:rFonts w:asciiTheme="minorHAnsi" w:hAnsiTheme="minorHAnsi"/>
          <w:sz w:val="24"/>
          <w:szCs w:val="24"/>
        </w:rPr>
        <w:t>6</w:t>
      </w:r>
      <w:r w:rsidRPr="00C44938">
        <w:rPr>
          <w:rFonts w:asciiTheme="minorHAnsi" w:hAnsiTheme="minorHAnsi"/>
          <w:sz w:val="24"/>
          <w:szCs w:val="24"/>
        </w:rPr>
        <w:t xml:space="preserve">.1.1. </w:t>
      </w:r>
      <w:r>
        <w:rPr>
          <w:rFonts w:asciiTheme="minorHAnsi" w:hAnsiTheme="minorHAnsi"/>
          <w:sz w:val="24"/>
          <w:szCs w:val="24"/>
        </w:rPr>
        <w:t>O</w:t>
      </w:r>
      <w:r w:rsidRPr="00C44938">
        <w:rPr>
          <w:rFonts w:asciiTheme="minorHAnsi" w:hAnsiTheme="minorHAnsi"/>
          <w:sz w:val="24"/>
          <w:szCs w:val="24"/>
        </w:rPr>
        <w:t xml:space="preserve"> prazo para envio da Ordem de Compras será de até 01 dia a contar da assinatura d</w:t>
      </w:r>
      <w:r>
        <w:rPr>
          <w:rFonts w:asciiTheme="minorHAnsi" w:hAnsiTheme="minorHAnsi"/>
          <w:sz w:val="24"/>
          <w:szCs w:val="24"/>
        </w:rPr>
        <w:t>a Ata de Registro de Preços</w:t>
      </w:r>
      <w:r w:rsidRPr="00C44938">
        <w:rPr>
          <w:rFonts w:asciiTheme="minorHAnsi" w:hAnsiTheme="minorHAnsi"/>
          <w:sz w:val="24"/>
          <w:szCs w:val="24"/>
        </w:rPr>
        <w:t>, a qual será encaminhada via e-mail à</w:t>
      </w:r>
      <w:r w:rsidRPr="00993EF8">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C44938">
        <w:rPr>
          <w:rFonts w:asciiTheme="minorHAnsi" w:hAnsiTheme="minorHAnsi"/>
          <w:sz w:val="24"/>
          <w:szCs w:val="24"/>
        </w:rPr>
        <w:t xml:space="preserve">. </w:t>
      </w:r>
    </w:p>
    <w:p w14:paraId="69F1B6A3" w14:textId="77777777" w:rsidR="00993EF8" w:rsidRDefault="00993EF8" w:rsidP="00993EF8">
      <w:pPr>
        <w:tabs>
          <w:tab w:val="center" w:pos="4252"/>
          <w:tab w:val="right" w:pos="8504"/>
        </w:tabs>
        <w:spacing w:after="0" w:line="240" w:lineRule="auto"/>
        <w:ind w:left="284"/>
        <w:jc w:val="both"/>
        <w:textAlignment w:val="baseline"/>
        <w:rPr>
          <w:rFonts w:asciiTheme="minorHAnsi" w:hAnsiTheme="minorHAnsi"/>
          <w:sz w:val="24"/>
          <w:szCs w:val="24"/>
        </w:rPr>
      </w:pPr>
    </w:p>
    <w:p w14:paraId="78F87C47" w14:textId="77777777" w:rsidR="00993EF8" w:rsidRPr="00C44938" w:rsidRDefault="00993EF8" w:rsidP="00993EF8">
      <w:pPr>
        <w:tabs>
          <w:tab w:val="center" w:pos="4252"/>
          <w:tab w:val="right" w:pos="8504"/>
        </w:tabs>
        <w:spacing w:after="0" w:line="240" w:lineRule="auto"/>
        <w:ind w:left="284"/>
        <w:jc w:val="both"/>
        <w:textAlignment w:val="baseline"/>
        <w:rPr>
          <w:rFonts w:asciiTheme="minorHAnsi" w:hAnsiTheme="minorHAnsi"/>
          <w:sz w:val="24"/>
          <w:szCs w:val="24"/>
        </w:rPr>
      </w:pPr>
      <w:r w:rsidRPr="00C44938">
        <w:rPr>
          <w:rFonts w:asciiTheme="minorHAnsi" w:hAnsiTheme="minorHAnsi"/>
          <w:sz w:val="24"/>
          <w:szCs w:val="24"/>
        </w:rPr>
        <w:t xml:space="preserve">6.1.2. </w:t>
      </w:r>
      <w:r>
        <w:rPr>
          <w:rFonts w:asciiTheme="minorHAnsi" w:hAnsiTheme="minorHAnsi"/>
          <w:sz w:val="24"/>
          <w:szCs w:val="24"/>
        </w:rPr>
        <w:t>O</w:t>
      </w:r>
      <w:r w:rsidRPr="00C44938">
        <w:rPr>
          <w:rFonts w:asciiTheme="minorHAnsi" w:hAnsiTheme="minorHAnsi"/>
          <w:sz w:val="24"/>
          <w:szCs w:val="24"/>
        </w:rPr>
        <w:t xml:space="preserve"> prazo para entrega será de</w:t>
      </w:r>
      <w:r>
        <w:rPr>
          <w:rFonts w:asciiTheme="minorHAnsi" w:hAnsiTheme="minorHAnsi"/>
          <w:sz w:val="24"/>
          <w:szCs w:val="24"/>
        </w:rPr>
        <w:t xml:space="preserve"> </w:t>
      </w:r>
      <w:r w:rsidRPr="00C44938">
        <w:rPr>
          <w:rFonts w:asciiTheme="minorHAnsi" w:hAnsiTheme="minorHAnsi"/>
          <w:sz w:val="24"/>
          <w:szCs w:val="24"/>
        </w:rPr>
        <w:t>45 dias</w:t>
      </w:r>
      <w:r>
        <w:rPr>
          <w:rFonts w:asciiTheme="minorHAnsi" w:hAnsiTheme="minorHAnsi"/>
          <w:sz w:val="24"/>
          <w:szCs w:val="24"/>
        </w:rPr>
        <w:t xml:space="preserve"> para o</w:t>
      </w:r>
      <w:r w:rsidRPr="00C44938">
        <w:rPr>
          <w:rFonts w:asciiTheme="minorHAnsi" w:hAnsiTheme="minorHAnsi"/>
          <w:sz w:val="24"/>
          <w:szCs w:val="24"/>
        </w:rPr>
        <w:t xml:space="preserve"> lote 01</w:t>
      </w:r>
      <w:r>
        <w:rPr>
          <w:rFonts w:asciiTheme="minorHAnsi" w:hAnsiTheme="minorHAnsi"/>
          <w:sz w:val="24"/>
          <w:szCs w:val="24"/>
        </w:rPr>
        <w:t>,</w:t>
      </w:r>
      <w:r w:rsidRPr="00C44938">
        <w:rPr>
          <w:rFonts w:asciiTheme="minorHAnsi" w:hAnsiTheme="minorHAnsi"/>
          <w:sz w:val="24"/>
          <w:szCs w:val="24"/>
        </w:rPr>
        <w:t xml:space="preserve"> e 15 dias </w:t>
      </w:r>
      <w:r>
        <w:rPr>
          <w:rFonts w:asciiTheme="minorHAnsi" w:hAnsiTheme="minorHAnsi"/>
          <w:sz w:val="24"/>
          <w:szCs w:val="24"/>
        </w:rPr>
        <w:t xml:space="preserve">para os itens do </w:t>
      </w:r>
      <w:r w:rsidRPr="00C44938">
        <w:rPr>
          <w:rFonts w:asciiTheme="minorHAnsi" w:hAnsiTheme="minorHAnsi"/>
          <w:sz w:val="24"/>
          <w:szCs w:val="24"/>
        </w:rPr>
        <w:t xml:space="preserve">lote 02, a contar do recebimento da Ordem de Compras, encaminhada via e-mail pela Secretaria de Serviços Urbanos e Pavimentação. </w:t>
      </w:r>
    </w:p>
    <w:p w14:paraId="6FC4B3AA" w14:textId="77777777" w:rsidR="00993EF8" w:rsidRDefault="00993EF8" w:rsidP="00993EF8">
      <w:pPr>
        <w:tabs>
          <w:tab w:val="center" w:pos="4252"/>
          <w:tab w:val="right" w:pos="8504"/>
        </w:tabs>
        <w:spacing w:after="0" w:line="240" w:lineRule="auto"/>
        <w:ind w:left="284"/>
        <w:jc w:val="both"/>
        <w:textAlignment w:val="baseline"/>
        <w:rPr>
          <w:rFonts w:asciiTheme="minorHAnsi" w:hAnsiTheme="minorHAnsi"/>
          <w:sz w:val="24"/>
          <w:szCs w:val="24"/>
        </w:rPr>
      </w:pPr>
    </w:p>
    <w:p w14:paraId="682D74F8" w14:textId="041DCF0A" w:rsidR="00993EF8" w:rsidRPr="00C44938" w:rsidRDefault="00993EF8" w:rsidP="00993EF8">
      <w:pPr>
        <w:tabs>
          <w:tab w:val="center" w:pos="4252"/>
          <w:tab w:val="right" w:pos="8504"/>
        </w:tabs>
        <w:spacing w:after="0" w:line="240" w:lineRule="auto"/>
        <w:ind w:left="284"/>
        <w:jc w:val="both"/>
        <w:textAlignment w:val="baseline"/>
        <w:rPr>
          <w:rFonts w:asciiTheme="minorHAnsi" w:hAnsiTheme="minorHAnsi"/>
          <w:sz w:val="24"/>
          <w:szCs w:val="24"/>
        </w:rPr>
      </w:pPr>
      <w:r w:rsidRPr="00C44938">
        <w:rPr>
          <w:rFonts w:asciiTheme="minorHAnsi" w:hAnsiTheme="minorHAnsi"/>
          <w:sz w:val="24"/>
          <w:szCs w:val="24"/>
        </w:rPr>
        <w:t xml:space="preserve">6.1.3. No caso de recusa do objeto contratado, o prazo para substituição será a metade do prazo inicialmente estipulado para entrega, sujeitando-se </w:t>
      </w:r>
      <w:r>
        <w:rPr>
          <w:rFonts w:asciiTheme="minorHAnsi" w:hAnsiTheme="minorHAnsi"/>
          <w:sz w:val="24"/>
          <w:szCs w:val="24"/>
        </w:rPr>
        <w:t>a</w:t>
      </w:r>
      <w:r w:rsidRPr="00C44938">
        <w:rPr>
          <w:rFonts w:asciiTheme="minorHAnsi" w:hAnsiTheme="minorHAnsi"/>
          <w:sz w:val="24"/>
          <w:szCs w:val="24"/>
        </w:rPr>
        <w:t xml:space="preserve"> </w:t>
      </w:r>
      <w:r>
        <w:rPr>
          <w:rFonts w:asciiTheme="minorHAnsi" w:eastAsia="Times New Roman" w:hAnsiTheme="minorHAnsi" w:cs="Calibri Light"/>
          <w:sz w:val="24"/>
          <w:szCs w:val="24"/>
        </w:rPr>
        <w:t>FORNECEDORA</w:t>
      </w:r>
      <w:r w:rsidRPr="00C44938">
        <w:rPr>
          <w:rFonts w:asciiTheme="minorHAnsi" w:hAnsiTheme="minorHAnsi"/>
          <w:sz w:val="24"/>
          <w:szCs w:val="24"/>
        </w:rPr>
        <w:t xml:space="preserve"> </w:t>
      </w:r>
      <w:r>
        <w:rPr>
          <w:rFonts w:asciiTheme="minorHAnsi" w:hAnsiTheme="minorHAnsi"/>
          <w:sz w:val="24"/>
          <w:szCs w:val="24"/>
        </w:rPr>
        <w:t>à</w:t>
      </w:r>
      <w:r w:rsidRPr="00C44938">
        <w:rPr>
          <w:rFonts w:asciiTheme="minorHAnsi" w:hAnsiTheme="minorHAnsi"/>
          <w:sz w:val="24"/>
          <w:szCs w:val="24"/>
        </w:rPr>
        <w:t>s penalidades previstas n</w:t>
      </w:r>
      <w:r w:rsidR="00D47A22">
        <w:rPr>
          <w:rFonts w:asciiTheme="minorHAnsi" w:hAnsiTheme="minorHAnsi"/>
          <w:sz w:val="24"/>
          <w:szCs w:val="24"/>
        </w:rPr>
        <w:t>a</w:t>
      </w:r>
      <w:r w:rsidRPr="00C44938">
        <w:rPr>
          <w:rFonts w:asciiTheme="minorHAnsi" w:hAnsiTheme="minorHAnsi"/>
          <w:sz w:val="24"/>
          <w:szCs w:val="24"/>
        </w:rPr>
        <w:t xml:space="preserve"> presente</w:t>
      </w:r>
      <w:r w:rsidR="00D47A22" w:rsidRPr="00D47A22">
        <w:rPr>
          <w:rFonts w:asciiTheme="minorHAnsi" w:eastAsia="Times New Roman" w:hAnsiTheme="minorHAnsi" w:cs="Calibri Light"/>
          <w:sz w:val="24"/>
          <w:szCs w:val="24"/>
        </w:rPr>
        <w:t xml:space="preserve"> </w:t>
      </w:r>
      <w:r w:rsidR="00D47A22">
        <w:rPr>
          <w:rFonts w:asciiTheme="minorHAnsi" w:eastAsia="Times New Roman" w:hAnsiTheme="minorHAnsi" w:cs="Calibri Light"/>
          <w:sz w:val="24"/>
          <w:szCs w:val="24"/>
        </w:rPr>
        <w:t>Ata de Registro de Preços</w:t>
      </w:r>
      <w:r w:rsidRPr="00C44938">
        <w:rPr>
          <w:rFonts w:asciiTheme="minorHAnsi" w:hAnsiTheme="minorHAnsi"/>
          <w:sz w:val="24"/>
          <w:szCs w:val="24"/>
        </w:rPr>
        <w:t xml:space="preserve">. </w:t>
      </w:r>
    </w:p>
    <w:p w14:paraId="32ED43CF" w14:textId="77777777" w:rsidR="00993EF8" w:rsidRDefault="00993EF8" w:rsidP="00993EF8">
      <w:pPr>
        <w:tabs>
          <w:tab w:val="center" w:pos="4252"/>
          <w:tab w:val="right" w:pos="8504"/>
        </w:tabs>
        <w:spacing w:after="0" w:line="240" w:lineRule="auto"/>
        <w:jc w:val="both"/>
        <w:textAlignment w:val="baseline"/>
        <w:rPr>
          <w:rFonts w:asciiTheme="minorHAnsi" w:hAnsiTheme="minorHAnsi"/>
          <w:sz w:val="24"/>
          <w:szCs w:val="24"/>
        </w:rPr>
      </w:pPr>
    </w:p>
    <w:p w14:paraId="534F1D63" w14:textId="77777777" w:rsidR="00993EF8" w:rsidRPr="00C44938" w:rsidRDefault="00993EF8" w:rsidP="00993EF8">
      <w:pPr>
        <w:tabs>
          <w:tab w:val="center" w:pos="4252"/>
          <w:tab w:val="right" w:pos="8504"/>
        </w:tabs>
        <w:spacing w:after="0" w:line="240" w:lineRule="auto"/>
        <w:jc w:val="both"/>
        <w:textAlignment w:val="baseline"/>
        <w:rPr>
          <w:rFonts w:asciiTheme="minorHAnsi" w:hAnsiTheme="minorHAnsi"/>
          <w:sz w:val="24"/>
          <w:szCs w:val="24"/>
        </w:rPr>
      </w:pPr>
      <w:r w:rsidRPr="00C44938">
        <w:rPr>
          <w:rFonts w:asciiTheme="minorHAnsi" w:hAnsiTheme="minorHAnsi"/>
          <w:sz w:val="24"/>
          <w:szCs w:val="24"/>
        </w:rPr>
        <w:t xml:space="preserve">6.1.4. Os prazos mencionados poderão ser alterados na forma que dispõe o Art. 57, § 19 da Lei Federal nº 8.666/93. </w:t>
      </w:r>
    </w:p>
    <w:p w14:paraId="1D2739DB" w14:textId="77777777" w:rsidR="00993EF8" w:rsidRDefault="00993EF8" w:rsidP="00993EF8">
      <w:pPr>
        <w:tabs>
          <w:tab w:val="center" w:pos="4252"/>
          <w:tab w:val="right" w:pos="8504"/>
        </w:tabs>
        <w:spacing w:after="0" w:line="240" w:lineRule="auto"/>
        <w:jc w:val="both"/>
        <w:textAlignment w:val="baseline"/>
        <w:rPr>
          <w:rFonts w:asciiTheme="minorHAnsi" w:hAnsiTheme="minorHAnsi"/>
          <w:sz w:val="24"/>
          <w:szCs w:val="24"/>
        </w:rPr>
      </w:pPr>
    </w:p>
    <w:p w14:paraId="04E346B3" w14:textId="549C8FF1" w:rsidR="00993EF8" w:rsidRPr="00C44938" w:rsidRDefault="00993EF8" w:rsidP="00993EF8">
      <w:pPr>
        <w:tabs>
          <w:tab w:val="center" w:pos="4252"/>
          <w:tab w:val="right" w:pos="8504"/>
        </w:tabs>
        <w:spacing w:after="0" w:line="240" w:lineRule="auto"/>
        <w:jc w:val="both"/>
        <w:textAlignment w:val="baseline"/>
        <w:rPr>
          <w:rFonts w:asciiTheme="minorHAnsi" w:hAnsiTheme="minorHAnsi"/>
          <w:sz w:val="24"/>
          <w:szCs w:val="24"/>
        </w:rPr>
      </w:pPr>
      <w:r w:rsidRPr="00C44938">
        <w:rPr>
          <w:rFonts w:asciiTheme="minorHAnsi" w:hAnsiTheme="minorHAnsi"/>
          <w:sz w:val="24"/>
          <w:szCs w:val="24"/>
        </w:rPr>
        <w:t xml:space="preserve">6.2. </w:t>
      </w:r>
      <w:r>
        <w:rPr>
          <w:rFonts w:asciiTheme="minorHAnsi" w:hAnsiTheme="minorHAnsi"/>
          <w:sz w:val="24"/>
          <w:szCs w:val="24"/>
        </w:rPr>
        <w:t>O</w:t>
      </w:r>
      <w:r w:rsidRPr="00C44938">
        <w:rPr>
          <w:rFonts w:asciiTheme="minorHAnsi" w:hAnsiTheme="minorHAnsi"/>
          <w:sz w:val="24"/>
          <w:szCs w:val="24"/>
        </w:rPr>
        <w:t xml:space="preserve"> objeto deverá ser entregue em perfeitas condições, novo, sem uso, devidamente lacrado em embalagem própria, original do fabricante e sem violação, conforme especificação, prazo e local constante n</w:t>
      </w:r>
      <w:r w:rsidR="00E73BC8">
        <w:rPr>
          <w:rFonts w:asciiTheme="minorHAnsi" w:hAnsiTheme="minorHAnsi"/>
          <w:sz w:val="24"/>
          <w:szCs w:val="24"/>
        </w:rPr>
        <w:t>a</w:t>
      </w:r>
      <w:r w:rsidRPr="00C44938">
        <w:rPr>
          <w:rFonts w:asciiTheme="minorHAnsi" w:hAnsiTheme="minorHAnsi"/>
          <w:sz w:val="24"/>
          <w:szCs w:val="24"/>
        </w:rPr>
        <w:t xml:space="preserve"> presente</w:t>
      </w:r>
      <w:r w:rsidR="00E73BC8" w:rsidRPr="00E73BC8">
        <w:rPr>
          <w:rFonts w:asciiTheme="minorHAnsi" w:eastAsia="Times New Roman" w:hAnsiTheme="minorHAnsi" w:cs="Calibri Light"/>
          <w:sz w:val="24"/>
          <w:szCs w:val="24"/>
        </w:rPr>
        <w:t xml:space="preserve"> </w:t>
      </w:r>
      <w:r w:rsidR="00E73BC8">
        <w:rPr>
          <w:rFonts w:asciiTheme="minorHAnsi" w:eastAsia="Times New Roman" w:hAnsiTheme="minorHAnsi" w:cs="Calibri Light"/>
          <w:sz w:val="24"/>
          <w:szCs w:val="24"/>
        </w:rPr>
        <w:t>Ata de Registro de Preços</w:t>
      </w:r>
      <w:r w:rsidRPr="00C44938">
        <w:rPr>
          <w:rFonts w:asciiTheme="minorHAnsi" w:hAnsiTheme="minorHAnsi"/>
          <w:sz w:val="24"/>
          <w:szCs w:val="24"/>
        </w:rPr>
        <w:t xml:space="preserve">, acompanhado da respectiva nota fiscal. </w:t>
      </w:r>
    </w:p>
    <w:p w14:paraId="1E1C0716" w14:textId="77777777" w:rsidR="00993EF8" w:rsidRDefault="00993EF8" w:rsidP="00993EF8">
      <w:pPr>
        <w:tabs>
          <w:tab w:val="center" w:pos="4252"/>
          <w:tab w:val="right" w:pos="8504"/>
        </w:tabs>
        <w:spacing w:after="0" w:line="240" w:lineRule="auto"/>
        <w:jc w:val="both"/>
        <w:textAlignment w:val="baseline"/>
        <w:rPr>
          <w:rFonts w:asciiTheme="minorHAnsi" w:hAnsiTheme="minorHAnsi"/>
          <w:sz w:val="24"/>
          <w:szCs w:val="24"/>
        </w:rPr>
      </w:pPr>
    </w:p>
    <w:p w14:paraId="3448AA77" w14:textId="203BE87E" w:rsidR="00993EF8" w:rsidRPr="00C44938" w:rsidRDefault="00993EF8" w:rsidP="00993EF8">
      <w:pPr>
        <w:tabs>
          <w:tab w:val="center" w:pos="4252"/>
          <w:tab w:val="right" w:pos="8504"/>
        </w:tabs>
        <w:spacing w:after="0" w:line="240" w:lineRule="auto"/>
        <w:ind w:left="284"/>
        <w:jc w:val="both"/>
        <w:textAlignment w:val="baseline"/>
        <w:rPr>
          <w:rFonts w:asciiTheme="minorHAnsi" w:hAnsiTheme="minorHAnsi"/>
          <w:sz w:val="24"/>
          <w:szCs w:val="24"/>
        </w:rPr>
      </w:pPr>
      <w:r w:rsidRPr="00C44938">
        <w:rPr>
          <w:rFonts w:asciiTheme="minorHAnsi" w:hAnsiTheme="minorHAnsi"/>
          <w:sz w:val="24"/>
          <w:szCs w:val="24"/>
        </w:rPr>
        <w:t>6.2.1. Os produtos deverão ser entregues no Almoxarifado Central, localizado na Perimetral Marcilio Daltro, n</w:t>
      </w:r>
      <w:r>
        <w:rPr>
          <w:rFonts w:asciiTheme="minorHAnsi" w:hAnsiTheme="minorHAnsi"/>
          <w:sz w:val="24"/>
          <w:szCs w:val="24"/>
        </w:rPr>
        <w:t>º</w:t>
      </w:r>
      <w:r w:rsidRPr="00C44938">
        <w:rPr>
          <w:rFonts w:asciiTheme="minorHAnsi" w:hAnsiTheme="minorHAnsi"/>
          <w:sz w:val="24"/>
          <w:szCs w:val="24"/>
        </w:rPr>
        <w:t xml:space="preserve"> 151</w:t>
      </w:r>
      <w:r w:rsidR="000C3324">
        <w:rPr>
          <w:rFonts w:asciiTheme="minorHAnsi" w:hAnsiTheme="minorHAnsi"/>
          <w:sz w:val="24"/>
          <w:szCs w:val="24"/>
        </w:rPr>
        <w:t>,</w:t>
      </w:r>
      <w:r w:rsidRPr="00C44938">
        <w:rPr>
          <w:rFonts w:asciiTheme="minorHAnsi" w:hAnsiTheme="minorHAnsi"/>
          <w:sz w:val="24"/>
          <w:szCs w:val="24"/>
        </w:rPr>
        <w:t xml:space="preserve"> Cidade de Ubiratã — Paraná</w:t>
      </w:r>
      <w:r w:rsidR="000C3324">
        <w:rPr>
          <w:rFonts w:asciiTheme="minorHAnsi" w:hAnsiTheme="minorHAnsi"/>
          <w:sz w:val="24"/>
          <w:szCs w:val="24"/>
        </w:rPr>
        <w:t>,</w:t>
      </w:r>
      <w:r w:rsidRPr="00C44938">
        <w:rPr>
          <w:rFonts w:asciiTheme="minorHAnsi" w:hAnsiTheme="minorHAnsi"/>
          <w:sz w:val="24"/>
          <w:szCs w:val="24"/>
        </w:rPr>
        <w:t xml:space="preserve"> C</w:t>
      </w:r>
      <w:r>
        <w:rPr>
          <w:rFonts w:asciiTheme="minorHAnsi" w:hAnsiTheme="minorHAnsi"/>
          <w:sz w:val="24"/>
          <w:szCs w:val="24"/>
        </w:rPr>
        <w:t>EP</w:t>
      </w:r>
      <w:r w:rsidRPr="00C44938">
        <w:rPr>
          <w:rFonts w:asciiTheme="minorHAnsi" w:hAnsiTheme="minorHAnsi"/>
          <w:sz w:val="24"/>
          <w:szCs w:val="24"/>
        </w:rPr>
        <w:t xml:space="preserve">: 85.440-000. </w:t>
      </w:r>
    </w:p>
    <w:p w14:paraId="62C0580B" w14:textId="77777777" w:rsidR="00993EF8" w:rsidRDefault="00993EF8" w:rsidP="00993EF8">
      <w:pPr>
        <w:tabs>
          <w:tab w:val="center" w:pos="4252"/>
          <w:tab w:val="right" w:pos="8504"/>
        </w:tabs>
        <w:spacing w:after="0" w:line="240" w:lineRule="auto"/>
        <w:jc w:val="both"/>
        <w:textAlignment w:val="baseline"/>
        <w:rPr>
          <w:rFonts w:asciiTheme="minorHAnsi" w:hAnsiTheme="minorHAnsi"/>
          <w:sz w:val="24"/>
          <w:szCs w:val="24"/>
        </w:rPr>
      </w:pPr>
    </w:p>
    <w:p w14:paraId="07FE7C69" w14:textId="5C0E2672" w:rsidR="00993EF8" w:rsidRPr="00C44938" w:rsidRDefault="00993EF8" w:rsidP="00993EF8">
      <w:pPr>
        <w:tabs>
          <w:tab w:val="center" w:pos="4252"/>
          <w:tab w:val="right" w:pos="8504"/>
        </w:tabs>
        <w:spacing w:after="0" w:line="240" w:lineRule="auto"/>
        <w:jc w:val="both"/>
        <w:textAlignment w:val="baseline"/>
        <w:rPr>
          <w:rFonts w:asciiTheme="minorHAnsi" w:hAnsiTheme="minorHAnsi"/>
          <w:sz w:val="24"/>
          <w:szCs w:val="24"/>
        </w:rPr>
      </w:pPr>
      <w:r w:rsidRPr="00C44938">
        <w:rPr>
          <w:rFonts w:asciiTheme="minorHAnsi" w:hAnsiTheme="minorHAnsi"/>
          <w:sz w:val="24"/>
          <w:szCs w:val="24"/>
        </w:rPr>
        <w:t xml:space="preserve">6.3. </w:t>
      </w:r>
      <w:r>
        <w:rPr>
          <w:rFonts w:asciiTheme="minorHAnsi" w:hAnsiTheme="minorHAnsi"/>
          <w:sz w:val="24"/>
          <w:szCs w:val="24"/>
        </w:rPr>
        <w:t>O</w:t>
      </w:r>
      <w:r w:rsidRPr="00C44938">
        <w:rPr>
          <w:rFonts w:asciiTheme="minorHAnsi" w:hAnsiTheme="minorHAnsi"/>
          <w:sz w:val="24"/>
          <w:szCs w:val="24"/>
        </w:rPr>
        <w:t xml:space="preserve"> objeto deverá ser entregue em veículo próprio da</w:t>
      </w:r>
      <w:r w:rsidR="000C3324" w:rsidRPr="000C3324">
        <w:rPr>
          <w:rFonts w:asciiTheme="minorHAnsi" w:eastAsia="Times New Roman" w:hAnsiTheme="minorHAnsi" w:cs="Calibri Light"/>
          <w:sz w:val="24"/>
          <w:szCs w:val="24"/>
        </w:rPr>
        <w:t xml:space="preserve"> </w:t>
      </w:r>
      <w:r w:rsidR="000C3324">
        <w:rPr>
          <w:rFonts w:asciiTheme="minorHAnsi" w:eastAsia="Times New Roman" w:hAnsiTheme="minorHAnsi" w:cs="Calibri Light"/>
          <w:sz w:val="24"/>
          <w:szCs w:val="24"/>
        </w:rPr>
        <w:t>FORNECEDORA</w:t>
      </w:r>
      <w:r w:rsidRPr="00C44938">
        <w:rPr>
          <w:rFonts w:asciiTheme="minorHAnsi" w:hAnsiTheme="minorHAnsi"/>
          <w:sz w:val="24"/>
          <w:szCs w:val="24"/>
        </w:rPr>
        <w:t xml:space="preserve">, podendo ser ainda através de serviços postais, transportadoras ou outros serviços de entrega, vedada a entrega através de veículos oficiais e/ou servidores do município. </w:t>
      </w:r>
    </w:p>
    <w:p w14:paraId="48F77686" w14:textId="77777777" w:rsidR="00993EF8" w:rsidRDefault="00993EF8" w:rsidP="00993EF8">
      <w:pPr>
        <w:tabs>
          <w:tab w:val="center" w:pos="4252"/>
          <w:tab w:val="right" w:pos="8504"/>
        </w:tabs>
        <w:spacing w:after="0" w:line="240" w:lineRule="auto"/>
        <w:jc w:val="both"/>
        <w:textAlignment w:val="baseline"/>
        <w:rPr>
          <w:rFonts w:asciiTheme="minorHAnsi" w:hAnsiTheme="minorHAnsi"/>
          <w:sz w:val="24"/>
          <w:szCs w:val="24"/>
        </w:rPr>
      </w:pPr>
    </w:p>
    <w:p w14:paraId="588ADD3A" w14:textId="73A0C209" w:rsidR="00993EF8" w:rsidRPr="00C44938" w:rsidRDefault="00993EF8" w:rsidP="00993EF8">
      <w:pPr>
        <w:tabs>
          <w:tab w:val="center" w:pos="4252"/>
          <w:tab w:val="right" w:pos="8504"/>
        </w:tabs>
        <w:spacing w:after="0" w:line="240" w:lineRule="auto"/>
        <w:ind w:left="284"/>
        <w:jc w:val="both"/>
        <w:textAlignment w:val="baseline"/>
        <w:rPr>
          <w:rFonts w:asciiTheme="minorHAnsi" w:hAnsiTheme="minorHAnsi"/>
          <w:sz w:val="24"/>
          <w:szCs w:val="24"/>
        </w:rPr>
      </w:pPr>
      <w:r w:rsidRPr="00C44938">
        <w:rPr>
          <w:rFonts w:asciiTheme="minorHAnsi" w:hAnsiTheme="minorHAnsi"/>
          <w:sz w:val="24"/>
          <w:szCs w:val="24"/>
        </w:rPr>
        <w:t xml:space="preserve">6.3.1. A </w:t>
      </w:r>
      <w:r w:rsidR="000C3324">
        <w:rPr>
          <w:rFonts w:asciiTheme="minorHAnsi" w:eastAsia="Times New Roman" w:hAnsiTheme="minorHAnsi" w:cs="Calibri Light"/>
          <w:sz w:val="24"/>
          <w:szCs w:val="24"/>
        </w:rPr>
        <w:t>FORNECEDORA</w:t>
      </w:r>
      <w:r w:rsidR="000C3324" w:rsidRPr="00C44938">
        <w:rPr>
          <w:rFonts w:asciiTheme="minorHAnsi" w:hAnsiTheme="minorHAnsi"/>
          <w:sz w:val="24"/>
          <w:szCs w:val="24"/>
        </w:rPr>
        <w:t xml:space="preserve"> </w:t>
      </w:r>
      <w:r w:rsidRPr="00C44938">
        <w:rPr>
          <w:rFonts w:asciiTheme="minorHAnsi" w:hAnsiTheme="minorHAnsi"/>
          <w:sz w:val="24"/>
          <w:szCs w:val="24"/>
        </w:rPr>
        <w:t xml:space="preserve">se sujeita ao recebimento provisório do objeto pelo Município para fins de conferência, independente da forma de entrega, cabendo exclusivamente </w:t>
      </w:r>
      <w:r w:rsidR="00366BAB">
        <w:rPr>
          <w:rFonts w:asciiTheme="minorHAnsi" w:hAnsiTheme="minorHAnsi"/>
          <w:sz w:val="24"/>
          <w:szCs w:val="24"/>
        </w:rPr>
        <w:t>à</w:t>
      </w:r>
      <w:r w:rsidRPr="00C44938">
        <w:rPr>
          <w:rFonts w:asciiTheme="minorHAnsi" w:hAnsiTheme="minorHAnsi"/>
          <w:sz w:val="24"/>
          <w:szCs w:val="24"/>
        </w:rPr>
        <w:t xml:space="preserve"> </w:t>
      </w:r>
      <w:r w:rsidR="000C3324">
        <w:rPr>
          <w:rFonts w:asciiTheme="minorHAnsi" w:eastAsia="Times New Roman" w:hAnsiTheme="minorHAnsi" w:cs="Calibri Light"/>
          <w:sz w:val="24"/>
          <w:szCs w:val="24"/>
        </w:rPr>
        <w:t>FORNECEDORA</w:t>
      </w:r>
      <w:r w:rsidR="000C3324" w:rsidRPr="00C44938">
        <w:rPr>
          <w:rFonts w:asciiTheme="minorHAnsi" w:hAnsiTheme="minorHAnsi"/>
          <w:sz w:val="24"/>
          <w:szCs w:val="24"/>
        </w:rPr>
        <w:t xml:space="preserve"> </w:t>
      </w:r>
      <w:r w:rsidRPr="00C44938">
        <w:rPr>
          <w:rFonts w:asciiTheme="minorHAnsi" w:hAnsiTheme="minorHAnsi"/>
          <w:sz w:val="24"/>
          <w:szCs w:val="24"/>
        </w:rPr>
        <w:t>a retirada/ substituição do objeto recusado.</w:t>
      </w:r>
    </w:p>
    <w:p w14:paraId="6255DF26" w14:textId="77777777" w:rsidR="00993EF8" w:rsidRDefault="00993EF8" w:rsidP="00993EF8">
      <w:pPr>
        <w:tabs>
          <w:tab w:val="center" w:pos="4252"/>
          <w:tab w:val="right" w:pos="8504"/>
        </w:tabs>
        <w:spacing w:after="0" w:line="240" w:lineRule="auto"/>
        <w:ind w:left="284"/>
        <w:jc w:val="both"/>
        <w:textAlignment w:val="baseline"/>
        <w:rPr>
          <w:rFonts w:asciiTheme="minorHAnsi" w:hAnsiTheme="minorHAnsi"/>
          <w:sz w:val="24"/>
          <w:szCs w:val="24"/>
        </w:rPr>
      </w:pPr>
    </w:p>
    <w:p w14:paraId="135E8FEC" w14:textId="25204267" w:rsidR="00993EF8" w:rsidRPr="00C44938" w:rsidRDefault="00993EF8" w:rsidP="00993EF8">
      <w:pPr>
        <w:tabs>
          <w:tab w:val="center" w:pos="4252"/>
          <w:tab w:val="right" w:pos="8504"/>
        </w:tabs>
        <w:spacing w:after="0" w:line="240" w:lineRule="auto"/>
        <w:ind w:left="284"/>
        <w:jc w:val="both"/>
        <w:textAlignment w:val="baseline"/>
        <w:rPr>
          <w:rFonts w:asciiTheme="minorHAnsi" w:hAnsiTheme="minorHAnsi"/>
          <w:sz w:val="24"/>
          <w:szCs w:val="24"/>
        </w:rPr>
      </w:pPr>
      <w:r w:rsidRPr="00C44938">
        <w:rPr>
          <w:rFonts w:asciiTheme="minorHAnsi" w:hAnsiTheme="minorHAnsi"/>
          <w:sz w:val="24"/>
          <w:szCs w:val="24"/>
        </w:rPr>
        <w:t xml:space="preserve"> 6.3.2. </w:t>
      </w:r>
      <w:r>
        <w:rPr>
          <w:rFonts w:asciiTheme="minorHAnsi" w:hAnsiTheme="minorHAnsi"/>
          <w:sz w:val="24"/>
          <w:szCs w:val="24"/>
        </w:rPr>
        <w:t>O</w:t>
      </w:r>
      <w:r w:rsidRPr="00C44938">
        <w:rPr>
          <w:rFonts w:asciiTheme="minorHAnsi" w:hAnsiTheme="minorHAnsi"/>
          <w:sz w:val="24"/>
          <w:szCs w:val="24"/>
        </w:rPr>
        <w:t xml:space="preserve"> município </w:t>
      </w:r>
      <w:r>
        <w:rPr>
          <w:rFonts w:asciiTheme="minorHAnsi" w:hAnsiTheme="minorHAnsi"/>
          <w:sz w:val="24"/>
          <w:szCs w:val="24"/>
        </w:rPr>
        <w:t>se</w:t>
      </w:r>
      <w:r w:rsidRPr="00C44938">
        <w:rPr>
          <w:rFonts w:asciiTheme="minorHAnsi" w:hAnsiTheme="minorHAnsi"/>
          <w:sz w:val="24"/>
          <w:szCs w:val="24"/>
        </w:rPr>
        <w:t xml:space="preserve"> reserva </w:t>
      </w:r>
      <w:r>
        <w:rPr>
          <w:rFonts w:asciiTheme="minorHAnsi" w:hAnsiTheme="minorHAnsi"/>
          <w:sz w:val="24"/>
          <w:szCs w:val="24"/>
        </w:rPr>
        <w:t>a</w:t>
      </w:r>
      <w:r w:rsidRPr="00C44938">
        <w:rPr>
          <w:rFonts w:asciiTheme="minorHAnsi" w:hAnsiTheme="minorHAnsi"/>
          <w:sz w:val="24"/>
          <w:szCs w:val="24"/>
        </w:rPr>
        <w:t xml:space="preserve">o direito de proceder </w:t>
      </w:r>
      <w:r w:rsidR="00366BAB">
        <w:rPr>
          <w:rFonts w:asciiTheme="minorHAnsi" w:hAnsiTheme="minorHAnsi"/>
          <w:sz w:val="24"/>
          <w:szCs w:val="24"/>
        </w:rPr>
        <w:t>à</w:t>
      </w:r>
      <w:r w:rsidRPr="00C44938">
        <w:rPr>
          <w:rFonts w:asciiTheme="minorHAnsi" w:hAnsiTheme="minorHAnsi"/>
          <w:sz w:val="24"/>
          <w:szCs w:val="24"/>
        </w:rPr>
        <w:t xml:space="preserve"> análise</w:t>
      </w:r>
      <w:r>
        <w:rPr>
          <w:rFonts w:asciiTheme="minorHAnsi" w:hAnsiTheme="minorHAnsi"/>
          <w:sz w:val="24"/>
          <w:szCs w:val="24"/>
        </w:rPr>
        <w:t xml:space="preserve"> dos produtos</w:t>
      </w:r>
      <w:r w:rsidRPr="00C44938">
        <w:rPr>
          <w:rFonts w:asciiTheme="minorHAnsi" w:hAnsiTheme="minorHAnsi"/>
          <w:sz w:val="24"/>
          <w:szCs w:val="24"/>
        </w:rPr>
        <w:t xml:space="preserve"> pelo corpo técnico da Secretaria requisitante. </w:t>
      </w:r>
    </w:p>
    <w:p w14:paraId="2DC3FF6B" w14:textId="77777777" w:rsidR="00993EF8" w:rsidRDefault="00993EF8" w:rsidP="00993EF8">
      <w:pPr>
        <w:tabs>
          <w:tab w:val="center" w:pos="4252"/>
          <w:tab w:val="right" w:pos="8504"/>
        </w:tabs>
        <w:spacing w:after="0" w:line="240" w:lineRule="auto"/>
        <w:jc w:val="both"/>
        <w:textAlignment w:val="baseline"/>
        <w:rPr>
          <w:rFonts w:asciiTheme="minorHAnsi" w:hAnsiTheme="minorHAnsi"/>
          <w:sz w:val="24"/>
          <w:szCs w:val="24"/>
        </w:rPr>
      </w:pPr>
    </w:p>
    <w:p w14:paraId="532A6591" w14:textId="278314A9" w:rsidR="00993EF8" w:rsidRPr="00C44938" w:rsidRDefault="00993EF8" w:rsidP="00993EF8">
      <w:pPr>
        <w:tabs>
          <w:tab w:val="center" w:pos="4252"/>
          <w:tab w:val="right" w:pos="8504"/>
        </w:tabs>
        <w:spacing w:after="0" w:line="240" w:lineRule="auto"/>
        <w:jc w:val="both"/>
        <w:textAlignment w:val="baseline"/>
        <w:rPr>
          <w:rFonts w:asciiTheme="minorHAnsi" w:hAnsiTheme="minorHAnsi"/>
          <w:sz w:val="24"/>
          <w:szCs w:val="24"/>
        </w:rPr>
      </w:pPr>
      <w:r w:rsidRPr="00C44938">
        <w:rPr>
          <w:rFonts w:asciiTheme="minorHAnsi" w:hAnsiTheme="minorHAnsi"/>
          <w:sz w:val="24"/>
          <w:szCs w:val="24"/>
        </w:rPr>
        <w:t xml:space="preserve">6.4. A </w:t>
      </w:r>
      <w:r w:rsidR="000C3324">
        <w:rPr>
          <w:rFonts w:asciiTheme="minorHAnsi" w:eastAsia="Times New Roman" w:hAnsiTheme="minorHAnsi" w:cs="Calibri Light"/>
          <w:sz w:val="24"/>
          <w:szCs w:val="24"/>
        </w:rPr>
        <w:t>FORNECEDORA</w:t>
      </w:r>
      <w:r w:rsidR="000C3324" w:rsidRPr="00C44938">
        <w:rPr>
          <w:rFonts w:asciiTheme="minorHAnsi" w:hAnsiTheme="minorHAnsi"/>
          <w:sz w:val="24"/>
          <w:szCs w:val="24"/>
        </w:rPr>
        <w:t xml:space="preserve"> </w:t>
      </w:r>
      <w:r w:rsidRPr="00C44938">
        <w:rPr>
          <w:rFonts w:asciiTheme="minorHAnsi" w:hAnsiTheme="minorHAnsi"/>
          <w:sz w:val="24"/>
          <w:szCs w:val="24"/>
        </w:rPr>
        <w:t xml:space="preserve">deverá arcar com todas as despesas referentes a entrega do objeto, como transporte, mão de obra, encargos sociais, pedágio, entre outras. </w:t>
      </w:r>
    </w:p>
    <w:p w14:paraId="1C874046" w14:textId="77777777" w:rsidR="00993EF8" w:rsidRDefault="00993EF8" w:rsidP="00993EF8">
      <w:pPr>
        <w:tabs>
          <w:tab w:val="center" w:pos="4252"/>
          <w:tab w:val="right" w:pos="8504"/>
        </w:tabs>
        <w:spacing w:after="0" w:line="240" w:lineRule="auto"/>
        <w:jc w:val="both"/>
        <w:textAlignment w:val="baseline"/>
        <w:rPr>
          <w:rFonts w:asciiTheme="minorHAnsi" w:hAnsiTheme="minorHAnsi"/>
          <w:sz w:val="24"/>
          <w:szCs w:val="24"/>
        </w:rPr>
      </w:pPr>
    </w:p>
    <w:p w14:paraId="0BB973AE" w14:textId="3C2B1F46" w:rsidR="00993EF8" w:rsidRPr="00C44938" w:rsidRDefault="00993EF8" w:rsidP="00993EF8">
      <w:pPr>
        <w:tabs>
          <w:tab w:val="center" w:pos="4252"/>
          <w:tab w:val="right" w:pos="8504"/>
        </w:tabs>
        <w:spacing w:after="0" w:line="240" w:lineRule="auto"/>
        <w:jc w:val="both"/>
        <w:textAlignment w:val="baseline"/>
        <w:rPr>
          <w:rFonts w:asciiTheme="minorHAnsi" w:hAnsiTheme="minorHAnsi"/>
          <w:sz w:val="24"/>
          <w:szCs w:val="24"/>
        </w:rPr>
      </w:pPr>
      <w:r w:rsidRPr="00C44938">
        <w:rPr>
          <w:rFonts w:asciiTheme="minorHAnsi" w:hAnsiTheme="minorHAnsi"/>
          <w:sz w:val="24"/>
          <w:szCs w:val="24"/>
        </w:rPr>
        <w:t xml:space="preserve">6.5. </w:t>
      </w:r>
      <w:r>
        <w:rPr>
          <w:rFonts w:asciiTheme="minorHAnsi" w:hAnsiTheme="minorHAnsi"/>
          <w:sz w:val="24"/>
          <w:szCs w:val="24"/>
        </w:rPr>
        <w:t>O</w:t>
      </w:r>
      <w:r w:rsidRPr="00C44938">
        <w:rPr>
          <w:rFonts w:asciiTheme="minorHAnsi" w:hAnsiTheme="minorHAnsi"/>
          <w:sz w:val="24"/>
          <w:szCs w:val="24"/>
        </w:rPr>
        <w:t xml:space="preserve"> objeto deverá ser entregue com declaração da garantia, sob pena de recusa, sendo responsabilidade da </w:t>
      </w:r>
      <w:r w:rsidR="000C3324">
        <w:rPr>
          <w:rFonts w:asciiTheme="minorHAnsi" w:eastAsia="Times New Roman" w:hAnsiTheme="minorHAnsi" w:cs="Calibri Light"/>
          <w:sz w:val="24"/>
          <w:szCs w:val="24"/>
        </w:rPr>
        <w:t>FORNECEDORA</w:t>
      </w:r>
      <w:r w:rsidR="000C3324" w:rsidRPr="00C44938">
        <w:rPr>
          <w:rFonts w:asciiTheme="minorHAnsi" w:hAnsiTheme="minorHAnsi"/>
          <w:sz w:val="24"/>
          <w:szCs w:val="24"/>
        </w:rPr>
        <w:t xml:space="preserve"> </w:t>
      </w:r>
      <w:r w:rsidRPr="00C44938">
        <w:rPr>
          <w:rFonts w:asciiTheme="minorHAnsi" w:hAnsiTheme="minorHAnsi"/>
          <w:sz w:val="24"/>
          <w:szCs w:val="24"/>
        </w:rPr>
        <w:t xml:space="preserve">a substituição e/ou manutenção do objeto durante o período de garantia, sem ônus adicionais ao município. </w:t>
      </w:r>
    </w:p>
    <w:p w14:paraId="6D0E045F" w14:textId="77777777" w:rsidR="009D3467" w:rsidRPr="004041C5" w:rsidRDefault="009D3467"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4F93260B" w14:textId="5C9DFE97" w:rsidR="00180730" w:rsidRPr="004041C5"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9D3467">
        <w:rPr>
          <w:rFonts w:asciiTheme="minorHAnsi" w:eastAsia="Times New Roman" w:hAnsiTheme="minorHAnsi" w:cs="Calibri Light"/>
          <w:b/>
          <w:sz w:val="24"/>
          <w:szCs w:val="24"/>
        </w:rPr>
        <w:t xml:space="preserve">7. CLÁUSULA SÉTIMA – </w:t>
      </w:r>
      <w:r w:rsidR="009D3467" w:rsidRPr="009D3467">
        <w:rPr>
          <w:rFonts w:asciiTheme="minorHAnsi" w:eastAsia="Times New Roman" w:hAnsiTheme="minorHAnsi" w:cs="Calibri Light"/>
          <w:b/>
          <w:sz w:val="24"/>
          <w:szCs w:val="24"/>
        </w:rPr>
        <w:t xml:space="preserve">DAS CONDIÇÕES </w:t>
      </w:r>
      <w:r w:rsidR="009D3467" w:rsidRPr="00A92F74">
        <w:rPr>
          <w:rFonts w:asciiTheme="minorHAnsi" w:eastAsia="Times New Roman" w:hAnsiTheme="minorHAnsi" w:cs="Calibri Light"/>
          <w:b/>
          <w:sz w:val="24"/>
          <w:szCs w:val="24"/>
        </w:rPr>
        <w:t>DE RECEBIMENTO DO OBJETO</w:t>
      </w:r>
    </w:p>
    <w:p w14:paraId="6A16264E" w14:textId="77777777" w:rsidR="009D3467" w:rsidRPr="00A92F74" w:rsidRDefault="009D3467" w:rsidP="009D3467">
      <w:pPr>
        <w:spacing w:after="0" w:line="240" w:lineRule="auto"/>
        <w:jc w:val="both"/>
        <w:textAlignment w:val="baseline"/>
        <w:rPr>
          <w:rFonts w:asciiTheme="minorHAnsi" w:eastAsia="Times New Roman" w:hAnsiTheme="minorHAnsi" w:cs="Calibri Light"/>
          <w:b/>
          <w:sz w:val="24"/>
          <w:szCs w:val="24"/>
        </w:rPr>
      </w:pPr>
    </w:p>
    <w:p w14:paraId="6EC8655C" w14:textId="77777777" w:rsidR="009D3467" w:rsidRPr="00A92F74" w:rsidRDefault="009D3467" w:rsidP="009D3467">
      <w:pPr>
        <w:spacing w:after="0" w:line="240" w:lineRule="auto"/>
        <w:jc w:val="both"/>
        <w:textAlignment w:val="baseline"/>
        <w:rPr>
          <w:rFonts w:asciiTheme="minorHAnsi" w:eastAsia="Times New Roman" w:hAnsiTheme="minorHAnsi" w:cs="Calibri Light"/>
          <w:sz w:val="24"/>
          <w:szCs w:val="24"/>
        </w:rPr>
      </w:pPr>
      <w:r w:rsidRPr="00A92F74">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18E57143" w14:textId="77777777" w:rsidR="009D3467" w:rsidRPr="00A92F74" w:rsidRDefault="009D3467" w:rsidP="009D3467">
      <w:pPr>
        <w:spacing w:after="0" w:line="240" w:lineRule="auto"/>
        <w:jc w:val="both"/>
        <w:textAlignment w:val="baseline"/>
        <w:rPr>
          <w:rFonts w:asciiTheme="minorHAnsi" w:eastAsia="Times New Roman" w:hAnsiTheme="minorHAnsi" w:cs="Calibri Light"/>
          <w:sz w:val="24"/>
          <w:szCs w:val="24"/>
        </w:rPr>
      </w:pPr>
    </w:p>
    <w:p w14:paraId="3536CE1D" w14:textId="14F8E692" w:rsidR="009D3467" w:rsidRPr="00A92F74" w:rsidRDefault="009D3467" w:rsidP="009D3467">
      <w:pPr>
        <w:spacing w:after="0" w:line="240" w:lineRule="auto"/>
        <w:jc w:val="both"/>
        <w:textAlignment w:val="baseline"/>
        <w:rPr>
          <w:rFonts w:asciiTheme="minorHAnsi" w:eastAsia="Times New Roman" w:hAnsiTheme="minorHAnsi" w:cs="Calibri Light"/>
          <w:sz w:val="24"/>
          <w:szCs w:val="24"/>
        </w:rPr>
      </w:pPr>
      <w:r w:rsidRPr="00A92F74">
        <w:rPr>
          <w:rFonts w:asciiTheme="minorHAnsi" w:eastAsia="Times New Roman" w:hAnsiTheme="minorHAnsi" w:cs="Calibri Light"/>
          <w:sz w:val="24"/>
          <w:szCs w:val="24"/>
        </w:rPr>
        <w:lastRenderedPageBreak/>
        <w:t xml:space="preserve">7.2. O Município se reserva ao direito de não aceitar objeto que não </w:t>
      </w:r>
      <w:proofErr w:type="spellStart"/>
      <w:r w:rsidRPr="00A92F74">
        <w:rPr>
          <w:rFonts w:asciiTheme="minorHAnsi" w:eastAsia="Times New Roman" w:hAnsiTheme="minorHAnsi" w:cs="Calibri Light"/>
          <w:sz w:val="24"/>
          <w:szCs w:val="24"/>
        </w:rPr>
        <w:t>estiver</w:t>
      </w:r>
      <w:proofErr w:type="spellEnd"/>
      <w:r w:rsidRPr="00A92F74">
        <w:rPr>
          <w:rFonts w:asciiTheme="minorHAnsi" w:eastAsia="Times New Roman" w:hAnsiTheme="minorHAnsi" w:cs="Calibri Light"/>
          <w:sz w:val="24"/>
          <w:szCs w:val="24"/>
        </w:rPr>
        <w:t xml:space="preserve"> em conformidade com as exigências apresentadas n</w:t>
      </w:r>
      <w:r>
        <w:rPr>
          <w:rFonts w:asciiTheme="minorHAnsi" w:eastAsia="Times New Roman" w:hAnsiTheme="minorHAnsi" w:cs="Calibri Light"/>
          <w:sz w:val="24"/>
          <w:szCs w:val="24"/>
        </w:rPr>
        <w:t>a</w:t>
      </w:r>
      <w:r w:rsidRPr="00A92F74">
        <w:rPr>
          <w:rFonts w:asciiTheme="minorHAnsi" w:eastAsia="Times New Roman" w:hAnsiTheme="minorHAnsi" w:cs="Calibri Light"/>
          <w:sz w:val="24"/>
          <w:szCs w:val="24"/>
        </w:rPr>
        <w:t xml:space="preserve"> presente</w:t>
      </w:r>
      <w:r w:rsidRPr="009D3467">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Ata de Registro de Preços</w:t>
      </w:r>
      <w:r w:rsidRPr="00A92F74">
        <w:rPr>
          <w:rFonts w:asciiTheme="minorHAnsi" w:eastAsia="Times New Roman" w:hAnsiTheme="minorHAnsi" w:cs="Calibri Light"/>
          <w:sz w:val="24"/>
          <w:szCs w:val="24"/>
        </w:rPr>
        <w:t>.</w:t>
      </w:r>
    </w:p>
    <w:p w14:paraId="128DFFE9" w14:textId="77777777" w:rsidR="009D3467" w:rsidRPr="00A92F74" w:rsidRDefault="009D3467" w:rsidP="009D3467">
      <w:pPr>
        <w:spacing w:after="0" w:line="240" w:lineRule="auto"/>
        <w:jc w:val="both"/>
        <w:textAlignment w:val="baseline"/>
        <w:rPr>
          <w:rFonts w:asciiTheme="minorHAnsi" w:eastAsia="Times New Roman" w:hAnsiTheme="minorHAnsi" w:cs="Calibri Light"/>
          <w:sz w:val="24"/>
          <w:szCs w:val="24"/>
        </w:rPr>
      </w:pPr>
    </w:p>
    <w:p w14:paraId="6C9F4B29" w14:textId="41D47B54" w:rsidR="009D3467" w:rsidRPr="00A92F74" w:rsidRDefault="009D3467" w:rsidP="009D3467">
      <w:pPr>
        <w:spacing w:after="0" w:line="240" w:lineRule="auto"/>
        <w:ind w:left="284"/>
        <w:jc w:val="both"/>
        <w:textAlignment w:val="baseline"/>
        <w:rPr>
          <w:rFonts w:asciiTheme="minorHAnsi" w:eastAsia="Times New Roman" w:hAnsiTheme="minorHAnsi" w:cs="Calibri Light"/>
          <w:sz w:val="24"/>
          <w:szCs w:val="24"/>
        </w:rPr>
      </w:pPr>
      <w:r w:rsidRPr="00A92F74">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w:t>
      </w:r>
      <w:r>
        <w:rPr>
          <w:rFonts w:asciiTheme="minorHAnsi" w:eastAsia="Times New Roman" w:hAnsiTheme="minorHAnsi" w:cs="Calibri Light"/>
          <w:sz w:val="24"/>
          <w:szCs w:val="24"/>
        </w:rPr>
        <w:t>FORNECEDORA</w:t>
      </w:r>
      <w:r w:rsidRPr="00A92F74">
        <w:rPr>
          <w:rFonts w:asciiTheme="minorHAnsi" w:eastAsia="Times New Roman" w:hAnsiTheme="minorHAnsi" w:cs="Calibri Light"/>
          <w:sz w:val="24"/>
          <w:szCs w:val="24"/>
        </w:rPr>
        <w:t>, através do e-mail pelo qual foi encaminhada a Ordem de Compras.</w:t>
      </w:r>
    </w:p>
    <w:p w14:paraId="3613429B" w14:textId="77777777" w:rsidR="009D3467" w:rsidRPr="00A92F74" w:rsidRDefault="009D3467" w:rsidP="009D3467">
      <w:pPr>
        <w:spacing w:after="0" w:line="240" w:lineRule="auto"/>
        <w:jc w:val="both"/>
        <w:textAlignment w:val="baseline"/>
        <w:rPr>
          <w:rFonts w:asciiTheme="minorHAnsi" w:eastAsia="Times New Roman" w:hAnsiTheme="minorHAnsi" w:cs="Calibri Light"/>
          <w:sz w:val="24"/>
          <w:szCs w:val="24"/>
        </w:rPr>
      </w:pPr>
    </w:p>
    <w:p w14:paraId="1BEEFE91" w14:textId="21CAC269" w:rsidR="009D3467" w:rsidRPr="00A92F74" w:rsidRDefault="009D3467" w:rsidP="009D3467">
      <w:pPr>
        <w:spacing w:after="0" w:line="240" w:lineRule="auto"/>
        <w:jc w:val="both"/>
        <w:textAlignment w:val="baseline"/>
        <w:rPr>
          <w:rFonts w:asciiTheme="minorHAnsi" w:eastAsia="Times New Roman" w:hAnsiTheme="minorHAnsi" w:cs="Calibri Light"/>
          <w:sz w:val="24"/>
          <w:szCs w:val="24"/>
        </w:rPr>
      </w:pPr>
      <w:r w:rsidRPr="00A92F74">
        <w:rPr>
          <w:rFonts w:asciiTheme="minorHAnsi" w:eastAsia="Times New Roman" w:hAnsiTheme="minorHAnsi" w:cs="Calibri Light"/>
          <w:sz w:val="24"/>
          <w:szCs w:val="24"/>
        </w:rPr>
        <w:t xml:space="preserve">7.3. A </w:t>
      </w:r>
      <w:r>
        <w:rPr>
          <w:rFonts w:asciiTheme="minorHAnsi" w:eastAsia="Times New Roman" w:hAnsiTheme="minorHAnsi" w:cs="Calibri Light"/>
          <w:sz w:val="24"/>
          <w:szCs w:val="24"/>
        </w:rPr>
        <w:t>FORNECEDORA</w:t>
      </w:r>
      <w:r w:rsidRPr="00A92F74">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3AA8B461" w14:textId="77777777" w:rsidR="009D3467" w:rsidRPr="00A92F74" w:rsidRDefault="009D3467" w:rsidP="009D3467">
      <w:pPr>
        <w:spacing w:after="0" w:line="240" w:lineRule="auto"/>
        <w:jc w:val="both"/>
        <w:textAlignment w:val="baseline"/>
        <w:rPr>
          <w:rFonts w:asciiTheme="minorHAnsi" w:eastAsia="Times New Roman" w:hAnsiTheme="minorHAnsi" w:cs="Calibri Light"/>
          <w:sz w:val="24"/>
          <w:szCs w:val="24"/>
        </w:rPr>
      </w:pPr>
    </w:p>
    <w:p w14:paraId="751CAD73" w14:textId="51C4A9AF" w:rsidR="009D3467" w:rsidRPr="00A92F74" w:rsidRDefault="009D3467" w:rsidP="009D3467">
      <w:pPr>
        <w:spacing w:after="0" w:line="240" w:lineRule="auto"/>
        <w:ind w:left="284"/>
        <w:jc w:val="both"/>
        <w:textAlignment w:val="baseline"/>
        <w:rPr>
          <w:rFonts w:asciiTheme="minorHAnsi" w:eastAsia="Times New Roman" w:hAnsiTheme="minorHAnsi" w:cs="Calibri Light"/>
          <w:sz w:val="24"/>
          <w:szCs w:val="24"/>
        </w:rPr>
      </w:pPr>
      <w:r w:rsidRPr="00A92F74">
        <w:rPr>
          <w:rFonts w:asciiTheme="minorHAnsi" w:eastAsia="Times New Roman" w:hAnsiTheme="minorHAnsi" w:cs="Calibri Light"/>
          <w:sz w:val="24"/>
          <w:szCs w:val="24"/>
        </w:rPr>
        <w:t xml:space="preserve">7.3.1. No caso de não aceitação do objeto, seja no recebimento provisório ou definitivo, os ônus com a substituição correrão exclusivamente por conta da </w:t>
      </w:r>
      <w:r>
        <w:rPr>
          <w:rFonts w:asciiTheme="minorHAnsi" w:eastAsia="Times New Roman" w:hAnsiTheme="minorHAnsi" w:cs="Calibri Light"/>
          <w:sz w:val="24"/>
          <w:szCs w:val="24"/>
        </w:rPr>
        <w:t>FORNECEDORA</w:t>
      </w:r>
      <w:r w:rsidRPr="00A92F74">
        <w:rPr>
          <w:rFonts w:asciiTheme="minorHAnsi" w:eastAsia="Times New Roman" w:hAnsiTheme="minorHAnsi" w:cs="Calibri Light"/>
          <w:sz w:val="24"/>
          <w:szCs w:val="24"/>
        </w:rPr>
        <w:t>, independente da forma de entrega.</w:t>
      </w:r>
    </w:p>
    <w:p w14:paraId="6837082A" w14:textId="77777777" w:rsidR="009D3467" w:rsidRPr="00A92F74" w:rsidRDefault="009D3467" w:rsidP="009D3467">
      <w:pPr>
        <w:spacing w:after="0" w:line="240" w:lineRule="auto"/>
        <w:jc w:val="both"/>
        <w:textAlignment w:val="baseline"/>
        <w:rPr>
          <w:rFonts w:asciiTheme="minorHAnsi" w:eastAsia="Times New Roman" w:hAnsiTheme="minorHAnsi" w:cs="Calibri Light"/>
          <w:sz w:val="24"/>
          <w:szCs w:val="24"/>
        </w:rPr>
      </w:pPr>
    </w:p>
    <w:p w14:paraId="224128F9" w14:textId="0117E247" w:rsidR="009D3467" w:rsidRPr="00A92F74" w:rsidRDefault="009D3467" w:rsidP="009D3467">
      <w:pPr>
        <w:spacing w:after="0" w:line="240" w:lineRule="auto"/>
        <w:jc w:val="both"/>
        <w:textAlignment w:val="baseline"/>
        <w:rPr>
          <w:rFonts w:asciiTheme="minorHAnsi" w:eastAsia="Times New Roman" w:hAnsiTheme="minorHAnsi" w:cs="Calibri Light"/>
          <w:sz w:val="24"/>
          <w:szCs w:val="24"/>
        </w:rPr>
      </w:pPr>
      <w:r w:rsidRPr="00A92F74">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Pr>
          <w:rFonts w:asciiTheme="minorHAnsi" w:eastAsia="Times New Roman" w:hAnsiTheme="minorHAnsi" w:cs="Calibri Light"/>
          <w:sz w:val="24"/>
          <w:szCs w:val="24"/>
        </w:rPr>
        <w:t>a</w:t>
      </w:r>
      <w:r w:rsidRPr="00A92F74">
        <w:rPr>
          <w:rFonts w:asciiTheme="minorHAnsi" w:eastAsia="Times New Roman" w:hAnsiTheme="minorHAnsi" w:cs="Calibri Light"/>
          <w:sz w:val="24"/>
          <w:szCs w:val="24"/>
        </w:rPr>
        <w:t xml:space="preserve"> presente </w:t>
      </w:r>
      <w:r>
        <w:rPr>
          <w:rFonts w:asciiTheme="minorHAnsi" w:eastAsia="Times New Roman" w:hAnsiTheme="minorHAnsi" w:cs="Calibri Light"/>
          <w:sz w:val="24"/>
          <w:szCs w:val="24"/>
        </w:rPr>
        <w:t>Ata de Registro de Preços</w:t>
      </w:r>
      <w:r w:rsidRPr="00A92F74">
        <w:rPr>
          <w:rFonts w:asciiTheme="minorHAnsi" w:eastAsia="Times New Roman" w:hAnsiTheme="minorHAnsi" w:cs="Calibri Light"/>
          <w:sz w:val="24"/>
          <w:szCs w:val="24"/>
        </w:rPr>
        <w:t>.</w:t>
      </w:r>
    </w:p>
    <w:p w14:paraId="70C95678" w14:textId="77777777" w:rsidR="009D3467" w:rsidRDefault="009D3467">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854A04"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854A04" w:rsidRDefault="00935D2F">
      <w:pPr>
        <w:spacing w:after="0" w:line="240" w:lineRule="auto"/>
        <w:jc w:val="both"/>
        <w:textAlignment w:val="baseline"/>
        <w:rPr>
          <w:rFonts w:asciiTheme="minorHAnsi" w:eastAsia="Times New Roman" w:hAnsiTheme="minorHAnsi" w:cs="Calibri Light"/>
          <w:b/>
          <w:sz w:val="24"/>
          <w:szCs w:val="24"/>
        </w:rPr>
      </w:pPr>
      <w:r w:rsidRPr="00854A04">
        <w:rPr>
          <w:rFonts w:asciiTheme="minorHAnsi" w:eastAsia="Times New Roman" w:hAnsiTheme="minorHAnsi" w:cs="Calibri Light"/>
          <w:b/>
          <w:sz w:val="24"/>
          <w:szCs w:val="24"/>
        </w:rPr>
        <w:t>9. CLÁUSULA NONA – DAS CONDIÇÕES DE PAGAMENTO</w:t>
      </w:r>
    </w:p>
    <w:p w14:paraId="7D3E9D23" w14:textId="54927357" w:rsidR="00E3476D" w:rsidRPr="00854A04" w:rsidRDefault="00E3476D">
      <w:pPr>
        <w:spacing w:after="0" w:line="240" w:lineRule="auto"/>
        <w:jc w:val="both"/>
        <w:textAlignment w:val="baseline"/>
        <w:rPr>
          <w:rFonts w:asciiTheme="minorHAnsi" w:eastAsia="Times New Roman" w:hAnsiTheme="minorHAnsi" w:cs="Calibri Light"/>
          <w:sz w:val="24"/>
          <w:szCs w:val="24"/>
        </w:rPr>
      </w:pPr>
    </w:p>
    <w:p w14:paraId="2682AAD0" w14:textId="77777777" w:rsidR="00AC7786" w:rsidRPr="004041C5" w:rsidRDefault="00AC7786" w:rsidP="00AC77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54A04">
        <w:rPr>
          <w:rFonts w:asciiTheme="minorHAnsi" w:eastAsia="Times New Roman" w:hAnsiTheme="minorHAnsi" w:cs="Calibri Light"/>
          <w:sz w:val="24"/>
          <w:szCs w:val="24"/>
        </w:rPr>
        <w:t xml:space="preserve">9.1. O pagamento será efetuado no prazo de até trinta dias contados do recebimento da Nota Fiscal pelo Fiscal da Ata de Registro de Preços. Em caso de irregularidade na emissão dos documentos fiscais, o prazo </w:t>
      </w:r>
      <w:r w:rsidRPr="004041C5">
        <w:rPr>
          <w:rFonts w:asciiTheme="minorHAnsi" w:eastAsia="Times New Roman" w:hAnsiTheme="minorHAnsi" w:cs="Calibri Light"/>
          <w:sz w:val="24"/>
          <w:szCs w:val="24"/>
        </w:rPr>
        <w:t>de pagamento será contado a partir de sua reapresentação, desde que devidamente regularizados.</w:t>
      </w:r>
    </w:p>
    <w:p w14:paraId="7DDFC659" w14:textId="77777777" w:rsidR="00AC7786" w:rsidRPr="004041C5" w:rsidRDefault="00AC7786" w:rsidP="00AC77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C94DE7" w14:textId="03574D4F" w:rsidR="00AC7786" w:rsidRPr="004041C5" w:rsidRDefault="00AC7786" w:rsidP="00AC77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E64787">
        <w:rPr>
          <w:rFonts w:asciiTheme="minorHAnsi" w:eastAsia="Times New Roman" w:hAnsiTheme="minorHAnsi" w:cs="Calibri Light"/>
          <w:sz w:val="24"/>
          <w:szCs w:val="24"/>
        </w:rPr>
        <w:t xml:space="preserve">.2. A fatura deverá ser emitida pela </w:t>
      </w:r>
      <w:r>
        <w:rPr>
          <w:rFonts w:asciiTheme="minorHAnsi" w:eastAsia="Times New Roman" w:hAnsiTheme="minorHAnsi" w:cs="Calibri Light"/>
          <w:sz w:val="24"/>
          <w:szCs w:val="24"/>
        </w:rPr>
        <w:t>FORNECEDORA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1BE5D47" w14:textId="77777777" w:rsidR="00AC7786" w:rsidRPr="004041C5" w:rsidRDefault="00AC7786" w:rsidP="00AC77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1F0D35C7" w14:textId="77777777" w:rsidR="00AC7786" w:rsidRPr="00E64787" w:rsidRDefault="00AC7786" w:rsidP="00AC77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58D4C39F" w14:textId="77777777" w:rsidR="00AC7786" w:rsidRPr="004041C5" w:rsidRDefault="00AC7786" w:rsidP="00AC77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108" w:type="dxa"/>
        <w:tblLook w:val="04A0" w:firstRow="1" w:lastRow="0" w:firstColumn="1" w:lastColumn="0" w:noHBand="0" w:noVBand="1"/>
      </w:tblPr>
      <w:tblGrid>
        <w:gridCol w:w="953"/>
        <w:gridCol w:w="1136"/>
        <w:gridCol w:w="1835"/>
        <w:gridCol w:w="3873"/>
        <w:gridCol w:w="992"/>
        <w:gridCol w:w="1701"/>
      </w:tblGrid>
      <w:tr w:rsidR="00AC7786" w:rsidRPr="00784279" w14:paraId="7249BF29" w14:textId="77777777" w:rsidTr="00804025">
        <w:tc>
          <w:tcPr>
            <w:tcW w:w="953" w:type="dxa"/>
          </w:tcPr>
          <w:p w14:paraId="75618AAB" w14:textId="77777777" w:rsidR="00AC7786" w:rsidRPr="00784279" w:rsidRDefault="00AC7786" w:rsidP="00804025">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Órgão</w:t>
            </w:r>
          </w:p>
        </w:tc>
        <w:tc>
          <w:tcPr>
            <w:tcW w:w="1136" w:type="dxa"/>
          </w:tcPr>
          <w:p w14:paraId="3A11AF24" w14:textId="77777777" w:rsidR="00AC7786" w:rsidRPr="00784279" w:rsidRDefault="00AC7786" w:rsidP="00804025">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Despesa</w:t>
            </w:r>
          </w:p>
        </w:tc>
        <w:tc>
          <w:tcPr>
            <w:tcW w:w="1835" w:type="dxa"/>
          </w:tcPr>
          <w:p w14:paraId="5378DD01" w14:textId="77777777" w:rsidR="00AC7786" w:rsidRPr="00784279" w:rsidRDefault="00AC7786" w:rsidP="00804025">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Categoria</w:t>
            </w:r>
          </w:p>
        </w:tc>
        <w:tc>
          <w:tcPr>
            <w:tcW w:w="3873" w:type="dxa"/>
          </w:tcPr>
          <w:p w14:paraId="5EC362E7" w14:textId="77777777" w:rsidR="00AC7786" w:rsidRPr="00784279" w:rsidRDefault="00AC7786" w:rsidP="00804025">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Descrição</w:t>
            </w:r>
          </w:p>
        </w:tc>
        <w:tc>
          <w:tcPr>
            <w:tcW w:w="992" w:type="dxa"/>
          </w:tcPr>
          <w:p w14:paraId="08B61535" w14:textId="77777777" w:rsidR="00AC7786" w:rsidRPr="00784279" w:rsidRDefault="00AC7786" w:rsidP="00804025">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Fonte</w:t>
            </w:r>
          </w:p>
        </w:tc>
        <w:tc>
          <w:tcPr>
            <w:tcW w:w="1701" w:type="dxa"/>
          </w:tcPr>
          <w:p w14:paraId="4C584B33" w14:textId="77777777" w:rsidR="00AC7786" w:rsidRPr="00784279" w:rsidRDefault="00AC7786" w:rsidP="00804025">
            <w:pPr>
              <w:spacing w:after="0" w:line="240" w:lineRule="auto"/>
              <w:jc w:val="center"/>
              <w:rPr>
                <w:rFonts w:ascii="Calibri" w:eastAsia="Calibri" w:hAnsi="Calibri" w:cs="Book Antiqua"/>
                <w:bCs/>
                <w:sz w:val="24"/>
                <w:szCs w:val="24"/>
                <w:lang w:eastAsia="ar-SA"/>
              </w:rPr>
            </w:pPr>
            <w:r w:rsidRPr="00784279">
              <w:rPr>
                <w:rFonts w:ascii="Calibri" w:eastAsia="Calibri" w:hAnsi="Calibri" w:cs="Book Antiqua"/>
                <w:bCs/>
                <w:sz w:val="24"/>
                <w:szCs w:val="24"/>
                <w:lang w:eastAsia="ar-SA"/>
              </w:rPr>
              <w:t>Valor</w:t>
            </w:r>
          </w:p>
        </w:tc>
      </w:tr>
      <w:tr w:rsidR="00AC7786" w:rsidRPr="00784279" w14:paraId="47907E61" w14:textId="77777777" w:rsidTr="00804025">
        <w:tc>
          <w:tcPr>
            <w:tcW w:w="953" w:type="dxa"/>
          </w:tcPr>
          <w:p w14:paraId="12378DB8"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1003</w:t>
            </w:r>
          </w:p>
        </w:tc>
        <w:tc>
          <w:tcPr>
            <w:tcW w:w="1136" w:type="dxa"/>
          </w:tcPr>
          <w:p w14:paraId="78448F34"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11491</w:t>
            </w:r>
          </w:p>
        </w:tc>
        <w:tc>
          <w:tcPr>
            <w:tcW w:w="1835" w:type="dxa"/>
          </w:tcPr>
          <w:p w14:paraId="7936A30A"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449051020600</w:t>
            </w:r>
          </w:p>
        </w:tc>
        <w:tc>
          <w:tcPr>
            <w:tcW w:w="3873" w:type="dxa"/>
          </w:tcPr>
          <w:p w14:paraId="4019BF3A"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REDE DE ILUMINAÇÃO PÚBLICA</w:t>
            </w:r>
          </w:p>
        </w:tc>
        <w:tc>
          <w:tcPr>
            <w:tcW w:w="992" w:type="dxa"/>
          </w:tcPr>
          <w:p w14:paraId="36C9F301"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507</w:t>
            </w:r>
          </w:p>
        </w:tc>
        <w:tc>
          <w:tcPr>
            <w:tcW w:w="1701" w:type="dxa"/>
          </w:tcPr>
          <w:p w14:paraId="7C7C4C85"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564.636,46</w:t>
            </w:r>
          </w:p>
        </w:tc>
      </w:tr>
      <w:tr w:rsidR="00AC7786" w:rsidRPr="00784279" w14:paraId="5E33E7ED" w14:textId="77777777" w:rsidTr="00804025">
        <w:tc>
          <w:tcPr>
            <w:tcW w:w="953" w:type="dxa"/>
          </w:tcPr>
          <w:p w14:paraId="0D4D3704"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1003</w:t>
            </w:r>
          </w:p>
        </w:tc>
        <w:tc>
          <w:tcPr>
            <w:tcW w:w="1136" w:type="dxa"/>
          </w:tcPr>
          <w:p w14:paraId="66445DE1"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13219</w:t>
            </w:r>
          </w:p>
        </w:tc>
        <w:tc>
          <w:tcPr>
            <w:tcW w:w="1835" w:type="dxa"/>
          </w:tcPr>
          <w:p w14:paraId="67D2813D"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449051020600</w:t>
            </w:r>
          </w:p>
        </w:tc>
        <w:tc>
          <w:tcPr>
            <w:tcW w:w="3873" w:type="dxa"/>
          </w:tcPr>
          <w:p w14:paraId="11B4EEB5"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REDE DE ILUMINAÇÃO PÚBLICA</w:t>
            </w:r>
          </w:p>
        </w:tc>
        <w:tc>
          <w:tcPr>
            <w:tcW w:w="992" w:type="dxa"/>
          </w:tcPr>
          <w:p w14:paraId="65365EA8"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2507</w:t>
            </w:r>
          </w:p>
        </w:tc>
        <w:tc>
          <w:tcPr>
            <w:tcW w:w="1701" w:type="dxa"/>
          </w:tcPr>
          <w:p w14:paraId="71DA491E"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1.445.093,08</w:t>
            </w:r>
          </w:p>
        </w:tc>
      </w:tr>
      <w:tr w:rsidR="00AC7786" w:rsidRPr="00784279" w14:paraId="169B16AF" w14:textId="77777777" w:rsidTr="00804025">
        <w:tc>
          <w:tcPr>
            <w:tcW w:w="953" w:type="dxa"/>
          </w:tcPr>
          <w:p w14:paraId="08555BD3"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1003</w:t>
            </w:r>
          </w:p>
        </w:tc>
        <w:tc>
          <w:tcPr>
            <w:tcW w:w="1136" w:type="dxa"/>
          </w:tcPr>
          <w:p w14:paraId="4DB05045"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13226</w:t>
            </w:r>
          </w:p>
        </w:tc>
        <w:tc>
          <w:tcPr>
            <w:tcW w:w="1835" w:type="dxa"/>
          </w:tcPr>
          <w:p w14:paraId="00043DC3"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449051020600</w:t>
            </w:r>
          </w:p>
        </w:tc>
        <w:tc>
          <w:tcPr>
            <w:tcW w:w="3873" w:type="dxa"/>
          </w:tcPr>
          <w:p w14:paraId="3DC21B63"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REDE DE ILUMINAÇÃO PÚBLICA</w:t>
            </w:r>
          </w:p>
        </w:tc>
        <w:tc>
          <w:tcPr>
            <w:tcW w:w="992" w:type="dxa"/>
          </w:tcPr>
          <w:p w14:paraId="5AA16B9F"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 xml:space="preserve"> </w:t>
            </w:r>
            <w:r>
              <w:rPr>
                <w:rFonts w:ascii="Calibri" w:eastAsia="Calibri" w:hAnsi="Calibri" w:cs="Book Antiqua"/>
                <w:bCs/>
                <w:sz w:val="24"/>
                <w:szCs w:val="24"/>
              </w:rPr>
              <w:t>Livre</w:t>
            </w:r>
          </w:p>
        </w:tc>
        <w:tc>
          <w:tcPr>
            <w:tcW w:w="1701" w:type="dxa"/>
          </w:tcPr>
          <w:p w14:paraId="7DAAA579" w14:textId="77777777" w:rsidR="00AC7786" w:rsidRPr="00784279" w:rsidRDefault="00AC7786" w:rsidP="00804025">
            <w:pPr>
              <w:spacing w:after="0" w:line="240" w:lineRule="auto"/>
              <w:jc w:val="center"/>
              <w:rPr>
                <w:rFonts w:ascii="Calibri" w:eastAsia="Calibri" w:hAnsi="Calibri" w:cs="Book Antiqua"/>
                <w:bCs/>
                <w:sz w:val="24"/>
                <w:szCs w:val="24"/>
              </w:rPr>
            </w:pPr>
            <w:r w:rsidRPr="00784279">
              <w:rPr>
                <w:rFonts w:ascii="Calibri" w:eastAsia="Calibri" w:hAnsi="Calibri" w:cs="Book Antiqua"/>
                <w:bCs/>
                <w:sz w:val="24"/>
                <w:szCs w:val="24"/>
              </w:rPr>
              <w:t>1,00</w:t>
            </w:r>
          </w:p>
        </w:tc>
      </w:tr>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11.3.1. Procedente o pedido, o MUNICÍPIO poderá efetuar a revisão do preço registrado no valor pleiteado pela FORNECEDORA, caso este esteja de acordo com os valores praticados pelo mercado, ou </w:t>
      </w:r>
      <w:r>
        <w:rPr>
          <w:rFonts w:asciiTheme="minorHAnsi" w:eastAsia="Times New Roman" w:hAnsiTheme="minorHAnsi" w:cs="Calibri Light"/>
          <w:sz w:val="24"/>
          <w:szCs w:val="24"/>
        </w:rPr>
        <w:lastRenderedPageBreak/>
        <w:t>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0F3A82" w14:textId="00A775F6" w:rsidR="00854A04" w:rsidRPr="009F59F4" w:rsidRDefault="00854A04" w:rsidP="00854A0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F59F4">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9F59F4">
        <w:rPr>
          <w:rFonts w:asciiTheme="minorHAnsi" w:eastAsia="Times New Roman" w:hAnsiTheme="minorHAnsi" w:cs="Calibri Light"/>
          <w:sz w:val="24"/>
          <w:szCs w:val="24"/>
        </w:rPr>
        <w:t>.1. Caberá a gestão da Ata de Registro de Preços ao (à) secretário (a) da/de Serviços Urbanos e Pavimentação.</w:t>
      </w:r>
    </w:p>
    <w:p w14:paraId="4D447287" w14:textId="77777777" w:rsidR="00854A04" w:rsidRPr="009F59F4" w:rsidRDefault="00854A04" w:rsidP="00854A04">
      <w:pPr>
        <w:spacing w:after="0" w:line="240" w:lineRule="auto"/>
        <w:jc w:val="both"/>
        <w:textAlignment w:val="baseline"/>
        <w:rPr>
          <w:rFonts w:asciiTheme="minorHAnsi" w:eastAsia="Times New Roman" w:hAnsiTheme="minorHAnsi" w:cs="Calibri Light"/>
          <w:sz w:val="24"/>
          <w:szCs w:val="24"/>
        </w:rPr>
      </w:pPr>
    </w:p>
    <w:p w14:paraId="55EA950F" w14:textId="450BD86E" w:rsidR="00854A04" w:rsidRPr="009F59F4" w:rsidRDefault="00854A04" w:rsidP="00854A0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F59F4">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9F59F4">
        <w:rPr>
          <w:rFonts w:asciiTheme="minorHAnsi" w:eastAsia="Times New Roman" w:hAnsiTheme="minorHAnsi" w:cs="Calibri Light"/>
          <w:sz w:val="24"/>
          <w:szCs w:val="24"/>
        </w:rPr>
        <w:t xml:space="preserve">.2. Caberá a fiscalização da Ata de Registro de Preços ao servidor João Martos Moreno, e, na sua ausência, ficará a cargo da servidora Suely Irene </w:t>
      </w:r>
      <w:proofErr w:type="spellStart"/>
      <w:r w:rsidRPr="009F59F4">
        <w:rPr>
          <w:rFonts w:asciiTheme="minorHAnsi" w:eastAsia="Times New Roman" w:hAnsiTheme="minorHAnsi" w:cs="Calibri Light"/>
          <w:sz w:val="24"/>
          <w:szCs w:val="24"/>
        </w:rPr>
        <w:t>Hellstron</w:t>
      </w:r>
      <w:proofErr w:type="spellEnd"/>
      <w:r w:rsidRPr="009F59F4">
        <w:rPr>
          <w:rFonts w:asciiTheme="minorHAnsi" w:eastAsia="Times New Roman" w:hAnsiTheme="minorHAnsi" w:cs="Calibri Light"/>
          <w:sz w:val="24"/>
          <w:szCs w:val="24"/>
        </w:rPr>
        <w:t>, ambos lotados na Secretaria de Serviços Urbanos e Pavimentação.</w:t>
      </w:r>
    </w:p>
    <w:p w14:paraId="5409F7FF" w14:textId="77777777" w:rsidR="00854A04" w:rsidRDefault="00854A04" w:rsidP="00D353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77DB" w14:textId="77777777" w:rsidR="0055669D" w:rsidRDefault="0055669D">
      <w:pPr>
        <w:spacing w:after="0" w:line="240" w:lineRule="auto"/>
      </w:pPr>
      <w:r>
        <w:separator/>
      </w:r>
    </w:p>
  </w:endnote>
  <w:endnote w:type="continuationSeparator" w:id="0">
    <w:p w14:paraId="7F688A9B" w14:textId="77777777" w:rsidR="0055669D" w:rsidRDefault="0055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497C8" w14:textId="77777777" w:rsidR="0055669D" w:rsidRDefault="0055669D">
      <w:pPr>
        <w:spacing w:after="0" w:line="240" w:lineRule="auto"/>
      </w:pPr>
      <w:r>
        <w:separator/>
      </w:r>
    </w:p>
  </w:footnote>
  <w:footnote w:type="continuationSeparator" w:id="0">
    <w:p w14:paraId="2DDFD82B" w14:textId="77777777" w:rsidR="0055669D" w:rsidRDefault="00556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763040EC"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34379685"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64D90F63"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2D98"/>
    <w:rsid w:val="00036BB5"/>
    <w:rsid w:val="000540C0"/>
    <w:rsid w:val="00067007"/>
    <w:rsid w:val="00071D38"/>
    <w:rsid w:val="00077D63"/>
    <w:rsid w:val="00091BD7"/>
    <w:rsid w:val="000B0FE8"/>
    <w:rsid w:val="000B1679"/>
    <w:rsid w:val="000C3324"/>
    <w:rsid w:val="000C38D4"/>
    <w:rsid w:val="000C593F"/>
    <w:rsid w:val="000D139B"/>
    <w:rsid w:val="000D4651"/>
    <w:rsid w:val="001072B6"/>
    <w:rsid w:val="001129FE"/>
    <w:rsid w:val="00114467"/>
    <w:rsid w:val="0012799A"/>
    <w:rsid w:val="00152140"/>
    <w:rsid w:val="0015380C"/>
    <w:rsid w:val="00153E7F"/>
    <w:rsid w:val="00167AE0"/>
    <w:rsid w:val="00180730"/>
    <w:rsid w:val="0019186B"/>
    <w:rsid w:val="00196AFD"/>
    <w:rsid w:val="001A6315"/>
    <w:rsid w:val="001D2879"/>
    <w:rsid w:val="001D60FF"/>
    <w:rsid w:val="001D6C22"/>
    <w:rsid w:val="00200B8F"/>
    <w:rsid w:val="002041A4"/>
    <w:rsid w:val="00211DC2"/>
    <w:rsid w:val="0023273F"/>
    <w:rsid w:val="002455D0"/>
    <w:rsid w:val="0025346B"/>
    <w:rsid w:val="002623E1"/>
    <w:rsid w:val="00273F58"/>
    <w:rsid w:val="00276A3D"/>
    <w:rsid w:val="002D6DC4"/>
    <w:rsid w:val="002F1330"/>
    <w:rsid w:val="002F568F"/>
    <w:rsid w:val="00340835"/>
    <w:rsid w:val="0035135F"/>
    <w:rsid w:val="00366BAB"/>
    <w:rsid w:val="00381A52"/>
    <w:rsid w:val="003868A5"/>
    <w:rsid w:val="003876D9"/>
    <w:rsid w:val="003877FB"/>
    <w:rsid w:val="00395973"/>
    <w:rsid w:val="003E6B18"/>
    <w:rsid w:val="003F3250"/>
    <w:rsid w:val="00402C69"/>
    <w:rsid w:val="004036DA"/>
    <w:rsid w:val="004053F0"/>
    <w:rsid w:val="00422185"/>
    <w:rsid w:val="00445864"/>
    <w:rsid w:val="004535E2"/>
    <w:rsid w:val="004603E0"/>
    <w:rsid w:val="00461C3C"/>
    <w:rsid w:val="00482084"/>
    <w:rsid w:val="00482BFE"/>
    <w:rsid w:val="00486969"/>
    <w:rsid w:val="00487DEB"/>
    <w:rsid w:val="00495CA8"/>
    <w:rsid w:val="004A21BE"/>
    <w:rsid w:val="004B014E"/>
    <w:rsid w:val="004E5CA6"/>
    <w:rsid w:val="004F491A"/>
    <w:rsid w:val="00502659"/>
    <w:rsid w:val="00524503"/>
    <w:rsid w:val="00532AB0"/>
    <w:rsid w:val="005469DE"/>
    <w:rsid w:val="00550F68"/>
    <w:rsid w:val="0055669D"/>
    <w:rsid w:val="0056029C"/>
    <w:rsid w:val="00575C11"/>
    <w:rsid w:val="0059277F"/>
    <w:rsid w:val="005A44B5"/>
    <w:rsid w:val="005B14CB"/>
    <w:rsid w:val="005D5331"/>
    <w:rsid w:val="005F2647"/>
    <w:rsid w:val="006254C2"/>
    <w:rsid w:val="00641037"/>
    <w:rsid w:val="0065051A"/>
    <w:rsid w:val="0065533E"/>
    <w:rsid w:val="00655672"/>
    <w:rsid w:val="00675199"/>
    <w:rsid w:val="00686F0C"/>
    <w:rsid w:val="006B0631"/>
    <w:rsid w:val="006D0042"/>
    <w:rsid w:val="006D4145"/>
    <w:rsid w:val="006D4EDD"/>
    <w:rsid w:val="006D6668"/>
    <w:rsid w:val="006F5077"/>
    <w:rsid w:val="007252A8"/>
    <w:rsid w:val="00732AA9"/>
    <w:rsid w:val="00745D26"/>
    <w:rsid w:val="00772ED3"/>
    <w:rsid w:val="00784279"/>
    <w:rsid w:val="007A6E09"/>
    <w:rsid w:val="007B2FFD"/>
    <w:rsid w:val="007E04BB"/>
    <w:rsid w:val="0081258E"/>
    <w:rsid w:val="00812FAE"/>
    <w:rsid w:val="00826FCA"/>
    <w:rsid w:val="00842B48"/>
    <w:rsid w:val="008469A9"/>
    <w:rsid w:val="00847FA2"/>
    <w:rsid w:val="00854A04"/>
    <w:rsid w:val="0087205D"/>
    <w:rsid w:val="008B2B65"/>
    <w:rsid w:val="008C0974"/>
    <w:rsid w:val="008C29D1"/>
    <w:rsid w:val="008C6929"/>
    <w:rsid w:val="008D5632"/>
    <w:rsid w:val="009027C1"/>
    <w:rsid w:val="00903528"/>
    <w:rsid w:val="009223BD"/>
    <w:rsid w:val="00935D2F"/>
    <w:rsid w:val="00947EC8"/>
    <w:rsid w:val="00955033"/>
    <w:rsid w:val="009630FE"/>
    <w:rsid w:val="0096398E"/>
    <w:rsid w:val="00964B0B"/>
    <w:rsid w:val="00980224"/>
    <w:rsid w:val="00980B0B"/>
    <w:rsid w:val="009836E3"/>
    <w:rsid w:val="00993EF8"/>
    <w:rsid w:val="00996C66"/>
    <w:rsid w:val="009B24D3"/>
    <w:rsid w:val="009D3467"/>
    <w:rsid w:val="009D56A2"/>
    <w:rsid w:val="009E083D"/>
    <w:rsid w:val="009F47E6"/>
    <w:rsid w:val="009F59F4"/>
    <w:rsid w:val="00A02F7B"/>
    <w:rsid w:val="00A04892"/>
    <w:rsid w:val="00A119CF"/>
    <w:rsid w:val="00A158C8"/>
    <w:rsid w:val="00A36893"/>
    <w:rsid w:val="00A53A39"/>
    <w:rsid w:val="00A60F46"/>
    <w:rsid w:val="00A6711C"/>
    <w:rsid w:val="00A826A4"/>
    <w:rsid w:val="00A92F74"/>
    <w:rsid w:val="00A96D26"/>
    <w:rsid w:val="00AA7D6D"/>
    <w:rsid w:val="00AB4DEF"/>
    <w:rsid w:val="00AB6D49"/>
    <w:rsid w:val="00AC7786"/>
    <w:rsid w:val="00AD4EE3"/>
    <w:rsid w:val="00AE4850"/>
    <w:rsid w:val="00AE48C1"/>
    <w:rsid w:val="00AF04A8"/>
    <w:rsid w:val="00B06DAE"/>
    <w:rsid w:val="00B17011"/>
    <w:rsid w:val="00B1752B"/>
    <w:rsid w:val="00B27CFF"/>
    <w:rsid w:val="00B44126"/>
    <w:rsid w:val="00B50E23"/>
    <w:rsid w:val="00B51BB2"/>
    <w:rsid w:val="00B53251"/>
    <w:rsid w:val="00B54618"/>
    <w:rsid w:val="00B67C4A"/>
    <w:rsid w:val="00BA0DEF"/>
    <w:rsid w:val="00BA2B7C"/>
    <w:rsid w:val="00BB0668"/>
    <w:rsid w:val="00BB641E"/>
    <w:rsid w:val="00BC5332"/>
    <w:rsid w:val="00BE2995"/>
    <w:rsid w:val="00C00BF8"/>
    <w:rsid w:val="00C420AD"/>
    <w:rsid w:val="00C44938"/>
    <w:rsid w:val="00C52CBB"/>
    <w:rsid w:val="00C80BD9"/>
    <w:rsid w:val="00C83079"/>
    <w:rsid w:val="00C9134F"/>
    <w:rsid w:val="00CA0B7C"/>
    <w:rsid w:val="00CB07E4"/>
    <w:rsid w:val="00CB0E5D"/>
    <w:rsid w:val="00CC1411"/>
    <w:rsid w:val="00CD1E9D"/>
    <w:rsid w:val="00CE5A24"/>
    <w:rsid w:val="00CF6874"/>
    <w:rsid w:val="00D071FF"/>
    <w:rsid w:val="00D3532B"/>
    <w:rsid w:val="00D47A22"/>
    <w:rsid w:val="00D536E3"/>
    <w:rsid w:val="00D6015D"/>
    <w:rsid w:val="00D662AD"/>
    <w:rsid w:val="00D71D1F"/>
    <w:rsid w:val="00DA1740"/>
    <w:rsid w:val="00DA687A"/>
    <w:rsid w:val="00DC7C3C"/>
    <w:rsid w:val="00DD19D0"/>
    <w:rsid w:val="00DD6088"/>
    <w:rsid w:val="00DD62DE"/>
    <w:rsid w:val="00DE2917"/>
    <w:rsid w:val="00DE4F47"/>
    <w:rsid w:val="00DF3BA2"/>
    <w:rsid w:val="00E01571"/>
    <w:rsid w:val="00E1248D"/>
    <w:rsid w:val="00E14B65"/>
    <w:rsid w:val="00E15362"/>
    <w:rsid w:val="00E207C8"/>
    <w:rsid w:val="00E20CF1"/>
    <w:rsid w:val="00E3476D"/>
    <w:rsid w:val="00E66876"/>
    <w:rsid w:val="00E73BC8"/>
    <w:rsid w:val="00E776B7"/>
    <w:rsid w:val="00E82AF3"/>
    <w:rsid w:val="00E834AD"/>
    <w:rsid w:val="00E852C6"/>
    <w:rsid w:val="00E94F6A"/>
    <w:rsid w:val="00E9509E"/>
    <w:rsid w:val="00ED2B8C"/>
    <w:rsid w:val="00ED5F89"/>
    <w:rsid w:val="00EE24CE"/>
    <w:rsid w:val="00EE7F3C"/>
    <w:rsid w:val="00F15FA8"/>
    <w:rsid w:val="00F22580"/>
    <w:rsid w:val="00F55AAF"/>
    <w:rsid w:val="00F61579"/>
    <w:rsid w:val="00F641F5"/>
    <w:rsid w:val="00F67BA6"/>
    <w:rsid w:val="00F93CD4"/>
    <w:rsid w:val="00F95EC4"/>
    <w:rsid w:val="00F96390"/>
    <w:rsid w:val="00FA2A7A"/>
    <w:rsid w:val="00FA45A1"/>
    <w:rsid w:val="00FB311A"/>
    <w:rsid w:val="00FB4354"/>
    <w:rsid w:val="00FB5FF7"/>
    <w:rsid w:val="00FD4857"/>
    <w:rsid w:val="00FE417A"/>
    <w:rsid w:val="00FE70C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42</Pages>
  <Words>15395</Words>
  <Characters>83137</Characters>
  <Application>Microsoft Office Word</Application>
  <DocSecurity>0</DocSecurity>
  <Lines>692</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275</cp:revision>
  <cp:lastPrinted>2020-07-20T13:14:00Z</cp:lastPrinted>
  <dcterms:created xsi:type="dcterms:W3CDTF">2020-03-30T17:31:00Z</dcterms:created>
  <dcterms:modified xsi:type="dcterms:W3CDTF">2023-08-08T12:39:00Z</dcterms:modified>
  <dc:language>pt-BR</dc:language>
</cp:coreProperties>
</file>